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400" w:rsidRPr="00656400" w:rsidRDefault="00656400" w:rsidP="00656400">
      <w:pPr>
        <w:shd w:val="clear" w:color="auto" w:fill="DEF2F8"/>
        <w:spacing w:before="100" w:beforeAutospacing="1" w:after="100" w:afterAutospacing="1" w:line="240" w:lineRule="auto"/>
        <w:jc w:val="both"/>
        <w:outlineLvl w:val="1"/>
        <w:rPr>
          <w:rFonts w:ascii="AvenirLTStdBook" w:eastAsia="Times New Roman" w:hAnsi="AvenirLTStdBook" w:cs="Times New Roman"/>
          <w:color w:val="2F6473"/>
          <w:sz w:val="36"/>
          <w:szCs w:val="36"/>
          <w:lang w:eastAsia="es-AR"/>
        </w:rPr>
      </w:pPr>
      <w:r w:rsidRPr="00656400">
        <w:rPr>
          <w:rFonts w:ascii="Arial" w:eastAsia="Times New Roman" w:hAnsi="Arial" w:cs="Arial"/>
          <w:b/>
          <w:bCs/>
          <w:color w:val="000000"/>
          <w:lang w:eastAsia="es-AR"/>
        </w:rPr>
        <w:t>ENUNCIADO</w:t>
      </w:r>
    </w:p>
    <w:p w:rsidR="00656400" w:rsidRPr="00656400" w:rsidRDefault="00656400" w:rsidP="00656400">
      <w:pPr>
        <w:shd w:val="clear" w:color="auto" w:fill="DEF2F8"/>
        <w:spacing w:after="120" w:line="240" w:lineRule="auto"/>
        <w:jc w:val="both"/>
        <w:rPr>
          <w:rFonts w:ascii="AvenirLTStdBook" w:eastAsia="Times New Roman" w:hAnsi="AvenirLTStdBook" w:cs="Times New Roman"/>
          <w:color w:val="2F6473"/>
          <w:sz w:val="23"/>
          <w:szCs w:val="23"/>
          <w:lang w:eastAsia="es-AR"/>
        </w:rPr>
      </w:pPr>
      <w:r w:rsidRPr="00656400">
        <w:rPr>
          <w:rFonts w:ascii="Arial" w:eastAsia="Times New Roman" w:hAnsi="Arial" w:cs="Arial"/>
          <w:color w:val="000000"/>
          <w:lang w:eastAsia="es-AR"/>
        </w:rPr>
        <w:t>Un centro de atención psicopedagógica requiere la gestión de los perfiles cognitivos de sus pacientes. Para ello realiza distintos tipos de evaluaciones. El centro cuenta con un nombre que no puede estar vacío ni ser nulo.</w:t>
      </w:r>
    </w:p>
    <w:p w:rsidR="00656400" w:rsidRPr="00656400" w:rsidRDefault="00656400" w:rsidP="00656400">
      <w:pPr>
        <w:shd w:val="clear" w:color="auto" w:fill="DEF2F8"/>
        <w:spacing w:after="120" w:line="240" w:lineRule="auto"/>
        <w:jc w:val="both"/>
        <w:rPr>
          <w:rFonts w:ascii="AvenirLTStdBook" w:eastAsia="Times New Roman" w:hAnsi="AvenirLTStdBook" w:cs="Times New Roman"/>
          <w:color w:val="2F6473"/>
          <w:sz w:val="23"/>
          <w:szCs w:val="23"/>
          <w:lang w:eastAsia="es-AR"/>
        </w:rPr>
      </w:pPr>
      <w:r w:rsidRPr="00656400">
        <w:rPr>
          <w:rFonts w:ascii="Arial" w:eastAsia="Times New Roman" w:hAnsi="Arial" w:cs="Arial"/>
          <w:color w:val="000000"/>
          <w:lang w:eastAsia="es-AR"/>
        </w:rPr>
        <w:t>De cada paciente se registra su número de inscripción, su nombre completo y su edad cronológica; este dato debe almacenarse de forma tal de guardar la cantidad de años y la cantidad de meses en una misma estructura.</w:t>
      </w:r>
    </w:p>
    <w:p w:rsidR="00656400" w:rsidRPr="00656400" w:rsidRDefault="00656400" w:rsidP="00656400">
      <w:pPr>
        <w:shd w:val="clear" w:color="auto" w:fill="DEF2F8"/>
        <w:spacing w:after="120" w:line="240" w:lineRule="auto"/>
        <w:jc w:val="both"/>
        <w:rPr>
          <w:rFonts w:ascii="AvenirLTStdBook" w:eastAsia="Times New Roman" w:hAnsi="AvenirLTStdBook" w:cs="Times New Roman"/>
          <w:color w:val="2F6473"/>
          <w:sz w:val="23"/>
          <w:szCs w:val="23"/>
          <w:lang w:eastAsia="es-AR"/>
        </w:rPr>
      </w:pPr>
      <w:r w:rsidRPr="00656400">
        <w:rPr>
          <w:rFonts w:ascii="Arial" w:eastAsia="Times New Roman" w:hAnsi="Arial" w:cs="Arial"/>
          <w:color w:val="000000"/>
          <w:lang w:eastAsia="es-AR"/>
        </w:rPr>
        <w:t>Todo diagnóstico posee un código alfanumérico y a su vez tiene un grado de severidad que se mide en </w:t>
      </w:r>
      <w:r w:rsidRPr="00656400">
        <w:rPr>
          <w:rFonts w:ascii="Arial" w:eastAsia="Times New Roman" w:hAnsi="Arial" w:cs="Arial"/>
          <w:b/>
          <w:bCs/>
          <w:i/>
          <w:iCs/>
          <w:color w:val="0000C0"/>
          <w:sz w:val="20"/>
          <w:szCs w:val="20"/>
          <w:lang w:eastAsia="es-AR"/>
        </w:rPr>
        <w:t>BAJA, MEDIA</w:t>
      </w:r>
      <w:r w:rsidRPr="00656400">
        <w:rPr>
          <w:rFonts w:ascii="Arial" w:eastAsia="Times New Roman" w:hAnsi="Arial" w:cs="Arial"/>
          <w:i/>
          <w:iCs/>
          <w:color w:val="0000C0"/>
          <w:lang w:eastAsia="es-AR"/>
        </w:rPr>
        <w:t> </w:t>
      </w:r>
      <w:r w:rsidRPr="00656400">
        <w:rPr>
          <w:rFonts w:ascii="Arial" w:eastAsia="Times New Roman" w:hAnsi="Arial" w:cs="Arial"/>
          <w:color w:val="000000"/>
          <w:lang w:eastAsia="es-AR"/>
        </w:rPr>
        <w:t>o</w:t>
      </w:r>
      <w:r w:rsidRPr="00656400">
        <w:rPr>
          <w:rFonts w:ascii="Arial" w:eastAsia="Times New Roman" w:hAnsi="Arial" w:cs="Arial"/>
          <w:i/>
          <w:iCs/>
          <w:color w:val="0000C0"/>
          <w:lang w:eastAsia="es-AR"/>
        </w:rPr>
        <w:t> </w:t>
      </w:r>
      <w:r w:rsidRPr="00656400">
        <w:rPr>
          <w:rFonts w:ascii="Arial" w:eastAsia="Times New Roman" w:hAnsi="Arial" w:cs="Arial"/>
          <w:b/>
          <w:bCs/>
          <w:i/>
          <w:iCs/>
          <w:color w:val="0000C0"/>
          <w:sz w:val="20"/>
          <w:szCs w:val="20"/>
          <w:lang w:eastAsia="es-AR"/>
        </w:rPr>
        <w:t>ALTA</w:t>
      </w:r>
      <w:r w:rsidRPr="00656400">
        <w:rPr>
          <w:rFonts w:ascii="Arial" w:eastAsia="Times New Roman" w:hAnsi="Arial" w:cs="Arial"/>
          <w:color w:val="000000"/>
          <w:lang w:eastAsia="es-AR"/>
        </w:rPr>
        <w:t>. El centro cuenta con la colección completa de diagnósticos ordenados por severidad, desde las más altas hasta las más bajas.</w:t>
      </w:r>
    </w:p>
    <w:p w:rsidR="00656400" w:rsidRPr="00656400" w:rsidRDefault="00656400" w:rsidP="00656400">
      <w:pPr>
        <w:shd w:val="clear" w:color="auto" w:fill="DEF2F8"/>
        <w:spacing w:after="120" w:line="240" w:lineRule="auto"/>
        <w:jc w:val="both"/>
        <w:rPr>
          <w:rFonts w:ascii="AvenirLTStdBook" w:eastAsia="Times New Roman" w:hAnsi="AvenirLTStdBook" w:cs="Times New Roman"/>
          <w:color w:val="2F6473"/>
          <w:sz w:val="23"/>
          <w:szCs w:val="23"/>
          <w:lang w:eastAsia="es-AR"/>
        </w:rPr>
      </w:pPr>
      <w:r w:rsidRPr="00656400">
        <w:rPr>
          <w:rFonts w:ascii="Arial" w:eastAsia="Times New Roman" w:hAnsi="Arial" w:cs="Arial"/>
          <w:color w:val="000000"/>
          <w:lang w:eastAsia="es-AR"/>
        </w:rPr>
        <w:t>Las Evaluaciones que se le realizan a cada paciente, se guardan dentro de los diagnósticos en forma de grilla, teniendo en cuenta que sólo pueden ser realizadas durante los días lunes, martes y miércoles, durante la mañana, el mediodía o la tarde. Todas las evaluaciones contienen un número de evaluación, una fecha de aplicación (</w:t>
      </w:r>
      <w:proofErr w:type="spellStart"/>
      <w:r w:rsidRPr="00656400">
        <w:rPr>
          <w:rFonts w:ascii="Arial" w:eastAsia="Times New Roman" w:hAnsi="Arial" w:cs="Arial"/>
          <w:color w:val="000000"/>
          <w:lang w:eastAsia="es-AR"/>
        </w:rPr>
        <w:t>String</w:t>
      </w:r>
      <w:proofErr w:type="spellEnd"/>
      <w:r w:rsidRPr="00656400">
        <w:rPr>
          <w:rFonts w:ascii="Arial" w:eastAsia="Times New Roman" w:hAnsi="Arial" w:cs="Arial"/>
          <w:color w:val="000000"/>
          <w:lang w:eastAsia="es-AR"/>
        </w:rPr>
        <w:t>), el nombre del examinador/a responsable y un puntaje, que puede ser: </w:t>
      </w:r>
      <w:r w:rsidRPr="00656400">
        <w:rPr>
          <w:rFonts w:ascii="Arial" w:eastAsia="Times New Roman" w:hAnsi="Arial" w:cs="Arial"/>
          <w:b/>
          <w:bCs/>
          <w:i/>
          <w:iCs/>
          <w:color w:val="0000C0"/>
          <w:sz w:val="20"/>
          <w:szCs w:val="20"/>
          <w:lang w:eastAsia="es-AR"/>
        </w:rPr>
        <w:t>EN_EL_LIMITE</w:t>
      </w:r>
      <w:r w:rsidRPr="00656400">
        <w:rPr>
          <w:rFonts w:ascii="Arial" w:eastAsia="Times New Roman" w:hAnsi="Arial" w:cs="Arial"/>
          <w:color w:val="000000"/>
          <w:sz w:val="20"/>
          <w:szCs w:val="20"/>
          <w:lang w:eastAsia="es-AR"/>
        </w:rPr>
        <w:t>, </w:t>
      </w:r>
      <w:r w:rsidRPr="00656400">
        <w:rPr>
          <w:rFonts w:ascii="Arial" w:eastAsia="Times New Roman" w:hAnsi="Arial" w:cs="Arial"/>
          <w:b/>
          <w:bCs/>
          <w:i/>
          <w:iCs/>
          <w:color w:val="0000C0"/>
          <w:sz w:val="20"/>
          <w:szCs w:val="20"/>
          <w:lang w:eastAsia="es-AR"/>
        </w:rPr>
        <w:t>BAJO</w:t>
      </w:r>
      <w:r w:rsidRPr="00656400">
        <w:rPr>
          <w:rFonts w:ascii="Arial" w:eastAsia="Times New Roman" w:hAnsi="Arial" w:cs="Arial"/>
          <w:color w:val="000000"/>
          <w:sz w:val="20"/>
          <w:szCs w:val="20"/>
          <w:lang w:eastAsia="es-AR"/>
        </w:rPr>
        <w:t>, </w:t>
      </w:r>
      <w:r w:rsidRPr="00656400">
        <w:rPr>
          <w:rFonts w:ascii="Arial" w:eastAsia="Times New Roman" w:hAnsi="Arial" w:cs="Arial"/>
          <w:b/>
          <w:bCs/>
          <w:i/>
          <w:iCs/>
          <w:color w:val="0000C0"/>
          <w:sz w:val="20"/>
          <w:szCs w:val="20"/>
          <w:lang w:eastAsia="es-AR"/>
        </w:rPr>
        <w:t>PROMEDIO</w:t>
      </w:r>
      <w:r w:rsidRPr="00656400">
        <w:rPr>
          <w:rFonts w:ascii="Arial" w:eastAsia="Times New Roman" w:hAnsi="Arial" w:cs="Arial"/>
          <w:color w:val="000000"/>
          <w:sz w:val="20"/>
          <w:szCs w:val="20"/>
          <w:lang w:eastAsia="es-AR"/>
        </w:rPr>
        <w:t>, </w:t>
      </w:r>
      <w:r w:rsidRPr="00656400">
        <w:rPr>
          <w:rFonts w:ascii="Arial" w:eastAsia="Times New Roman" w:hAnsi="Arial" w:cs="Arial"/>
          <w:b/>
          <w:bCs/>
          <w:i/>
          <w:iCs/>
          <w:color w:val="0000C0"/>
          <w:sz w:val="20"/>
          <w:szCs w:val="20"/>
          <w:lang w:eastAsia="es-AR"/>
        </w:rPr>
        <w:t>PROMEDIO_ALTO</w:t>
      </w:r>
      <w:r w:rsidRPr="00656400">
        <w:rPr>
          <w:rFonts w:ascii="Arial" w:eastAsia="Times New Roman" w:hAnsi="Arial" w:cs="Arial"/>
          <w:color w:val="000000"/>
          <w:sz w:val="20"/>
          <w:szCs w:val="20"/>
          <w:lang w:eastAsia="es-AR"/>
        </w:rPr>
        <w:t>, </w:t>
      </w:r>
      <w:r w:rsidRPr="00656400">
        <w:rPr>
          <w:rFonts w:ascii="Arial" w:eastAsia="Times New Roman" w:hAnsi="Arial" w:cs="Arial"/>
          <w:b/>
          <w:bCs/>
          <w:i/>
          <w:iCs/>
          <w:color w:val="0000C0"/>
          <w:sz w:val="20"/>
          <w:szCs w:val="20"/>
          <w:lang w:eastAsia="es-AR"/>
        </w:rPr>
        <w:t>MUY_ALTO</w:t>
      </w:r>
      <w:r w:rsidRPr="00656400">
        <w:rPr>
          <w:rFonts w:ascii="Arial" w:eastAsia="Times New Roman" w:hAnsi="Arial" w:cs="Arial"/>
          <w:color w:val="000000"/>
          <w:sz w:val="20"/>
          <w:szCs w:val="20"/>
          <w:lang w:eastAsia="es-AR"/>
        </w:rPr>
        <w:t>. </w:t>
      </w:r>
    </w:p>
    <w:p w:rsidR="00656400" w:rsidRPr="00656400" w:rsidRDefault="00656400" w:rsidP="00656400">
      <w:pPr>
        <w:shd w:val="clear" w:color="auto" w:fill="DEF2F8"/>
        <w:spacing w:after="120" w:line="240" w:lineRule="auto"/>
        <w:jc w:val="both"/>
        <w:rPr>
          <w:rFonts w:ascii="AvenirLTStdBook" w:eastAsia="Times New Roman" w:hAnsi="AvenirLTStdBook" w:cs="Times New Roman"/>
          <w:color w:val="2F6473"/>
          <w:sz w:val="23"/>
          <w:szCs w:val="23"/>
          <w:lang w:eastAsia="es-AR"/>
        </w:rPr>
      </w:pPr>
      <w:r w:rsidRPr="00656400">
        <w:rPr>
          <w:rFonts w:ascii="Arial" w:eastAsia="Times New Roman" w:hAnsi="Arial" w:cs="Arial"/>
          <w:color w:val="000000"/>
          <w:lang w:eastAsia="es-AR"/>
        </w:rPr>
        <w:t>Las evaluaciones guardan los datos de los pacientes evaluados de forma distinta de acuerdo con su tipo:</w:t>
      </w:r>
    </w:p>
    <w:p w:rsidR="00656400" w:rsidRPr="00656400" w:rsidRDefault="00656400" w:rsidP="00656400">
      <w:pPr>
        <w:numPr>
          <w:ilvl w:val="0"/>
          <w:numId w:val="1"/>
        </w:numPr>
        <w:shd w:val="clear" w:color="auto" w:fill="DEF2F8"/>
        <w:spacing w:after="0" w:line="240" w:lineRule="auto"/>
        <w:rPr>
          <w:rFonts w:ascii="AvenirLTStdBook" w:eastAsia="Times New Roman" w:hAnsi="AvenirLTStdBook" w:cs="Times New Roman"/>
          <w:color w:val="2F6473"/>
          <w:sz w:val="23"/>
          <w:szCs w:val="23"/>
          <w:lang w:eastAsia="es-AR"/>
        </w:rPr>
      </w:pPr>
      <w:r w:rsidRPr="00656400">
        <w:rPr>
          <w:rFonts w:ascii="Arial" w:eastAsia="Times New Roman" w:hAnsi="Arial" w:cs="Arial"/>
          <w:color w:val="000000"/>
          <w:lang w:eastAsia="es-AR"/>
        </w:rPr>
        <w:t>Evaluación por pedido médico:</w:t>
      </w:r>
      <w:proofErr w:type="gramStart"/>
      <w:r w:rsidRPr="00656400">
        <w:rPr>
          <w:rFonts w:ascii="Arial" w:eastAsia="Times New Roman" w:hAnsi="Arial" w:cs="Arial"/>
          <w:color w:val="000000"/>
          <w:lang w:eastAsia="es-AR"/>
        </w:rPr>
        <w:t>  Aquí</w:t>
      </w:r>
      <w:proofErr w:type="gramEnd"/>
      <w:r w:rsidRPr="00656400">
        <w:rPr>
          <w:rFonts w:ascii="Arial" w:eastAsia="Times New Roman" w:hAnsi="Arial" w:cs="Arial"/>
          <w:color w:val="000000"/>
          <w:lang w:eastAsia="es-AR"/>
        </w:rPr>
        <w:t xml:space="preserve"> se registra el nombre del médico solicitante. Los datos de los pacientes evaluados se encuentran encolados.</w:t>
      </w:r>
    </w:p>
    <w:p w:rsidR="00656400" w:rsidRPr="00656400" w:rsidRDefault="00656400" w:rsidP="00656400">
      <w:pPr>
        <w:numPr>
          <w:ilvl w:val="0"/>
          <w:numId w:val="1"/>
        </w:numPr>
        <w:shd w:val="clear" w:color="auto" w:fill="DEF2F8"/>
        <w:spacing w:after="0" w:line="240" w:lineRule="auto"/>
        <w:rPr>
          <w:rFonts w:ascii="AvenirLTStdBook" w:eastAsia="Times New Roman" w:hAnsi="AvenirLTStdBook" w:cs="Times New Roman"/>
          <w:color w:val="2F6473"/>
          <w:sz w:val="23"/>
          <w:szCs w:val="23"/>
          <w:lang w:eastAsia="es-AR"/>
        </w:rPr>
      </w:pPr>
      <w:r w:rsidRPr="00656400">
        <w:rPr>
          <w:rFonts w:ascii="Arial" w:eastAsia="Times New Roman" w:hAnsi="Arial" w:cs="Arial"/>
          <w:color w:val="000000"/>
          <w:lang w:eastAsia="es-AR"/>
        </w:rPr>
        <w:t>Evaluación por continuidad: Se registra el motivo de esta continuidad. Los datos del último paciente evaluado deben poder accederse de forma inmediata.</w:t>
      </w:r>
    </w:p>
    <w:p w:rsidR="00656400" w:rsidRPr="00656400" w:rsidRDefault="00656400" w:rsidP="00656400">
      <w:pPr>
        <w:spacing w:after="0" w:line="240" w:lineRule="auto"/>
        <w:rPr>
          <w:rFonts w:ascii="Times New Roman" w:eastAsia="Times New Roman" w:hAnsi="Times New Roman" w:cs="Times New Roman"/>
          <w:sz w:val="24"/>
          <w:szCs w:val="24"/>
          <w:lang w:eastAsia="es-AR"/>
        </w:rPr>
      </w:pPr>
    </w:p>
    <w:p w:rsidR="00656400" w:rsidRPr="00656400" w:rsidRDefault="00656400" w:rsidP="00656400">
      <w:pPr>
        <w:spacing w:after="0" w:line="240" w:lineRule="auto"/>
        <w:rPr>
          <w:rFonts w:ascii="AvenirLTStdBook" w:eastAsia="Times New Roman" w:hAnsi="AvenirLTStdBook" w:cs="Times New Roman"/>
          <w:color w:val="2F6473"/>
          <w:sz w:val="23"/>
          <w:szCs w:val="23"/>
          <w:shd w:val="clear" w:color="auto" w:fill="DEF2F8"/>
          <w:lang w:eastAsia="es-AR"/>
        </w:rPr>
      </w:pPr>
      <w:r w:rsidRPr="00656400">
        <w:rPr>
          <w:rFonts w:ascii="AvenirLTStdBook" w:eastAsia="Times New Roman" w:hAnsi="AvenirLTStdBook" w:cs="Times New Roman"/>
          <w:color w:val="2F6473"/>
          <w:sz w:val="23"/>
          <w:szCs w:val="23"/>
          <w:shd w:val="clear" w:color="auto" w:fill="DEF2F8"/>
          <w:lang w:eastAsia="es-AR"/>
        </w:rPr>
        <w:br/>
      </w:r>
    </w:p>
    <w:p w:rsidR="00656400" w:rsidRPr="00656400" w:rsidRDefault="00656400" w:rsidP="00656400">
      <w:pPr>
        <w:numPr>
          <w:ilvl w:val="0"/>
          <w:numId w:val="2"/>
        </w:numPr>
        <w:spacing w:after="0" w:line="240" w:lineRule="auto"/>
        <w:rPr>
          <w:rFonts w:ascii="AvenirLTStdBook" w:eastAsia="Times New Roman" w:hAnsi="AvenirLTStdBook" w:cs="Times New Roman"/>
          <w:color w:val="2F6473"/>
          <w:sz w:val="23"/>
          <w:szCs w:val="23"/>
          <w:shd w:val="clear" w:color="auto" w:fill="DEF2F8"/>
          <w:lang w:eastAsia="es-AR"/>
        </w:rPr>
      </w:pPr>
      <w:r w:rsidRPr="00656400">
        <w:rPr>
          <w:rFonts w:ascii="AvenirLTStdBook" w:eastAsia="Times New Roman" w:hAnsi="AvenirLTStdBook" w:cs="Times New Roman"/>
          <w:color w:val="2F6473"/>
          <w:lang w:eastAsia="es-AR"/>
        </w:rPr>
        <w:t>En la clase </w:t>
      </w:r>
      <w:r w:rsidRPr="00656400">
        <w:rPr>
          <w:rFonts w:ascii="AvenirLTStdBook" w:eastAsia="Times New Roman" w:hAnsi="AvenirLTStdBook" w:cs="Times New Roman"/>
          <w:b/>
          <w:bCs/>
          <w:color w:val="2F6473"/>
          <w:lang w:eastAsia="es-AR"/>
        </w:rPr>
        <w:t>Centro:</w:t>
      </w:r>
    </w:p>
    <w:p w:rsidR="00656400" w:rsidRPr="00656400" w:rsidRDefault="00656400" w:rsidP="00656400">
      <w:pPr>
        <w:numPr>
          <w:ilvl w:val="1"/>
          <w:numId w:val="2"/>
        </w:numPr>
        <w:spacing w:after="0" w:line="240" w:lineRule="auto"/>
        <w:rPr>
          <w:rFonts w:ascii="AvenirLTStdBook" w:eastAsia="Times New Roman" w:hAnsi="AvenirLTStdBook" w:cs="Times New Roman"/>
          <w:color w:val="2F6473"/>
          <w:sz w:val="23"/>
          <w:szCs w:val="23"/>
          <w:shd w:val="clear" w:color="auto" w:fill="DEF2F8"/>
          <w:lang w:eastAsia="es-AR"/>
        </w:rPr>
      </w:pPr>
      <w:r w:rsidRPr="00656400">
        <w:rPr>
          <w:rFonts w:ascii="AvenirLTStdBook" w:eastAsia="Times New Roman" w:hAnsi="AvenirLTStdBook" w:cs="Times New Roman"/>
          <w:color w:val="2F6473"/>
          <w:lang w:eastAsia="es-AR"/>
        </w:rPr>
        <w:t>Que se vuelva Mostrable</w:t>
      </w:r>
    </w:p>
    <w:p w:rsidR="00656400" w:rsidRPr="00656400" w:rsidRDefault="00656400" w:rsidP="00656400">
      <w:pPr>
        <w:numPr>
          <w:ilvl w:val="1"/>
          <w:numId w:val="2"/>
        </w:numPr>
        <w:spacing w:after="0" w:line="240" w:lineRule="auto"/>
        <w:rPr>
          <w:rFonts w:ascii="AvenirLTStdBook" w:eastAsia="Times New Roman" w:hAnsi="AvenirLTStdBook" w:cs="Times New Roman"/>
          <w:color w:val="2F6473"/>
          <w:sz w:val="23"/>
          <w:szCs w:val="23"/>
          <w:shd w:val="clear" w:color="auto" w:fill="DEF2F8"/>
          <w:lang w:eastAsia="es-AR"/>
        </w:rPr>
      </w:pPr>
      <w:r w:rsidRPr="00656400">
        <w:rPr>
          <w:rFonts w:ascii="AvenirLTStdBook" w:eastAsia="Times New Roman" w:hAnsi="AvenirLTStdBook" w:cs="Times New Roman"/>
          <w:color w:val="2F6473"/>
          <w:lang w:eastAsia="es-AR"/>
        </w:rPr>
        <w:t>Desarrollo del constructor</w:t>
      </w:r>
    </w:p>
    <w:p w:rsidR="00656400" w:rsidRPr="00656400" w:rsidRDefault="00656400" w:rsidP="00656400">
      <w:pPr>
        <w:numPr>
          <w:ilvl w:val="1"/>
          <w:numId w:val="2"/>
        </w:numPr>
        <w:spacing w:after="0" w:line="240" w:lineRule="auto"/>
        <w:rPr>
          <w:rFonts w:ascii="AvenirLTStdBook" w:eastAsia="Times New Roman" w:hAnsi="AvenirLTStdBook" w:cs="Times New Roman"/>
          <w:color w:val="2F6473"/>
          <w:sz w:val="23"/>
          <w:szCs w:val="23"/>
          <w:shd w:val="clear" w:color="auto" w:fill="DEF2F8"/>
          <w:lang w:eastAsia="es-AR"/>
        </w:rPr>
      </w:pPr>
      <w:r w:rsidRPr="00656400">
        <w:rPr>
          <w:rFonts w:ascii="AvenirLTStdBook" w:eastAsia="Times New Roman" w:hAnsi="AvenirLTStdBook" w:cs="Times New Roman"/>
          <w:color w:val="2F6473"/>
          <w:lang w:eastAsia="es-AR"/>
        </w:rPr>
        <w:t>Implementación método mostrar que permita informar los datos de los diagnósticos</w:t>
      </w:r>
    </w:p>
    <w:p w:rsidR="00656400" w:rsidRPr="00656400" w:rsidRDefault="00656400" w:rsidP="00656400">
      <w:pPr>
        <w:numPr>
          <w:ilvl w:val="1"/>
          <w:numId w:val="2"/>
        </w:numPr>
        <w:spacing w:after="0" w:line="240" w:lineRule="auto"/>
        <w:rPr>
          <w:rFonts w:ascii="AvenirLTStdBook" w:eastAsia="Times New Roman" w:hAnsi="AvenirLTStdBook" w:cs="Times New Roman"/>
          <w:color w:val="2F6473"/>
          <w:sz w:val="23"/>
          <w:szCs w:val="23"/>
          <w:shd w:val="clear" w:color="auto" w:fill="DEF2F8"/>
          <w:lang w:eastAsia="es-AR"/>
        </w:rPr>
      </w:pPr>
      <w:r w:rsidRPr="00656400">
        <w:rPr>
          <w:rFonts w:ascii="AvenirLTStdBook" w:eastAsia="Times New Roman" w:hAnsi="AvenirLTStdBook" w:cs="Times New Roman"/>
          <w:color w:val="2F6473"/>
          <w:lang w:eastAsia="es-AR"/>
        </w:rPr>
        <w:t>Completar correctamente los métodos para ordenar los diagnósticos por Severidad, desde la más Alta hasta la más Baja. </w:t>
      </w:r>
    </w:p>
    <w:p w:rsidR="00656400" w:rsidRPr="00656400" w:rsidRDefault="00656400" w:rsidP="00656400">
      <w:pPr>
        <w:numPr>
          <w:ilvl w:val="0"/>
          <w:numId w:val="2"/>
        </w:numPr>
        <w:spacing w:after="0" w:line="240" w:lineRule="auto"/>
        <w:rPr>
          <w:rFonts w:ascii="AvenirLTStdBook" w:eastAsia="Times New Roman" w:hAnsi="AvenirLTStdBook" w:cs="Times New Roman"/>
          <w:color w:val="2F6473"/>
          <w:sz w:val="23"/>
          <w:szCs w:val="23"/>
          <w:shd w:val="clear" w:color="auto" w:fill="DEF2F8"/>
          <w:lang w:eastAsia="es-AR"/>
        </w:rPr>
      </w:pPr>
      <w:r w:rsidRPr="00656400">
        <w:rPr>
          <w:rFonts w:ascii="AvenirLTStdBook" w:eastAsia="Times New Roman" w:hAnsi="AvenirLTStdBook" w:cs="Times New Roman"/>
          <w:color w:val="2F6473"/>
          <w:lang w:eastAsia="es-AR"/>
        </w:rPr>
        <w:t>En la clase </w:t>
      </w:r>
      <w:r w:rsidRPr="00656400">
        <w:rPr>
          <w:rFonts w:ascii="AvenirLTStdBook" w:eastAsia="Times New Roman" w:hAnsi="AvenirLTStdBook" w:cs="Times New Roman"/>
          <w:b/>
          <w:bCs/>
          <w:color w:val="2F6473"/>
          <w:lang w:eastAsia="es-AR"/>
        </w:rPr>
        <w:t>Evaluación</w:t>
      </w:r>
      <w:r w:rsidRPr="00656400">
        <w:rPr>
          <w:rFonts w:ascii="AvenirLTStdBook" w:eastAsia="Times New Roman" w:hAnsi="AvenirLTStdBook" w:cs="Times New Roman"/>
          <w:color w:val="2F6473"/>
          <w:lang w:eastAsia="es-AR"/>
        </w:rPr>
        <w:t>: </w:t>
      </w:r>
    </w:p>
    <w:p w:rsidR="00656400" w:rsidRPr="00656400" w:rsidRDefault="00656400" w:rsidP="00656400">
      <w:pPr>
        <w:numPr>
          <w:ilvl w:val="1"/>
          <w:numId w:val="2"/>
        </w:numPr>
        <w:spacing w:after="0" w:line="240" w:lineRule="auto"/>
        <w:rPr>
          <w:rFonts w:ascii="AvenirLTStdBook" w:eastAsia="Times New Roman" w:hAnsi="AvenirLTStdBook" w:cs="Times New Roman"/>
          <w:color w:val="2F6473"/>
          <w:sz w:val="23"/>
          <w:szCs w:val="23"/>
          <w:shd w:val="clear" w:color="auto" w:fill="DEF2F8"/>
          <w:lang w:eastAsia="es-AR"/>
        </w:rPr>
      </w:pPr>
      <w:r w:rsidRPr="00656400">
        <w:rPr>
          <w:rFonts w:ascii="AvenirLTStdBook" w:eastAsia="Times New Roman" w:hAnsi="AvenirLTStdBook" w:cs="Times New Roman"/>
          <w:color w:val="2F6473"/>
          <w:lang w:eastAsia="es-AR"/>
        </w:rPr>
        <w:t>Que se vuelva Mostrable.</w:t>
      </w:r>
    </w:p>
    <w:p w:rsidR="00656400" w:rsidRPr="00656400" w:rsidRDefault="00656400" w:rsidP="00656400">
      <w:pPr>
        <w:numPr>
          <w:ilvl w:val="1"/>
          <w:numId w:val="2"/>
        </w:numPr>
        <w:spacing w:after="0" w:line="240" w:lineRule="auto"/>
        <w:rPr>
          <w:rFonts w:ascii="AvenirLTStdBook" w:eastAsia="Times New Roman" w:hAnsi="AvenirLTStdBook" w:cs="Times New Roman"/>
          <w:color w:val="2F6473"/>
          <w:sz w:val="23"/>
          <w:szCs w:val="23"/>
          <w:shd w:val="clear" w:color="auto" w:fill="DEF2F8"/>
          <w:lang w:eastAsia="es-AR"/>
        </w:rPr>
      </w:pPr>
      <w:r w:rsidRPr="00656400">
        <w:rPr>
          <w:rFonts w:ascii="AvenirLTStdBook" w:eastAsia="Times New Roman" w:hAnsi="AvenirLTStdBook" w:cs="Times New Roman"/>
          <w:color w:val="2F6473"/>
          <w:lang w:eastAsia="es-AR"/>
        </w:rPr>
        <w:t>Agregar y desarrollar las clases necesarias para completar la herencia e implementar los tipos de evaluaciones. </w:t>
      </w:r>
    </w:p>
    <w:p w:rsidR="00656400" w:rsidRPr="00656400" w:rsidRDefault="00656400" w:rsidP="00656400">
      <w:pPr>
        <w:numPr>
          <w:ilvl w:val="1"/>
          <w:numId w:val="2"/>
        </w:numPr>
        <w:spacing w:after="0" w:line="240" w:lineRule="auto"/>
        <w:rPr>
          <w:rFonts w:ascii="AvenirLTStdBook" w:eastAsia="Times New Roman" w:hAnsi="AvenirLTStdBook" w:cs="Times New Roman"/>
          <w:color w:val="2F6473"/>
          <w:sz w:val="23"/>
          <w:szCs w:val="23"/>
          <w:shd w:val="clear" w:color="auto" w:fill="DEF2F8"/>
          <w:lang w:eastAsia="es-AR"/>
        </w:rPr>
      </w:pPr>
      <w:r w:rsidRPr="00656400">
        <w:rPr>
          <w:rFonts w:ascii="AvenirLTStdBook" w:eastAsia="Times New Roman" w:hAnsi="AvenirLTStdBook" w:cs="Times New Roman"/>
          <w:color w:val="2F6473"/>
          <w:lang w:eastAsia="es-AR"/>
        </w:rPr>
        <w:t>Desarrollar los métodos en las subclases que permitan gestionar las estructuras que se utilizan según lo pedido.</w:t>
      </w:r>
    </w:p>
    <w:p w:rsidR="00656400" w:rsidRPr="00656400" w:rsidRDefault="00656400" w:rsidP="00656400">
      <w:pPr>
        <w:numPr>
          <w:ilvl w:val="1"/>
          <w:numId w:val="2"/>
        </w:numPr>
        <w:spacing w:after="0" w:line="240" w:lineRule="auto"/>
        <w:rPr>
          <w:rFonts w:ascii="AvenirLTStdBook" w:eastAsia="Times New Roman" w:hAnsi="AvenirLTStdBook" w:cs="Times New Roman"/>
          <w:color w:val="2F6473"/>
          <w:sz w:val="23"/>
          <w:szCs w:val="23"/>
          <w:shd w:val="clear" w:color="auto" w:fill="DEF2F8"/>
          <w:lang w:eastAsia="es-AR"/>
        </w:rPr>
      </w:pPr>
      <w:r w:rsidRPr="00656400">
        <w:rPr>
          <w:rFonts w:ascii="AvenirLTStdBook" w:eastAsia="Times New Roman" w:hAnsi="AvenirLTStdBook" w:cs="Times New Roman"/>
          <w:color w:val="2F6473"/>
          <w:lang w:eastAsia="es-AR"/>
        </w:rPr>
        <w:t>Desarrollar el método </w:t>
      </w:r>
      <w:proofErr w:type="spellStart"/>
      <w:r w:rsidRPr="00656400">
        <w:rPr>
          <w:rFonts w:ascii="AvenirLTStdBook" w:eastAsia="Times New Roman" w:hAnsi="AvenirLTStdBook" w:cs="Times New Roman"/>
          <w:i/>
          <w:iCs/>
          <w:color w:val="2F6473"/>
          <w:lang w:eastAsia="es-AR"/>
        </w:rPr>
        <w:t>informarPaciente</w:t>
      </w:r>
      <w:proofErr w:type="spellEnd"/>
      <w:r w:rsidRPr="00656400">
        <w:rPr>
          <w:rFonts w:ascii="AvenirLTStdBook" w:eastAsia="Times New Roman" w:hAnsi="AvenirLTStdBook" w:cs="Times New Roman"/>
          <w:color w:val="2F6473"/>
          <w:lang w:eastAsia="es-AR"/>
        </w:rPr>
        <w:t>, que muestre todos los pacientes evaluados (utilizar el ejemplo de salida ubicado al final del enunciado)</w:t>
      </w:r>
    </w:p>
    <w:p w:rsidR="00656400" w:rsidRPr="00656400" w:rsidRDefault="00656400" w:rsidP="00656400">
      <w:pPr>
        <w:numPr>
          <w:ilvl w:val="1"/>
          <w:numId w:val="2"/>
        </w:numPr>
        <w:spacing w:after="0" w:line="240" w:lineRule="auto"/>
        <w:rPr>
          <w:rFonts w:ascii="AvenirLTStdBook" w:eastAsia="Times New Roman" w:hAnsi="AvenirLTStdBook" w:cs="Times New Roman"/>
          <w:color w:val="2F6473"/>
          <w:sz w:val="23"/>
          <w:szCs w:val="23"/>
          <w:shd w:val="clear" w:color="auto" w:fill="DEF2F8"/>
          <w:lang w:eastAsia="es-AR"/>
        </w:rPr>
      </w:pPr>
      <w:r w:rsidRPr="00656400">
        <w:rPr>
          <w:rFonts w:ascii="AvenirLTStdBook" w:eastAsia="Times New Roman" w:hAnsi="AvenirLTStdBook" w:cs="Times New Roman"/>
          <w:color w:val="2F6473"/>
          <w:lang w:eastAsia="es-AR"/>
        </w:rPr>
        <w:t>Desarrollar el método </w:t>
      </w:r>
      <w:proofErr w:type="spellStart"/>
      <w:r w:rsidRPr="00656400">
        <w:rPr>
          <w:rFonts w:ascii="AvenirLTStdBook" w:eastAsia="Times New Roman" w:hAnsi="AvenirLTStdBook" w:cs="Times New Roman"/>
          <w:i/>
          <w:iCs/>
          <w:color w:val="2F6473"/>
          <w:lang w:eastAsia="es-AR"/>
        </w:rPr>
        <w:t>evaluarPaciente</w:t>
      </w:r>
      <w:proofErr w:type="spellEnd"/>
      <w:r w:rsidRPr="00656400">
        <w:rPr>
          <w:rFonts w:ascii="AvenirLTStdBook" w:eastAsia="Times New Roman" w:hAnsi="AvenirLTStdBook" w:cs="Times New Roman"/>
          <w:color w:val="2F6473"/>
          <w:lang w:eastAsia="es-AR"/>
        </w:rPr>
        <w:t>, que recibe un paciente y lo agrega a la estructura correspondiente.</w:t>
      </w:r>
    </w:p>
    <w:p w:rsidR="00656400" w:rsidRPr="00656400" w:rsidRDefault="00656400" w:rsidP="00656400">
      <w:pPr>
        <w:numPr>
          <w:ilvl w:val="0"/>
          <w:numId w:val="2"/>
        </w:numPr>
        <w:spacing w:after="0" w:line="240" w:lineRule="auto"/>
        <w:rPr>
          <w:rFonts w:ascii="AvenirLTStdBook" w:eastAsia="Times New Roman" w:hAnsi="AvenirLTStdBook" w:cs="Times New Roman"/>
          <w:color w:val="2F6473"/>
          <w:sz w:val="23"/>
          <w:szCs w:val="23"/>
          <w:shd w:val="clear" w:color="auto" w:fill="DEF2F8"/>
          <w:lang w:eastAsia="es-AR"/>
        </w:rPr>
      </w:pPr>
      <w:r w:rsidRPr="00656400">
        <w:rPr>
          <w:rFonts w:ascii="AvenirLTStdBook" w:eastAsia="Times New Roman" w:hAnsi="AvenirLTStdBook" w:cs="Times New Roman"/>
          <w:color w:val="2F6473"/>
          <w:lang w:eastAsia="es-AR"/>
        </w:rPr>
        <w:t>En la clase </w:t>
      </w:r>
      <w:r w:rsidRPr="00656400">
        <w:rPr>
          <w:rFonts w:ascii="AvenirLTStdBook" w:eastAsia="Times New Roman" w:hAnsi="AvenirLTStdBook" w:cs="Times New Roman"/>
          <w:b/>
          <w:bCs/>
          <w:color w:val="2F6473"/>
          <w:lang w:eastAsia="es-AR"/>
        </w:rPr>
        <w:t>Paciente:</w:t>
      </w:r>
    </w:p>
    <w:p w:rsidR="00656400" w:rsidRPr="00656400" w:rsidRDefault="00656400" w:rsidP="00656400">
      <w:pPr>
        <w:numPr>
          <w:ilvl w:val="1"/>
          <w:numId w:val="2"/>
        </w:numPr>
        <w:spacing w:after="0" w:line="240" w:lineRule="auto"/>
        <w:rPr>
          <w:rFonts w:ascii="AvenirLTStdBook" w:eastAsia="Times New Roman" w:hAnsi="AvenirLTStdBook" w:cs="Times New Roman"/>
          <w:color w:val="2F6473"/>
          <w:sz w:val="23"/>
          <w:szCs w:val="23"/>
          <w:shd w:val="clear" w:color="auto" w:fill="DEF2F8"/>
          <w:lang w:eastAsia="es-AR"/>
        </w:rPr>
      </w:pPr>
      <w:r w:rsidRPr="00656400">
        <w:rPr>
          <w:rFonts w:ascii="AvenirLTStdBook" w:eastAsia="Times New Roman" w:hAnsi="AvenirLTStdBook" w:cs="Times New Roman"/>
          <w:color w:val="2F6473"/>
          <w:lang w:eastAsia="es-AR"/>
        </w:rPr>
        <w:t>Que sea Mostrable.</w:t>
      </w:r>
    </w:p>
    <w:p w:rsidR="00656400" w:rsidRPr="00656400" w:rsidRDefault="00656400" w:rsidP="00656400">
      <w:pPr>
        <w:numPr>
          <w:ilvl w:val="1"/>
          <w:numId w:val="2"/>
        </w:numPr>
        <w:spacing w:after="0" w:line="240" w:lineRule="auto"/>
        <w:rPr>
          <w:rFonts w:ascii="AvenirLTStdBook" w:eastAsia="Times New Roman" w:hAnsi="AvenirLTStdBook" w:cs="Times New Roman"/>
          <w:color w:val="2F6473"/>
          <w:sz w:val="23"/>
          <w:szCs w:val="23"/>
          <w:shd w:val="clear" w:color="auto" w:fill="DEF2F8"/>
          <w:lang w:eastAsia="es-AR"/>
        </w:rPr>
      </w:pPr>
      <w:r w:rsidRPr="00656400">
        <w:rPr>
          <w:rFonts w:ascii="AvenirLTStdBook" w:eastAsia="Times New Roman" w:hAnsi="AvenirLTStdBook" w:cs="Times New Roman"/>
          <w:color w:val="2F6473"/>
          <w:lang w:eastAsia="es-AR"/>
        </w:rPr>
        <w:t>Desarrollo del constructor teniendo en cuenta que la edad cronológica se almacena en una estructura de dos posiciones; una para el año y la otra para los meses. </w:t>
      </w:r>
    </w:p>
    <w:p w:rsidR="00656400" w:rsidRPr="00656400" w:rsidRDefault="00656400" w:rsidP="00656400">
      <w:pPr>
        <w:numPr>
          <w:ilvl w:val="1"/>
          <w:numId w:val="2"/>
        </w:numPr>
        <w:spacing w:after="0" w:line="240" w:lineRule="auto"/>
        <w:rPr>
          <w:rFonts w:ascii="AvenirLTStdBook" w:eastAsia="Times New Roman" w:hAnsi="AvenirLTStdBook" w:cs="Times New Roman"/>
          <w:color w:val="2F6473"/>
          <w:sz w:val="23"/>
          <w:szCs w:val="23"/>
          <w:shd w:val="clear" w:color="auto" w:fill="DEF2F8"/>
          <w:lang w:eastAsia="es-AR"/>
        </w:rPr>
      </w:pPr>
      <w:r w:rsidRPr="00656400">
        <w:rPr>
          <w:rFonts w:ascii="AvenirLTStdBook" w:eastAsia="Times New Roman" w:hAnsi="AvenirLTStdBook" w:cs="Times New Roman"/>
          <w:color w:val="2F6473"/>
          <w:lang w:eastAsia="es-AR"/>
        </w:rPr>
        <w:t>Desarrollo del método </w:t>
      </w:r>
      <w:r w:rsidRPr="00656400">
        <w:rPr>
          <w:rFonts w:ascii="AvenirLTStdBook" w:eastAsia="Times New Roman" w:hAnsi="AvenirLTStdBook" w:cs="Times New Roman"/>
          <w:i/>
          <w:iCs/>
          <w:color w:val="2F6473"/>
          <w:lang w:eastAsia="es-AR"/>
        </w:rPr>
        <w:t>mostrar</w:t>
      </w:r>
      <w:r w:rsidRPr="00656400">
        <w:rPr>
          <w:rFonts w:ascii="AvenirLTStdBook" w:eastAsia="Times New Roman" w:hAnsi="AvenirLTStdBook" w:cs="Times New Roman"/>
          <w:color w:val="2F6473"/>
          <w:lang w:eastAsia="es-AR"/>
        </w:rPr>
        <w:t> que permita informar los datos de los pacientes con su número de inscripción, nombre completo y su edad cronológica en meses y años. (utilizar el ejemplo de salida ubicado al final del enunciado).</w:t>
      </w:r>
    </w:p>
    <w:p w:rsidR="00656400" w:rsidRPr="00656400" w:rsidRDefault="00656400" w:rsidP="00656400">
      <w:pPr>
        <w:spacing w:after="0" w:line="240" w:lineRule="auto"/>
        <w:ind w:left="1440"/>
        <w:rPr>
          <w:rFonts w:ascii="AvenirLTStdBook" w:eastAsia="Times New Roman" w:hAnsi="AvenirLTStdBook" w:cs="Times New Roman"/>
          <w:color w:val="2F6473"/>
          <w:sz w:val="23"/>
          <w:szCs w:val="23"/>
          <w:shd w:val="clear" w:color="auto" w:fill="DEF2F8"/>
          <w:lang w:eastAsia="es-AR"/>
        </w:rPr>
      </w:pPr>
      <w:bookmarkStart w:id="0" w:name="_GoBack"/>
      <w:bookmarkEnd w:id="0"/>
    </w:p>
    <w:p w:rsidR="00656400" w:rsidRPr="00656400" w:rsidRDefault="00656400" w:rsidP="00656400">
      <w:pPr>
        <w:numPr>
          <w:ilvl w:val="0"/>
          <w:numId w:val="2"/>
        </w:numPr>
        <w:spacing w:after="0" w:line="240" w:lineRule="auto"/>
        <w:rPr>
          <w:rFonts w:ascii="AvenirLTStdBook" w:eastAsia="Times New Roman" w:hAnsi="AvenirLTStdBook" w:cs="Times New Roman"/>
          <w:color w:val="2F6473"/>
          <w:sz w:val="23"/>
          <w:szCs w:val="23"/>
          <w:shd w:val="clear" w:color="auto" w:fill="DEF2F8"/>
          <w:lang w:eastAsia="es-AR"/>
        </w:rPr>
      </w:pPr>
      <w:r w:rsidRPr="00656400">
        <w:rPr>
          <w:rFonts w:ascii="AvenirLTStdBook" w:eastAsia="Times New Roman" w:hAnsi="AvenirLTStdBook" w:cs="Times New Roman"/>
          <w:color w:val="2F6473"/>
          <w:lang w:eastAsia="es-AR"/>
        </w:rPr>
        <w:lastRenderedPageBreak/>
        <w:t>Para la clase</w:t>
      </w:r>
      <w:r w:rsidRPr="00656400">
        <w:rPr>
          <w:rFonts w:ascii="AvenirLTStdBook" w:eastAsia="Times New Roman" w:hAnsi="AvenirLTStdBook" w:cs="Times New Roman"/>
          <w:b/>
          <w:bCs/>
          <w:color w:val="2F6473"/>
          <w:lang w:eastAsia="es-AR"/>
        </w:rPr>
        <w:t> Diagnóstico</w:t>
      </w:r>
    </w:p>
    <w:p w:rsidR="00656400" w:rsidRPr="00656400" w:rsidRDefault="00656400" w:rsidP="00656400">
      <w:pPr>
        <w:numPr>
          <w:ilvl w:val="1"/>
          <w:numId w:val="2"/>
        </w:numPr>
        <w:spacing w:after="0" w:line="240" w:lineRule="auto"/>
        <w:rPr>
          <w:rFonts w:ascii="AvenirLTStdBook" w:eastAsia="Times New Roman" w:hAnsi="AvenirLTStdBook" w:cs="Times New Roman"/>
          <w:color w:val="2F6473"/>
          <w:sz w:val="23"/>
          <w:szCs w:val="23"/>
          <w:shd w:val="clear" w:color="auto" w:fill="DEF2F8"/>
          <w:lang w:eastAsia="es-AR"/>
        </w:rPr>
      </w:pPr>
      <w:r w:rsidRPr="00656400">
        <w:rPr>
          <w:rFonts w:ascii="AvenirLTStdBook" w:eastAsia="Times New Roman" w:hAnsi="AvenirLTStdBook" w:cs="Times New Roman"/>
          <w:color w:val="2F6473"/>
          <w:lang w:eastAsia="es-AR"/>
        </w:rPr>
        <w:t>Desarrollo correcto del constructor, teniendo en cuenta la estructura en la cual se deben almacenar las evaluaciones.</w:t>
      </w:r>
    </w:p>
    <w:p w:rsidR="00656400" w:rsidRPr="00656400" w:rsidRDefault="00656400" w:rsidP="00656400">
      <w:pPr>
        <w:numPr>
          <w:ilvl w:val="1"/>
          <w:numId w:val="2"/>
        </w:numPr>
        <w:spacing w:after="0" w:line="240" w:lineRule="auto"/>
        <w:rPr>
          <w:rFonts w:ascii="AvenirLTStdBook" w:eastAsia="Times New Roman" w:hAnsi="AvenirLTStdBook" w:cs="Times New Roman"/>
          <w:color w:val="2F6473"/>
          <w:sz w:val="23"/>
          <w:szCs w:val="23"/>
          <w:shd w:val="clear" w:color="auto" w:fill="DEF2F8"/>
          <w:lang w:eastAsia="es-AR"/>
        </w:rPr>
      </w:pPr>
      <w:r w:rsidRPr="00656400">
        <w:rPr>
          <w:rFonts w:ascii="AvenirLTStdBook" w:eastAsia="Times New Roman" w:hAnsi="AvenirLTStdBook" w:cs="Times New Roman"/>
          <w:color w:val="2F6473"/>
          <w:lang w:eastAsia="es-AR"/>
        </w:rPr>
        <w:t>Desarrollar el método </w:t>
      </w:r>
      <w:proofErr w:type="spellStart"/>
      <w:r w:rsidRPr="00656400">
        <w:rPr>
          <w:rFonts w:ascii="AvenirLTStdBook" w:eastAsia="Times New Roman" w:hAnsi="AvenirLTStdBook" w:cs="Times New Roman"/>
          <w:i/>
          <w:iCs/>
          <w:color w:val="2F6473"/>
          <w:lang w:eastAsia="es-AR"/>
        </w:rPr>
        <w:t>agregarEvaluacion</w:t>
      </w:r>
      <w:proofErr w:type="spellEnd"/>
      <w:r w:rsidRPr="00656400">
        <w:rPr>
          <w:rFonts w:ascii="AvenirLTStdBook" w:eastAsia="Times New Roman" w:hAnsi="AvenirLTStdBook" w:cs="Times New Roman"/>
          <w:color w:val="2F6473"/>
          <w:lang w:eastAsia="es-AR"/>
        </w:rPr>
        <w:t>, que recibe una evaluación, una jornada y una guardia. Controlar que no se guarden evaluaciones en la misma jornada y la misma guardia.</w:t>
      </w:r>
    </w:p>
    <w:p w:rsidR="00656400" w:rsidRPr="00656400" w:rsidRDefault="00656400" w:rsidP="00656400">
      <w:pPr>
        <w:numPr>
          <w:ilvl w:val="1"/>
          <w:numId w:val="2"/>
        </w:numPr>
        <w:spacing w:after="0" w:line="240" w:lineRule="auto"/>
        <w:rPr>
          <w:rFonts w:ascii="AvenirLTStdBook" w:eastAsia="Times New Roman" w:hAnsi="AvenirLTStdBook" w:cs="Times New Roman"/>
          <w:color w:val="2F6473"/>
          <w:sz w:val="23"/>
          <w:szCs w:val="23"/>
          <w:shd w:val="clear" w:color="auto" w:fill="DEF2F8"/>
          <w:lang w:eastAsia="es-AR"/>
        </w:rPr>
      </w:pPr>
      <w:r w:rsidRPr="00656400">
        <w:rPr>
          <w:rFonts w:ascii="AvenirLTStdBook" w:eastAsia="Times New Roman" w:hAnsi="AvenirLTStdBook" w:cs="Times New Roman"/>
          <w:color w:val="2F6473"/>
          <w:lang w:eastAsia="es-AR"/>
        </w:rPr>
        <w:t>Desarrollar método </w:t>
      </w:r>
      <w:proofErr w:type="spellStart"/>
      <w:r w:rsidRPr="00656400">
        <w:rPr>
          <w:rFonts w:ascii="AvenirLTStdBook" w:eastAsia="Times New Roman" w:hAnsi="AvenirLTStdBook" w:cs="Times New Roman"/>
          <w:i/>
          <w:iCs/>
          <w:color w:val="2F6473"/>
          <w:lang w:eastAsia="es-AR"/>
        </w:rPr>
        <w:t>mostrarEvaluaciones</w:t>
      </w:r>
      <w:proofErr w:type="spellEnd"/>
      <w:r w:rsidRPr="00656400">
        <w:rPr>
          <w:rFonts w:ascii="AvenirLTStdBook" w:eastAsia="Times New Roman" w:hAnsi="AvenirLTStdBook" w:cs="Times New Roman"/>
          <w:color w:val="2F6473"/>
          <w:lang w:eastAsia="es-AR"/>
        </w:rPr>
        <w:t> (que deberá ser utilizado desde donde corresponda).</w:t>
      </w:r>
    </w:p>
    <w:p w:rsidR="00D70151" w:rsidRDefault="00656400"/>
    <w:sectPr w:rsidR="00D701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LTStdBook">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057A5"/>
    <w:multiLevelType w:val="multilevel"/>
    <w:tmpl w:val="58182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0D2001"/>
    <w:multiLevelType w:val="multilevel"/>
    <w:tmpl w:val="DE94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400"/>
    <w:rsid w:val="00315E08"/>
    <w:rsid w:val="00656400"/>
    <w:rsid w:val="00D733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475B6-4D36-45D7-A5BA-3D422647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5640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56400"/>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65640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75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492</Words>
  <Characters>2711</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2023-07-19T13:51:00Z</dcterms:created>
  <dcterms:modified xsi:type="dcterms:W3CDTF">2023-07-19T13:53:00Z</dcterms:modified>
</cp:coreProperties>
</file>