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5er97e80mvh" w:id="0"/>
      <w:bookmarkEnd w:id="0"/>
      <w:r w:rsidDel="00000000" w:rsidR="00000000" w:rsidRPr="00000000">
        <w:rPr>
          <w:rtl w:val="0"/>
        </w:rPr>
        <w:t xml:space="preserve">DFS y BFS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Para cada uno de los siguientes grafos, realizar paso a paso la recorrida DFS y BFS de los mismos, es decir. Para eso, en cada paso que se dé, se debe señalar: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resultado obtenido hasta el momento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stack (si es DFS) o queue (si es BFS)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nodos que ya han sido visitados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 cada situación donde se pueda elegir entre varios vértices, elegir el de menor valor numérico o alfabético. Esto significa que se debe empezar siempre por el nodo 1 o por el nodo 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0)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3009900" cy="1476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4191000" cy="15906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2)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2847975" cy="1676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3429000" cy="19240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Para pensar: qué ocurre al correr alguno de estos algoritmos en un grafo no conexo. Ejemplo: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2619375" cy="23907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Respondé: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¿Cómo podríamos aprovechar esta particularidad para hacer un algoritmo que detecte si un grafo es conexo o no?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¿Cómo podrías modificar los algoritmos DFS y BFS dados en el teórico para que alcancen todos los vértices?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