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9B781" w14:textId="649E97F2" w:rsidR="00551E76" w:rsidRPr="00551E76" w:rsidRDefault="00551E76" w:rsidP="00551E76">
      <w:pPr>
        <w:jc w:val="center"/>
        <w:rPr>
          <w:b/>
          <w:u w:val="single"/>
          <w:lang w:val="es-ES_tradnl"/>
        </w:rPr>
      </w:pPr>
      <w:r w:rsidRPr="00551E76">
        <w:rPr>
          <w:b/>
          <w:u w:val="single"/>
          <w:lang w:val="es-ES_tradnl"/>
        </w:rPr>
        <w:t>AYUDANTIA N°</w:t>
      </w:r>
      <w:r w:rsidR="00481F48">
        <w:rPr>
          <w:b/>
          <w:u w:val="single"/>
          <w:lang w:val="es-ES_tradnl"/>
        </w:rPr>
        <w:t>3</w:t>
      </w:r>
      <w:r w:rsidRPr="00551E76">
        <w:rPr>
          <w:b/>
          <w:u w:val="single"/>
          <w:lang w:val="es-ES_tradnl"/>
        </w:rPr>
        <w:t xml:space="preserve"> - ECONOMETRÍA</w:t>
      </w:r>
    </w:p>
    <w:p w14:paraId="4441C2BA" w14:textId="77777777" w:rsidR="00551E76" w:rsidRPr="00551E76" w:rsidRDefault="00551E76" w:rsidP="00551E76">
      <w:pPr>
        <w:rPr>
          <w:lang w:val="es-ES_tradnl"/>
        </w:rPr>
      </w:pPr>
      <w:r w:rsidRPr="00551E76">
        <w:rPr>
          <w:b/>
          <w:lang w:val="es-ES_tradnl"/>
        </w:rPr>
        <w:t xml:space="preserve">Profesor: </w:t>
      </w:r>
      <w:r w:rsidRPr="00551E76">
        <w:rPr>
          <w:lang w:val="es-ES_tradnl"/>
        </w:rPr>
        <w:t xml:space="preserve"> Juan Urquiza                                                            </w:t>
      </w:r>
    </w:p>
    <w:p w14:paraId="29D844DF" w14:textId="4ECBD9BF" w:rsidR="00551E76" w:rsidRPr="00551E76" w:rsidRDefault="00551E76" w:rsidP="00551E76">
      <w:pPr>
        <w:pBdr>
          <w:bottom w:val="single" w:sz="4" w:space="1" w:color="auto"/>
        </w:pBdr>
        <w:rPr>
          <w:lang w:val="es-ES_tradnl"/>
        </w:rPr>
      </w:pPr>
      <w:r w:rsidRPr="00551E76">
        <w:rPr>
          <w:b/>
          <w:lang w:val="es-ES_tradnl"/>
        </w:rPr>
        <w:t xml:space="preserve">Ayudante: </w:t>
      </w:r>
      <w:r>
        <w:rPr>
          <w:lang w:val="es-ES_tradnl"/>
        </w:rPr>
        <w:t>Valentina Andrade</w:t>
      </w:r>
      <w:r w:rsidRPr="00551E76">
        <w:rPr>
          <w:lang w:val="es-ES_tradnl"/>
        </w:rPr>
        <w:t xml:space="preserve"> </w:t>
      </w:r>
      <w:r w:rsidR="008404DE">
        <w:rPr>
          <w:lang w:val="es-ES_tradnl"/>
        </w:rPr>
        <w:t>(</w:t>
      </w:r>
      <w:r w:rsidR="00011765">
        <w:rPr>
          <w:lang w:val="es-ES_tradnl"/>
        </w:rPr>
        <w:t>vandrade@uc.cl</w:t>
      </w:r>
      <w:r w:rsidR="008404DE">
        <w:rPr>
          <w:lang w:val="es-ES_tradnl"/>
        </w:rPr>
        <w:t>)</w:t>
      </w:r>
    </w:p>
    <w:p w14:paraId="68D6D6AE" w14:textId="77777777" w:rsidR="00551E76" w:rsidRPr="00551E76" w:rsidRDefault="00551E76" w:rsidP="00551E76">
      <w:pPr>
        <w:spacing w:before="480" w:after="240"/>
        <w:rPr>
          <w:b/>
          <w:lang w:val="es-ES_tradnl"/>
        </w:rPr>
      </w:pPr>
      <w:r w:rsidRPr="00551E76">
        <w:rPr>
          <w:b/>
          <w:lang w:val="es-ES_tradnl"/>
        </w:rPr>
        <w:t>TEMA I</w:t>
      </w:r>
    </w:p>
    <w:p w14:paraId="293EEEB4" w14:textId="544D6650" w:rsidR="00C65873" w:rsidRDefault="00C65873" w:rsidP="00C65873">
      <w:pPr>
        <w:spacing w:after="240" w:line="360" w:lineRule="auto"/>
        <w:jc w:val="both"/>
        <w:rPr>
          <w:rFonts w:cstheme="minorHAnsi"/>
        </w:rPr>
      </w:pPr>
      <w:r w:rsidRPr="004836A2">
        <w:rPr>
          <w:rFonts w:cstheme="minorHAnsi"/>
          <w:lang w:val="es-ES"/>
        </w:rPr>
        <w:t xml:space="preserve">Suponga que lo contratan para una pasantía en una corredora de propiedades. Su trabajo consiste en desarrollar un modelo que permita pronosticar el precio de una vivienda en función de sus atributos. Usted dispone de una base de datos con 1,000 transacciones, donde se registra el precio de venta de la vivienda (en miles de dólares), la superficie total (en metros cuadrados), los años de antigüedad, y si tiene piscina y/o </w:t>
      </w:r>
      <w:r w:rsidRPr="00F759C5">
        <w:rPr>
          <w:rFonts w:cstheme="minorHAnsi"/>
          <w:lang w:val="es-ES"/>
        </w:rPr>
        <w:t>chimenea, entre otros</w:t>
      </w:r>
      <w:r>
        <w:rPr>
          <w:rFonts w:cstheme="minorHAnsi"/>
        </w:rPr>
        <w:t>.</w:t>
      </w:r>
    </w:p>
    <w:p w14:paraId="001747E5" w14:textId="089245E3" w:rsidR="00C65873" w:rsidRPr="00A61C49" w:rsidRDefault="00C65873" w:rsidP="00A61C49">
      <w:pPr>
        <w:spacing w:after="0" w:line="360" w:lineRule="auto"/>
        <w:jc w:val="center"/>
        <w:rPr>
          <w:rFonts w:cstheme="minorHAnsi"/>
        </w:rPr>
      </w:pPr>
      <w:r w:rsidRPr="00C65873">
        <w:rPr>
          <w:rFonts w:cstheme="minorHAnsi"/>
          <w:noProof/>
        </w:rPr>
        <w:drawing>
          <wp:inline distT="0" distB="0" distL="0" distR="0" wp14:anchorId="0D22B018" wp14:editId="56F53207">
            <wp:extent cx="5184648" cy="3884054"/>
            <wp:effectExtent l="0" t="0" r="0" b="254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a:stretch>
                      <a:fillRect/>
                    </a:stretch>
                  </pic:blipFill>
                  <pic:spPr>
                    <a:xfrm>
                      <a:off x="0" y="0"/>
                      <a:ext cx="5236741" cy="3923079"/>
                    </a:xfrm>
                    <a:prstGeom prst="rect">
                      <a:avLst/>
                    </a:prstGeom>
                  </pic:spPr>
                </pic:pic>
              </a:graphicData>
            </a:graphic>
          </wp:inline>
        </w:drawing>
      </w:r>
    </w:p>
    <w:p w14:paraId="7D387D2B" w14:textId="5723F178" w:rsidR="00E9421E" w:rsidRPr="002170EC" w:rsidRDefault="00E9421E" w:rsidP="00A61C49">
      <w:pPr>
        <w:pStyle w:val="ListParagraph"/>
        <w:numPr>
          <w:ilvl w:val="0"/>
          <w:numId w:val="2"/>
        </w:numPr>
        <w:spacing w:before="240" w:after="0" w:line="360" w:lineRule="auto"/>
        <w:contextualSpacing w:val="0"/>
        <w:jc w:val="both"/>
        <w:rPr>
          <w:rFonts w:cstheme="minorHAnsi"/>
          <w:color w:val="000000" w:themeColor="text1"/>
          <w:lang w:val="es-ES"/>
        </w:rPr>
      </w:pPr>
      <w:r w:rsidRPr="00E9421E">
        <w:rPr>
          <w:rFonts w:cstheme="minorHAnsi"/>
        </w:rPr>
        <w:t xml:space="preserve">Antes de utilizar su modelo para pronosticar, </w:t>
      </w:r>
      <w:r w:rsidRPr="00E9421E">
        <w:rPr>
          <w:rFonts w:cstheme="minorHAnsi"/>
          <w:lang w:val="es-ES"/>
        </w:rPr>
        <w:t xml:space="preserve">decide considerar la prueba de </w:t>
      </w:r>
      <w:proofErr w:type="spellStart"/>
      <w:r w:rsidRPr="00E9421E">
        <w:rPr>
          <w:rFonts w:cstheme="minorHAnsi"/>
          <w:lang w:val="es-ES"/>
        </w:rPr>
        <w:t>Breusch</w:t>
      </w:r>
      <w:proofErr w:type="spellEnd"/>
      <w:r w:rsidRPr="00E9421E">
        <w:rPr>
          <w:rFonts w:cstheme="minorHAnsi"/>
          <w:lang w:val="es-ES"/>
        </w:rPr>
        <w:t xml:space="preserve">-Pagan. Se pide que implemente </w:t>
      </w:r>
      <w:r>
        <w:rPr>
          <w:rFonts w:cstheme="minorHAnsi"/>
          <w:lang w:val="es-ES"/>
        </w:rPr>
        <w:t>el</w:t>
      </w:r>
      <w:r w:rsidRPr="00E9421E">
        <w:rPr>
          <w:rFonts w:cstheme="minorHAnsi"/>
          <w:lang w:val="es-ES"/>
        </w:rPr>
        <w:t xml:space="preserve"> contraste, y que luego se refiera a las implicancias del resultado obtenido. Considere un nivel de significancia del 5%.</w:t>
      </w:r>
    </w:p>
    <w:p w14:paraId="18F35DF1" w14:textId="19861ABF" w:rsidR="002170EC" w:rsidRDefault="002170EC" w:rsidP="002170EC">
      <w:pPr>
        <w:pStyle w:val="ListParagraph"/>
        <w:spacing w:before="240" w:after="0" w:line="360" w:lineRule="auto"/>
        <w:contextualSpacing w:val="0"/>
        <w:jc w:val="both"/>
        <w:rPr>
          <w:rFonts w:cstheme="minorHAnsi"/>
          <w:color w:val="000000" w:themeColor="text1"/>
        </w:rPr>
      </w:pPr>
    </w:p>
    <w:p w14:paraId="116B0F53" w14:textId="77777777" w:rsidR="002170EC" w:rsidRPr="00DA506D" w:rsidRDefault="002170EC" w:rsidP="002170EC">
      <w:pPr>
        <w:pStyle w:val="ListParagraph"/>
        <w:spacing w:line="360" w:lineRule="auto"/>
        <w:jc w:val="both"/>
        <w:rPr>
          <w:rFonts w:ascii="Times New Roman" w:eastAsiaTheme="minorEastAsia" w:hAnsi="Times New Roman" w:cs="Times New Roman"/>
          <w:color w:val="FF0000"/>
          <w:lang w:val="es-AR"/>
        </w:rPr>
      </w:pPr>
      <m:oMathPara>
        <m:oMathParaPr>
          <m:jc m:val="left"/>
        </m:oMathParaPr>
        <m:oMath>
          <m:m>
            <m:mPr>
              <m:mcs>
                <m:mc>
                  <m:mcPr>
                    <m:count m:val="1"/>
                    <m:mcJc m:val="center"/>
                  </m:mcPr>
                </m:mc>
              </m:mcs>
              <m:ctrlPr>
                <w:rPr>
                  <w:rFonts w:ascii="Cambria Math" w:hAnsi="Cambria Math" w:cs="Times New Roman"/>
                  <w:i/>
                  <w:color w:val="FF0000"/>
                  <w:lang w:val="es-AR"/>
                </w:rPr>
              </m:ctrlPr>
            </m:mPr>
            <m:mr>
              <m:e>
                <m:sSub>
                  <m:sSubPr>
                    <m:ctrlPr>
                      <w:rPr>
                        <w:rFonts w:ascii="Cambria Math" w:hAnsi="Cambria Math" w:cs="Times New Roman"/>
                        <w:i/>
                        <w:color w:val="FF0000"/>
                        <w:lang w:val="es-AR"/>
                      </w:rPr>
                    </m:ctrlPr>
                  </m:sSubPr>
                  <m:e>
                    <m:r>
                      <w:rPr>
                        <w:rFonts w:ascii="Cambria Math" w:hAnsi="Cambria Math" w:cs="Times New Roman"/>
                        <w:color w:val="FF0000"/>
                        <w:lang w:val="es-AR"/>
                      </w:rPr>
                      <m:t>H</m:t>
                    </m:r>
                  </m:e>
                  <m:sub>
                    <m:r>
                      <w:rPr>
                        <w:rFonts w:ascii="Cambria Math" w:hAnsi="Cambria Math" w:cs="Times New Roman"/>
                        <w:color w:val="FF0000"/>
                        <w:lang w:val="es-AR"/>
                      </w:rPr>
                      <m:t>0</m:t>
                    </m:r>
                  </m:sub>
                </m:sSub>
                <m:r>
                  <w:rPr>
                    <w:rFonts w:ascii="Cambria Math" w:hAnsi="Cambria Math" w:cs="Times New Roman"/>
                    <w:color w:val="FF0000"/>
                    <w:lang w:val="es-AR"/>
                  </w:rPr>
                  <m:t xml:space="preserve">: </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1</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2</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3</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4</m:t>
                    </m:r>
                  </m:sub>
                </m:sSub>
                <m:r>
                  <w:rPr>
                    <w:rFonts w:ascii="Cambria Math" w:hAnsi="Cambria Math" w:cs="Times New Roman"/>
                    <w:color w:val="FF0000"/>
                  </w:rPr>
                  <m:t>=0</m:t>
                </m:r>
                <m:r>
                  <w:rPr>
                    <w:rFonts w:ascii="Cambria Math" w:hAnsi="Cambria Math" w:cs="Times New Roman"/>
                    <w:color w:val="FF0000"/>
                    <w:lang w:val="es-AR"/>
                  </w:rPr>
                  <m:t xml:space="preserve">                                      </m:t>
                </m:r>
              </m:e>
            </m:mr>
            <m:mr>
              <m:e>
                <m:sSub>
                  <m:sSubPr>
                    <m:ctrlPr>
                      <w:rPr>
                        <w:rFonts w:ascii="Cambria Math" w:hAnsi="Cambria Math" w:cs="Times New Roman"/>
                        <w:i/>
                        <w:color w:val="FF0000"/>
                        <w:lang w:val="es-AR"/>
                      </w:rPr>
                    </m:ctrlPr>
                  </m:sSubPr>
                  <m:e>
                    <m:r>
                      <w:rPr>
                        <w:rFonts w:ascii="Cambria Math" w:hAnsi="Cambria Math" w:cs="Times New Roman"/>
                        <w:color w:val="FF0000"/>
                        <w:lang w:val="es-AR"/>
                      </w:rPr>
                      <m:t>H</m:t>
                    </m:r>
                  </m:e>
                  <m:sub>
                    <m:r>
                      <w:rPr>
                        <w:rFonts w:ascii="Cambria Math" w:hAnsi="Cambria Math" w:cs="Times New Roman"/>
                        <w:color w:val="FF0000"/>
                        <w:lang w:val="es-AR"/>
                      </w:rPr>
                      <m:t>1</m:t>
                    </m:r>
                  </m:sub>
                </m:sSub>
                <m:r>
                  <w:rPr>
                    <w:rFonts w:ascii="Cambria Math" w:hAnsi="Cambria Math" w:cs="Times New Roman"/>
                    <w:color w:val="FF0000"/>
                    <w:lang w:val="es-AR"/>
                  </w:rPr>
                  <m:t xml:space="preserve">: Al menos 1 es distinto de cero.                    </m:t>
                </m:r>
              </m:e>
            </m:mr>
          </m:m>
        </m:oMath>
      </m:oMathPara>
    </w:p>
    <w:p w14:paraId="5337A0E4" w14:textId="77777777" w:rsidR="002170EC" w:rsidRDefault="002170EC" w:rsidP="002170EC">
      <w:pPr>
        <w:pStyle w:val="ListParagraph"/>
        <w:spacing w:line="360" w:lineRule="auto"/>
        <w:ind w:left="1080"/>
        <w:contextualSpacing w:val="0"/>
        <w:jc w:val="both"/>
        <w:rPr>
          <w:rFonts w:ascii="Times New Roman" w:hAnsi="Times New Roman" w:cs="Times New Roman"/>
        </w:rPr>
      </w:pPr>
    </w:p>
    <w:p w14:paraId="18243E72" w14:textId="77777777" w:rsidR="002170EC" w:rsidRPr="00AA03BC" w:rsidRDefault="002170EC" w:rsidP="002170EC">
      <w:pPr>
        <w:pStyle w:val="ListParagraph"/>
        <w:spacing w:line="360" w:lineRule="auto"/>
        <w:jc w:val="both"/>
        <w:rPr>
          <w:rFonts w:ascii="Times New Roman" w:eastAsiaTheme="minorEastAsia" w:hAnsi="Times New Roman" w:cs="Times New Roman"/>
          <w:color w:val="FF0000"/>
        </w:rPr>
      </w:pPr>
      <m:oMathPara>
        <m:oMathParaPr>
          <m:jc m:val="left"/>
        </m:oMathParaPr>
        <m:oMath>
          <m:r>
            <w:rPr>
              <w:rFonts w:ascii="Cambria Math" w:hAnsi="Cambria Math" w:cs="Times New Roman"/>
              <w:color w:val="FF0000"/>
            </w:rPr>
            <m:t>F=</m:t>
          </m:r>
          <m:d>
            <m:dPr>
              <m:ctrlPr>
                <w:rPr>
                  <w:rFonts w:ascii="Cambria Math" w:hAnsi="Cambria Math" w:cs="Times New Roman"/>
                  <w:i/>
                  <w:color w:val="FF0000"/>
                </w:rPr>
              </m:ctrlPr>
            </m:dPr>
            <m:e>
              <m:f>
                <m:fPr>
                  <m:ctrlPr>
                    <w:rPr>
                      <w:rFonts w:ascii="Cambria Math" w:hAnsi="Cambria Math" w:cs="Times New Roman"/>
                      <w:i/>
                      <w:color w:val="FF0000"/>
                    </w:rPr>
                  </m:ctrlPr>
                </m:fPr>
                <m:num>
                  <m:sSup>
                    <m:sSupPr>
                      <m:ctrlPr>
                        <w:rPr>
                          <w:rFonts w:ascii="Cambria Math" w:hAnsi="Cambria Math" w:cs="Times New Roman"/>
                          <w:i/>
                          <w:color w:val="FF0000"/>
                        </w:rPr>
                      </m:ctrlPr>
                    </m:sSupPr>
                    <m:e>
                      <m:r>
                        <w:rPr>
                          <w:rFonts w:ascii="Cambria Math" w:hAnsi="Cambria Math" w:cs="Times New Roman"/>
                          <w:color w:val="FF0000"/>
                        </w:rPr>
                        <m:t>R</m:t>
                      </m:r>
                    </m:e>
                    <m:sup>
                      <m:r>
                        <w:rPr>
                          <w:rFonts w:ascii="Cambria Math" w:hAnsi="Cambria Math" w:cs="Times New Roman"/>
                          <w:color w:val="FF0000"/>
                        </w:rPr>
                        <m:t>2</m:t>
                      </m:r>
                    </m:sup>
                  </m:sSup>
                  <m:r>
                    <w:rPr>
                      <w:rFonts w:ascii="Cambria Math" w:hAnsi="Cambria Math" w:cs="Times New Roman"/>
                      <w:color w:val="FF0000"/>
                    </w:rPr>
                    <m:t xml:space="preserve"> </m:t>
                  </m:r>
                </m:num>
                <m:den>
                  <m:r>
                    <w:rPr>
                      <w:rFonts w:ascii="Cambria Math" w:hAnsi="Cambria Math" w:cs="Times New Roman"/>
                      <w:color w:val="FF0000"/>
                    </w:rPr>
                    <m:t>1-</m:t>
                  </m:r>
                  <m:sSup>
                    <m:sSupPr>
                      <m:ctrlPr>
                        <w:rPr>
                          <w:rFonts w:ascii="Cambria Math" w:hAnsi="Cambria Math" w:cs="Times New Roman"/>
                          <w:i/>
                          <w:color w:val="FF0000"/>
                        </w:rPr>
                      </m:ctrlPr>
                    </m:sSupPr>
                    <m:e>
                      <m:r>
                        <w:rPr>
                          <w:rFonts w:ascii="Cambria Math" w:hAnsi="Cambria Math" w:cs="Times New Roman"/>
                          <w:color w:val="FF0000"/>
                        </w:rPr>
                        <m:t>R</m:t>
                      </m:r>
                    </m:e>
                    <m:sup>
                      <m:r>
                        <w:rPr>
                          <w:rFonts w:ascii="Cambria Math" w:hAnsi="Cambria Math" w:cs="Times New Roman"/>
                          <w:color w:val="FF0000"/>
                        </w:rPr>
                        <m:t>2</m:t>
                      </m:r>
                    </m:sup>
                  </m:sSup>
                </m:den>
              </m:f>
            </m:e>
          </m:d>
          <m:r>
            <w:rPr>
              <w:rFonts w:ascii="Cambria Math" w:hAnsi="Cambria Math" w:cs="Times New Roman"/>
              <w:color w:val="FF0000"/>
            </w:rPr>
            <m:t>×</m:t>
          </m:r>
          <m:f>
            <m:fPr>
              <m:ctrlPr>
                <w:rPr>
                  <w:rFonts w:ascii="Cambria Math" w:hAnsi="Cambria Math" w:cs="Times New Roman"/>
                  <w:i/>
                  <w:color w:val="FF0000"/>
                </w:rPr>
              </m:ctrlPr>
            </m:fPr>
            <m:num>
              <m:d>
                <m:dPr>
                  <m:ctrlPr>
                    <w:rPr>
                      <w:rFonts w:ascii="Cambria Math" w:hAnsi="Cambria Math" w:cs="Times New Roman"/>
                      <w:i/>
                      <w:color w:val="FF0000"/>
                    </w:rPr>
                  </m:ctrlPr>
                </m:dPr>
                <m:e>
                  <m:r>
                    <w:rPr>
                      <w:rFonts w:ascii="Cambria Math" w:hAnsi="Cambria Math" w:cs="Times New Roman"/>
                      <w:color w:val="FF0000"/>
                    </w:rPr>
                    <m:t>n-k-1</m:t>
                  </m:r>
                </m:e>
              </m:d>
            </m:num>
            <m:den>
              <m:r>
                <w:rPr>
                  <w:rFonts w:ascii="Cambria Math" w:hAnsi="Cambria Math" w:cs="Times New Roman"/>
                  <w:color w:val="FF0000"/>
                </w:rPr>
                <m:t>k</m:t>
              </m:r>
            </m:den>
          </m:f>
          <m:r>
            <w:rPr>
              <w:rFonts w:ascii="Cambria Math" w:hAnsi="Cambria Math" w:cs="Times New Roman"/>
              <w:color w:val="FF0000"/>
            </w:rPr>
            <m:t>=</m:t>
          </m:r>
          <m:d>
            <m:dPr>
              <m:ctrlPr>
                <w:rPr>
                  <w:rFonts w:ascii="Cambria Math" w:hAnsi="Cambria Math" w:cs="Times New Roman"/>
                  <w:i/>
                  <w:color w:val="FF0000"/>
                </w:rPr>
              </m:ctrlPr>
            </m:dPr>
            <m:e>
              <m:f>
                <m:fPr>
                  <m:ctrlPr>
                    <w:rPr>
                      <w:rFonts w:ascii="Cambria Math" w:hAnsi="Cambria Math" w:cs="Times New Roman"/>
                      <w:i/>
                      <w:color w:val="FF0000"/>
                    </w:rPr>
                  </m:ctrlPr>
                </m:fPr>
                <m:num>
                  <m:r>
                    <w:rPr>
                      <w:rFonts w:ascii="Cambria Math" w:eastAsiaTheme="minorEastAsia" w:hAnsi="Cambria Math" w:cs="Times New Roman"/>
                      <w:color w:val="FF0000"/>
                    </w:rPr>
                    <m:t>0.014</m:t>
                  </m:r>
                  <m:r>
                    <w:rPr>
                      <w:rFonts w:ascii="Cambria Math" w:hAnsi="Cambria Math" w:cs="Times New Roman"/>
                      <w:color w:val="FF0000"/>
                    </w:rPr>
                    <m:t xml:space="preserve"> </m:t>
                  </m:r>
                </m:num>
                <m:den>
                  <m:r>
                    <w:rPr>
                      <w:rFonts w:ascii="Cambria Math" w:hAnsi="Cambria Math" w:cs="Times New Roman"/>
                      <w:color w:val="FF0000"/>
                    </w:rPr>
                    <m:t>1-</m:t>
                  </m:r>
                  <m:r>
                    <w:rPr>
                      <w:rFonts w:ascii="Cambria Math" w:eastAsiaTheme="minorEastAsia" w:hAnsi="Cambria Math" w:cs="Times New Roman"/>
                      <w:color w:val="FF0000"/>
                    </w:rPr>
                    <m:t>0.014</m:t>
                  </m:r>
                </m:den>
              </m:f>
            </m:e>
          </m:d>
          <m:r>
            <w:rPr>
              <w:rFonts w:ascii="Cambria Math" w:hAnsi="Cambria Math" w:cs="Times New Roman"/>
              <w:color w:val="FF0000"/>
            </w:rPr>
            <m:t>×</m:t>
          </m:r>
          <m:f>
            <m:fPr>
              <m:ctrlPr>
                <w:rPr>
                  <w:rFonts w:ascii="Cambria Math" w:hAnsi="Cambria Math" w:cs="Times New Roman"/>
                  <w:i/>
                  <w:color w:val="FF0000"/>
                </w:rPr>
              </m:ctrlPr>
            </m:fPr>
            <m:num>
              <m:d>
                <m:dPr>
                  <m:ctrlPr>
                    <w:rPr>
                      <w:rFonts w:ascii="Cambria Math" w:hAnsi="Cambria Math" w:cs="Times New Roman"/>
                      <w:i/>
                      <w:color w:val="FF0000"/>
                    </w:rPr>
                  </m:ctrlPr>
                </m:dPr>
                <m:e>
                  <m:r>
                    <w:rPr>
                      <w:rFonts w:ascii="Cambria Math" w:eastAsiaTheme="minorEastAsia" w:hAnsi="Cambria Math" w:cs="Times New Roman"/>
                      <w:color w:val="FF0000"/>
                    </w:rPr>
                    <m:t>1000-4-1</m:t>
                  </m:r>
                </m:e>
              </m:d>
            </m:num>
            <m:den>
              <m:r>
                <w:rPr>
                  <w:rFonts w:ascii="Cambria Math" w:hAnsi="Cambria Math" w:cs="Times New Roman"/>
                  <w:color w:val="FF0000"/>
                </w:rPr>
                <m:t>4</m:t>
              </m:r>
            </m:den>
          </m:f>
          <m:r>
            <w:rPr>
              <w:rFonts w:ascii="Cambria Math" w:hAnsi="Cambria Math" w:cs="Times New Roman"/>
              <w:color w:val="FF0000"/>
            </w:rPr>
            <m:t>=3.53</m:t>
          </m:r>
        </m:oMath>
      </m:oMathPara>
    </w:p>
    <w:p w14:paraId="417C594E" w14:textId="77777777" w:rsidR="002170EC" w:rsidRPr="00AA03BC" w:rsidRDefault="002170EC" w:rsidP="002170EC">
      <w:pPr>
        <w:pStyle w:val="ListParagraph"/>
        <w:spacing w:before="240" w:after="240" w:line="360" w:lineRule="auto"/>
        <w:ind w:firstLine="360"/>
        <w:contextualSpacing w:val="0"/>
        <w:jc w:val="center"/>
        <w:rPr>
          <w:rFonts w:ascii="Times New Roman" w:hAnsi="Times New Roman" w:cs="Times New Roman"/>
          <w:color w:val="FF0000"/>
        </w:rPr>
      </w:pPr>
      <w:r w:rsidRPr="00AA03BC">
        <w:rPr>
          <w:rFonts w:ascii="Times New Roman" w:hAnsi="Times New Roman" w:cs="Times New Roman"/>
          <w:color w:val="FF0000"/>
        </w:rPr>
        <w:t xml:space="preserve">vs. </w:t>
      </w:r>
      <m:oMath>
        <m:sSub>
          <m:sSubPr>
            <m:ctrlPr>
              <w:rPr>
                <w:rFonts w:ascii="Cambria Math" w:hAnsi="Cambria Math" w:cs="Times New Roman"/>
                <w:i/>
                <w:color w:val="FF0000"/>
              </w:rPr>
            </m:ctrlPr>
          </m:sSubPr>
          <m:e>
            <m:r>
              <w:rPr>
                <w:rFonts w:ascii="Cambria Math" w:hAnsi="Cambria Math" w:cs="Times New Roman"/>
                <w:color w:val="FF0000"/>
              </w:rPr>
              <m:t>F</m:t>
            </m:r>
          </m:e>
          <m:sub>
            <m:r>
              <w:rPr>
                <w:rFonts w:ascii="Cambria Math" w:hAnsi="Cambria Math" w:cs="Times New Roman"/>
                <w:color w:val="FF0000"/>
              </w:rPr>
              <m:t>4,995</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F</m:t>
            </m:r>
          </m:e>
          <m:sub>
            <m:r>
              <w:rPr>
                <w:rFonts w:ascii="Cambria Math" w:hAnsi="Cambria Math" w:cs="Times New Roman"/>
                <w:color w:val="FF0000"/>
              </w:rPr>
              <m:t>4,120</m:t>
            </m:r>
          </m:sub>
        </m:sSub>
        <m:r>
          <w:rPr>
            <w:rFonts w:ascii="Cambria Math" w:hAnsi="Cambria Math" w:cs="Times New Roman"/>
            <w:color w:val="FF0000"/>
          </w:rPr>
          <m:t xml:space="preserve">=2.45    o    </m:t>
        </m:r>
        <m:sSub>
          <m:sSubPr>
            <m:ctrlPr>
              <w:rPr>
                <w:rFonts w:ascii="Cambria Math" w:hAnsi="Cambria Math" w:cs="Times New Roman"/>
                <w:i/>
                <w:color w:val="FF0000"/>
              </w:rPr>
            </m:ctrlPr>
          </m:sSubPr>
          <m:e>
            <m:r>
              <w:rPr>
                <w:rFonts w:ascii="Cambria Math" w:hAnsi="Cambria Math" w:cs="Times New Roman"/>
                <w:color w:val="FF0000"/>
              </w:rPr>
              <m:t>F</m:t>
            </m:r>
          </m:e>
          <m:sub>
            <m:r>
              <w:rPr>
                <w:rFonts w:ascii="Cambria Math" w:hAnsi="Cambria Math" w:cs="Times New Roman"/>
                <w:color w:val="FF0000"/>
              </w:rPr>
              <m:t>4,995</m:t>
            </m:r>
          </m:sub>
        </m:sSub>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F</m:t>
            </m:r>
          </m:e>
          <m:sub>
            <m:r>
              <w:rPr>
                <w:rFonts w:ascii="Cambria Math" w:hAnsi="Cambria Math" w:cs="Times New Roman"/>
                <w:color w:val="FF0000"/>
              </w:rPr>
              <m:t>3,100000</m:t>
            </m:r>
          </m:sub>
        </m:sSub>
        <m:r>
          <w:rPr>
            <w:rFonts w:ascii="Cambria Math" w:hAnsi="Cambria Math" w:cs="Times New Roman"/>
            <w:color w:val="FF0000"/>
          </w:rPr>
          <m:t>=2.37</m:t>
        </m:r>
      </m:oMath>
    </w:p>
    <w:p w14:paraId="5A7AE086" w14:textId="77777777" w:rsidR="002170EC" w:rsidRDefault="002170EC" w:rsidP="002170EC">
      <w:pPr>
        <w:pStyle w:val="ListParagraph"/>
        <w:spacing w:line="360" w:lineRule="auto"/>
        <w:jc w:val="both"/>
        <w:rPr>
          <w:rFonts w:ascii="Times New Roman" w:eastAsiaTheme="minorEastAsia" w:hAnsi="Times New Roman" w:cs="Times New Roman"/>
          <w:color w:val="FF0000"/>
        </w:rPr>
      </w:pPr>
      <w:r w:rsidRPr="00AA03BC">
        <w:rPr>
          <w:rFonts w:ascii="Times New Roman" w:hAnsi="Times New Roman" w:cs="Times New Roman"/>
          <w:color w:val="FF0000"/>
        </w:rPr>
        <w:t xml:space="preserve">Por lo tanto, se rechaza </w:t>
      </w:r>
      <w:r w:rsidRPr="00AA03BC">
        <w:rPr>
          <w:rFonts w:ascii="Times New Roman" w:hAnsi="Times New Roman" w:cs="Times New Roman"/>
          <w:i/>
          <w:color w:val="FF0000"/>
        </w:rPr>
        <w:t>H</w:t>
      </w:r>
      <w:r w:rsidRPr="00AA03BC">
        <w:rPr>
          <w:rFonts w:ascii="Times New Roman" w:hAnsi="Times New Roman" w:cs="Times New Roman"/>
          <w:color w:val="FF0000"/>
          <w:vertAlign w:val="subscript"/>
        </w:rPr>
        <w:t>0</w:t>
      </w:r>
      <w:r w:rsidRPr="00AA03BC">
        <w:rPr>
          <w:rFonts w:ascii="Times New Roman" w:hAnsi="Times New Roman" w:cs="Times New Roman"/>
          <w:color w:val="FF0000"/>
        </w:rPr>
        <w:t>.</w:t>
      </w:r>
    </w:p>
    <w:p w14:paraId="370450B1" w14:textId="77777777" w:rsidR="002170EC" w:rsidRDefault="002170EC" w:rsidP="002170EC">
      <w:pPr>
        <w:pStyle w:val="ListParagraph"/>
        <w:spacing w:line="360" w:lineRule="auto"/>
        <w:jc w:val="both"/>
        <w:rPr>
          <w:rFonts w:ascii="Times New Roman" w:eastAsiaTheme="minorEastAsia" w:hAnsi="Times New Roman" w:cs="Times New Roman"/>
          <w:color w:val="FF0000"/>
        </w:rPr>
      </w:pPr>
    </w:p>
    <w:p w14:paraId="3B98723D" w14:textId="77777777" w:rsidR="002170EC" w:rsidRPr="003E0A2A" w:rsidRDefault="002170EC" w:rsidP="002170EC">
      <w:pPr>
        <w:pStyle w:val="ListParagraph"/>
        <w:spacing w:line="360" w:lineRule="auto"/>
        <w:jc w:val="both"/>
        <w:rPr>
          <w:rFonts w:ascii="Times New Roman" w:eastAsiaTheme="minorEastAsia" w:hAnsi="Times New Roman" w:cs="Times New Roman"/>
          <w:color w:val="FF0000"/>
        </w:rPr>
      </w:pPr>
      <w:r>
        <w:rPr>
          <w:rFonts w:ascii="Times New Roman" w:eastAsiaTheme="minorEastAsia" w:hAnsi="Times New Roman" w:cs="Times New Roman"/>
          <w:color w:val="FF0000"/>
        </w:rPr>
        <w:t xml:space="preserve">¿Implicancias? </w:t>
      </w:r>
      <w:r w:rsidRPr="003E0A2A">
        <w:rPr>
          <w:rFonts w:ascii="Times New Roman" w:eastAsiaTheme="minorEastAsia" w:hAnsi="Times New Roman" w:cs="Times New Roman"/>
          <w:color w:val="FF0000"/>
        </w:rPr>
        <w:t xml:space="preserve">MCO ya no es MELI, y las pruebas </w:t>
      </w:r>
      <w:r w:rsidRPr="003E0A2A">
        <w:rPr>
          <w:rFonts w:ascii="Times New Roman" w:eastAsiaTheme="minorEastAsia" w:hAnsi="Times New Roman" w:cs="Times New Roman"/>
          <w:i/>
          <w:iCs/>
          <w:color w:val="FF0000"/>
        </w:rPr>
        <w:t>t</w:t>
      </w:r>
      <w:r w:rsidRPr="003E0A2A">
        <w:rPr>
          <w:rFonts w:ascii="Times New Roman" w:eastAsiaTheme="minorEastAsia" w:hAnsi="Times New Roman" w:cs="Times New Roman"/>
          <w:color w:val="FF0000"/>
        </w:rPr>
        <w:t xml:space="preserve"> y </w:t>
      </w:r>
      <w:r w:rsidRPr="003E0A2A">
        <w:rPr>
          <w:rFonts w:ascii="Times New Roman" w:eastAsiaTheme="minorEastAsia" w:hAnsi="Times New Roman" w:cs="Times New Roman"/>
          <w:i/>
          <w:iCs/>
          <w:color w:val="FF0000"/>
        </w:rPr>
        <w:t>F</w:t>
      </w:r>
      <w:r w:rsidRPr="003E0A2A">
        <w:rPr>
          <w:rFonts w:ascii="Times New Roman" w:eastAsiaTheme="minorEastAsia" w:hAnsi="Times New Roman" w:cs="Times New Roman"/>
          <w:color w:val="FF0000"/>
        </w:rPr>
        <w:t xml:space="preserve"> usuales dejan de ser válidas.</w:t>
      </w:r>
    </w:p>
    <w:p w14:paraId="48BCE35C" w14:textId="77777777" w:rsidR="002170EC" w:rsidRPr="002170EC" w:rsidRDefault="002170EC" w:rsidP="002170EC">
      <w:pPr>
        <w:pStyle w:val="ListParagraph"/>
        <w:spacing w:before="240" w:after="0" w:line="360" w:lineRule="auto"/>
        <w:contextualSpacing w:val="0"/>
        <w:jc w:val="both"/>
        <w:rPr>
          <w:rFonts w:cstheme="minorHAnsi"/>
          <w:color w:val="000000" w:themeColor="text1"/>
        </w:rPr>
      </w:pPr>
    </w:p>
    <w:p w14:paraId="7B26CF48" w14:textId="571CE58D" w:rsidR="00E9421E" w:rsidRPr="002170EC" w:rsidRDefault="00E9421E" w:rsidP="00E9421E">
      <w:pPr>
        <w:pStyle w:val="ListParagraph"/>
        <w:numPr>
          <w:ilvl w:val="0"/>
          <w:numId w:val="2"/>
        </w:numPr>
        <w:spacing w:after="120" w:line="360" w:lineRule="auto"/>
        <w:jc w:val="both"/>
        <w:rPr>
          <w:rFonts w:cstheme="minorHAnsi"/>
          <w:color w:val="000000" w:themeColor="text1"/>
          <w:lang w:val="es-ES"/>
        </w:rPr>
      </w:pPr>
      <w:r w:rsidRPr="00E9421E">
        <w:rPr>
          <w:rFonts w:cstheme="minorHAnsi"/>
          <w:lang w:val="es-ES"/>
        </w:rPr>
        <w:t xml:space="preserve">A la luz de sus resultados, decide considerar no sólo el uso de errores estándar robustos sino también un cambio en la especificación. En particular, recuerda haber </w:t>
      </w:r>
      <w:r w:rsidR="004466F9">
        <w:rPr>
          <w:rFonts w:cstheme="minorHAnsi"/>
          <w:lang w:val="es-ES"/>
        </w:rPr>
        <w:t>escuchado</w:t>
      </w:r>
      <w:r w:rsidRPr="00E9421E">
        <w:rPr>
          <w:rFonts w:cstheme="minorHAnsi"/>
          <w:lang w:val="es-ES"/>
        </w:rPr>
        <w:t xml:space="preserve"> que el uso de logaritmos puede atenuar e incluso eliminar los problemas detectados, y por e</w:t>
      </w:r>
      <w:r>
        <w:rPr>
          <w:rFonts w:cstheme="minorHAnsi"/>
          <w:lang w:val="es-ES"/>
        </w:rPr>
        <w:t>nde</w:t>
      </w:r>
      <w:r w:rsidRPr="00E9421E">
        <w:rPr>
          <w:rFonts w:cstheme="minorHAnsi"/>
          <w:lang w:val="es-ES"/>
        </w:rPr>
        <w:t xml:space="preserve"> decide estimar el modelo considerando al logaritmo del precio de venta como variable dependiente – ver modelo (3). En este contexto, explique cómo se interpretan los coeficientes que acompañan a las variables explicativas.</w:t>
      </w:r>
    </w:p>
    <w:p w14:paraId="0A9F392D" w14:textId="19613CDB" w:rsidR="002170EC" w:rsidRDefault="002170EC" w:rsidP="002170EC">
      <w:pPr>
        <w:pStyle w:val="ListParagraph"/>
        <w:spacing w:after="120" w:line="360" w:lineRule="auto"/>
        <w:jc w:val="both"/>
        <w:rPr>
          <w:rFonts w:cstheme="minorHAnsi"/>
          <w:lang w:val="es-ES"/>
        </w:rPr>
      </w:pPr>
    </w:p>
    <w:p w14:paraId="3459657A" w14:textId="77777777" w:rsidR="002170EC" w:rsidRPr="00E718BE" w:rsidRDefault="002170EC" w:rsidP="002170EC">
      <w:pPr>
        <w:pStyle w:val="ListParagraph"/>
        <w:spacing w:line="360" w:lineRule="auto"/>
        <w:contextualSpacing w:val="0"/>
        <w:jc w:val="both"/>
        <w:rPr>
          <w:rFonts w:ascii="Times New Roman" w:hAnsi="Times New Roman" w:cs="Times New Roman"/>
          <w:color w:val="FF0000"/>
        </w:rPr>
      </w:pPr>
      <w:r w:rsidRPr="00E718BE">
        <w:rPr>
          <w:rFonts w:ascii="Times New Roman" w:hAnsi="Times New Roman" w:cs="Times New Roman"/>
          <w:color w:val="FF0000"/>
          <w:u w:val="single"/>
        </w:rPr>
        <w:t>Modelo log-lineal</w:t>
      </w:r>
      <w:r w:rsidRPr="00E718BE">
        <w:rPr>
          <w:rFonts w:ascii="Times New Roman" w:hAnsi="Times New Roman" w:cs="Times New Roman"/>
          <w:color w:val="FF0000"/>
        </w:rPr>
        <w:t>:</w:t>
      </w:r>
    </w:p>
    <w:p w14:paraId="6496B82F" w14:textId="77777777" w:rsidR="002170EC" w:rsidRPr="00E718BE" w:rsidRDefault="002170EC" w:rsidP="002170EC">
      <w:pPr>
        <w:pStyle w:val="ListParagraph"/>
        <w:numPr>
          <w:ilvl w:val="0"/>
          <w:numId w:val="8"/>
        </w:numPr>
        <w:spacing w:after="0" w:line="360" w:lineRule="auto"/>
        <w:ind w:left="1080"/>
        <w:contextualSpacing w:val="0"/>
        <w:jc w:val="both"/>
        <w:rPr>
          <w:rFonts w:ascii="Times New Roman" w:hAnsi="Times New Roman" w:cs="Times New Roman"/>
          <w:color w:val="FF0000"/>
        </w:rPr>
      </w:pPr>
      <w:r w:rsidRPr="00E718BE">
        <w:rPr>
          <w:rFonts w:ascii="Times New Roman" w:hAnsi="Times New Roman" w:cs="Times New Roman"/>
          <w:color w:val="FF0000"/>
        </w:rPr>
        <w:t>Mt2: por cada mt2, en promedio, el precio de las viviendas aumenta en 0.3%.</w:t>
      </w:r>
    </w:p>
    <w:p w14:paraId="0524CC21" w14:textId="77777777" w:rsidR="002170EC" w:rsidRPr="00E718BE" w:rsidRDefault="002170EC" w:rsidP="002170EC">
      <w:pPr>
        <w:pStyle w:val="ListParagraph"/>
        <w:numPr>
          <w:ilvl w:val="0"/>
          <w:numId w:val="8"/>
        </w:numPr>
        <w:spacing w:after="0" w:line="360" w:lineRule="auto"/>
        <w:ind w:left="1080"/>
        <w:contextualSpacing w:val="0"/>
        <w:jc w:val="both"/>
        <w:rPr>
          <w:rFonts w:ascii="Times New Roman" w:hAnsi="Times New Roman" w:cs="Times New Roman"/>
          <w:color w:val="FF0000"/>
        </w:rPr>
      </w:pPr>
      <w:r w:rsidRPr="00E718BE">
        <w:rPr>
          <w:rFonts w:ascii="Times New Roman" w:hAnsi="Times New Roman" w:cs="Times New Roman"/>
          <w:color w:val="FF0000"/>
        </w:rPr>
        <w:t>Antigüedad: por cada año de antigüedad, en promedio, el precio de las viviendas disminuye en 0.2%.</w:t>
      </w:r>
    </w:p>
    <w:p w14:paraId="6FB7B46D" w14:textId="77777777" w:rsidR="002170EC" w:rsidRPr="00E718BE" w:rsidRDefault="002170EC" w:rsidP="002170EC">
      <w:pPr>
        <w:pStyle w:val="ListParagraph"/>
        <w:numPr>
          <w:ilvl w:val="0"/>
          <w:numId w:val="8"/>
        </w:numPr>
        <w:spacing w:after="0" w:line="360" w:lineRule="auto"/>
        <w:ind w:left="1080"/>
        <w:contextualSpacing w:val="0"/>
        <w:jc w:val="both"/>
        <w:rPr>
          <w:rFonts w:ascii="Times New Roman" w:hAnsi="Times New Roman" w:cs="Times New Roman"/>
          <w:color w:val="FF0000"/>
        </w:rPr>
      </w:pPr>
      <w:r w:rsidRPr="00E718BE">
        <w:rPr>
          <w:rFonts w:ascii="Times New Roman" w:hAnsi="Times New Roman" w:cs="Times New Roman"/>
          <w:color w:val="FF0000"/>
        </w:rPr>
        <w:t>Piscina: en promedio, la diferencia de precio entre casas con y sin piscina es igual a 2.6%.</w:t>
      </w:r>
    </w:p>
    <w:p w14:paraId="75919A67" w14:textId="77777777" w:rsidR="002170EC" w:rsidRDefault="002170EC" w:rsidP="002170EC">
      <w:pPr>
        <w:pStyle w:val="ListParagraph"/>
        <w:numPr>
          <w:ilvl w:val="0"/>
          <w:numId w:val="8"/>
        </w:numPr>
        <w:spacing w:after="0" w:line="360" w:lineRule="auto"/>
        <w:ind w:left="1080"/>
        <w:contextualSpacing w:val="0"/>
        <w:jc w:val="both"/>
        <w:rPr>
          <w:rFonts w:ascii="Times New Roman" w:hAnsi="Times New Roman" w:cs="Times New Roman"/>
          <w:color w:val="FF0000"/>
        </w:rPr>
      </w:pPr>
      <w:r w:rsidRPr="00E718BE">
        <w:rPr>
          <w:rFonts w:ascii="Times New Roman" w:hAnsi="Times New Roman" w:cs="Times New Roman"/>
          <w:color w:val="FF0000"/>
        </w:rPr>
        <w:t>Chimenea: en promedio, la diferencia de precio entre casas con y sin chimenea es igual a 0.5%.</w:t>
      </w:r>
    </w:p>
    <w:p w14:paraId="4268584D" w14:textId="38106B66" w:rsidR="002170EC" w:rsidRPr="002170EC" w:rsidRDefault="002170EC" w:rsidP="002170EC">
      <w:pPr>
        <w:pStyle w:val="ListParagraph"/>
        <w:spacing w:after="120" w:line="360" w:lineRule="auto"/>
        <w:jc w:val="both"/>
        <w:rPr>
          <w:rFonts w:cstheme="minorHAnsi"/>
        </w:rPr>
      </w:pPr>
    </w:p>
    <w:p w14:paraId="68F4F155" w14:textId="77777777" w:rsidR="002170EC" w:rsidRPr="00E9421E" w:rsidRDefault="002170EC" w:rsidP="002170EC">
      <w:pPr>
        <w:pStyle w:val="ListParagraph"/>
        <w:spacing w:after="120" w:line="360" w:lineRule="auto"/>
        <w:jc w:val="both"/>
        <w:rPr>
          <w:rFonts w:cstheme="minorHAnsi"/>
          <w:color w:val="000000" w:themeColor="text1"/>
          <w:lang w:val="es-ES"/>
        </w:rPr>
      </w:pPr>
    </w:p>
    <w:p w14:paraId="179F0B6D" w14:textId="16186A4D" w:rsidR="00551E76" w:rsidRPr="002170EC" w:rsidRDefault="00E9421E" w:rsidP="00551E76">
      <w:pPr>
        <w:pStyle w:val="ListParagraph"/>
        <w:numPr>
          <w:ilvl w:val="0"/>
          <w:numId w:val="2"/>
        </w:numPr>
        <w:spacing w:after="120" w:line="360" w:lineRule="auto"/>
        <w:jc w:val="both"/>
        <w:rPr>
          <w:rFonts w:cstheme="minorHAnsi"/>
          <w:color w:val="000000" w:themeColor="text1"/>
          <w:lang w:val="es-ES"/>
        </w:rPr>
      </w:pPr>
      <w:r w:rsidRPr="00E9421E">
        <w:rPr>
          <w:rFonts w:cstheme="minorHAnsi"/>
          <w:color w:val="000000" w:themeColor="text1"/>
          <w:lang w:val="es-ES"/>
        </w:rPr>
        <w:t xml:space="preserve">El modelo (4) incorpora a la variable binaria </w:t>
      </w:r>
      <w:r w:rsidRPr="00E9421E">
        <w:rPr>
          <w:rFonts w:cstheme="minorHAnsi"/>
          <w:i/>
          <w:iCs/>
          <w:color w:val="000000" w:themeColor="text1"/>
          <w:lang w:val="es-ES"/>
        </w:rPr>
        <w:t>cercana</w:t>
      </w:r>
      <w:r w:rsidRPr="00E9421E">
        <w:rPr>
          <w:rFonts w:cstheme="minorHAnsi"/>
          <w:color w:val="000000" w:themeColor="text1"/>
          <w:lang w:val="es-ES"/>
        </w:rPr>
        <w:t>, que toma el valor de 1 si la vivienda está ubicada a menos de 3 kilómetros de un centro de empleo y es 0 en caso contrario. Se pide que evalúe formalmente si existe un “premio” por cercanía a centros de empleo. Considere un nivel de significancia de 1%</w:t>
      </w:r>
      <w:r w:rsidR="00C65873" w:rsidRPr="00E9421E">
        <w:rPr>
          <w:rFonts w:cstheme="minorHAnsi"/>
          <w:lang w:val="es-ES"/>
        </w:rPr>
        <w:t>.</w:t>
      </w:r>
    </w:p>
    <w:p w14:paraId="41B2CB4A" w14:textId="032D9C05" w:rsidR="002170EC" w:rsidRDefault="002170EC" w:rsidP="002170EC">
      <w:pPr>
        <w:pStyle w:val="ListParagraph"/>
        <w:spacing w:after="120" w:line="360" w:lineRule="auto"/>
        <w:jc w:val="both"/>
        <w:rPr>
          <w:rFonts w:cstheme="minorHAnsi"/>
          <w:lang w:val="es-ES"/>
        </w:rPr>
      </w:pPr>
    </w:p>
    <w:p w14:paraId="140F9DDF" w14:textId="77777777" w:rsidR="002170EC" w:rsidRPr="002170EC" w:rsidRDefault="002170EC" w:rsidP="002170EC">
      <w:pPr>
        <w:pStyle w:val="ListParagraph"/>
        <w:spacing w:line="360" w:lineRule="auto"/>
        <w:jc w:val="both"/>
        <w:rPr>
          <w:rFonts w:ascii="Times New Roman" w:eastAsiaTheme="minorEastAsia" w:hAnsi="Times New Roman" w:cs="Times New Roman"/>
          <w:color w:val="FF0000"/>
          <w:lang w:val="es-AR"/>
        </w:rPr>
      </w:pPr>
      <m:oMathPara>
        <m:oMathParaPr>
          <m:jc m:val="left"/>
        </m:oMathParaPr>
        <m:oMath>
          <m:m>
            <m:mPr>
              <m:mcs>
                <m:mc>
                  <m:mcPr>
                    <m:count m:val="1"/>
                    <m:mcJc m:val="center"/>
                  </m:mcPr>
                </m:mc>
              </m:mcs>
              <m:ctrlPr>
                <w:rPr>
                  <w:rFonts w:ascii="Cambria Math" w:hAnsi="Cambria Math" w:cs="Times New Roman"/>
                  <w:i/>
                  <w:color w:val="FF0000"/>
                  <w:lang w:val="es-AR"/>
                </w:rPr>
              </m:ctrlPr>
            </m:mPr>
            <m:mr>
              <m:e>
                <m:sSub>
                  <m:sSubPr>
                    <m:ctrlPr>
                      <w:rPr>
                        <w:rFonts w:ascii="Cambria Math" w:hAnsi="Cambria Math" w:cs="Times New Roman"/>
                        <w:i/>
                        <w:color w:val="FF0000"/>
                        <w:lang w:val="es-AR"/>
                      </w:rPr>
                    </m:ctrlPr>
                  </m:sSubPr>
                  <m:e>
                    <m:r>
                      <w:rPr>
                        <w:rFonts w:ascii="Cambria Math" w:hAnsi="Cambria Math" w:cs="Times New Roman"/>
                        <w:color w:val="FF0000"/>
                        <w:lang w:val="es-AR"/>
                      </w:rPr>
                      <m:t>H</m:t>
                    </m:r>
                  </m:e>
                  <m:sub>
                    <m:r>
                      <w:rPr>
                        <w:rFonts w:ascii="Cambria Math" w:hAnsi="Cambria Math" w:cs="Times New Roman"/>
                        <w:color w:val="FF0000"/>
                        <w:lang w:val="es-AR"/>
                      </w:rPr>
                      <m:t>0</m:t>
                    </m:r>
                  </m:sub>
                </m:sSub>
                <m:r>
                  <w:rPr>
                    <w:rFonts w:ascii="Cambria Math" w:hAnsi="Cambria Math" w:cs="Times New Roman"/>
                    <w:color w:val="FF0000"/>
                    <w:lang w:val="es-AR"/>
                  </w:rPr>
                  <m:t xml:space="preserve">: </m:t>
                </m:r>
                <m:sSub>
                  <m:sSubPr>
                    <m:ctrlPr>
                      <w:rPr>
                        <w:rFonts w:ascii="Cambria Math" w:hAnsi="Cambria Math" w:cs="Times New Roman"/>
                        <w:i/>
                        <w:color w:val="FF0000"/>
                        <w:lang w:val="es-AR"/>
                      </w:rPr>
                    </m:ctrlPr>
                  </m:sSubPr>
                  <m:e>
                    <m:r>
                      <w:rPr>
                        <w:rFonts w:ascii="Cambria Math" w:hAnsi="Cambria Math" w:cs="Times New Roman"/>
                        <w:color w:val="FF0000"/>
                        <w:lang w:val="es-AR"/>
                      </w:rPr>
                      <m:t>β</m:t>
                    </m:r>
                  </m:e>
                  <m:sub>
                    <m:r>
                      <w:rPr>
                        <w:rFonts w:ascii="Cambria Math" w:hAnsi="Cambria Math" w:cs="Times New Roman"/>
                        <w:color w:val="FF0000"/>
                        <w:lang w:val="es-AR"/>
                      </w:rPr>
                      <m:t>5</m:t>
                    </m:r>
                  </m:sub>
                </m:sSub>
                <m:r>
                  <w:rPr>
                    <w:rFonts w:ascii="Cambria Math" w:hAnsi="Cambria Math" w:cs="Times New Roman"/>
                    <w:color w:val="FF0000"/>
                    <w:lang w:val="es-AR"/>
                  </w:rPr>
                  <m:t xml:space="preserve">=0 </m:t>
                </m:r>
              </m:e>
            </m:mr>
            <m:mr>
              <m:e>
                <m:sSub>
                  <m:sSubPr>
                    <m:ctrlPr>
                      <w:rPr>
                        <w:rFonts w:ascii="Cambria Math" w:hAnsi="Cambria Math" w:cs="Times New Roman"/>
                        <w:i/>
                        <w:color w:val="FF0000"/>
                        <w:lang w:val="es-AR"/>
                      </w:rPr>
                    </m:ctrlPr>
                  </m:sSubPr>
                  <m:e>
                    <m:r>
                      <w:rPr>
                        <w:rFonts w:ascii="Cambria Math" w:hAnsi="Cambria Math" w:cs="Times New Roman"/>
                        <w:color w:val="FF0000"/>
                        <w:lang w:val="es-AR"/>
                      </w:rPr>
                      <m:t>H</m:t>
                    </m:r>
                  </m:e>
                  <m:sub>
                    <m:r>
                      <w:rPr>
                        <w:rFonts w:ascii="Cambria Math" w:hAnsi="Cambria Math" w:cs="Times New Roman"/>
                        <w:color w:val="FF0000"/>
                        <w:lang w:val="es-AR"/>
                      </w:rPr>
                      <m:t>1</m:t>
                    </m:r>
                  </m:sub>
                </m:sSub>
                <m:r>
                  <w:rPr>
                    <w:rFonts w:ascii="Cambria Math" w:hAnsi="Cambria Math" w:cs="Times New Roman"/>
                    <w:color w:val="FF0000"/>
                    <w:lang w:val="es-AR"/>
                  </w:rPr>
                  <m:t xml:space="preserve">: </m:t>
                </m:r>
                <m:sSub>
                  <m:sSubPr>
                    <m:ctrlPr>
                      <w:rPr>
                        <w:rFonts w:ascii="Cambria Math" w:hAnsi="Cambria Math" w:cs="Times New Roman"/>
                        <w:i/>
                        <w:color w:val="FF0000"/>
                        <w:lang w:val="es-AR"/>
                      </w:rPr>
                    </m:ctrlPr>
                  </m:sSubPr>
                  <m:e>
                    <m:r>
                      <w:rPr>
                        <w:rFonts w:ascii="Cambria Math" w:hAnsi="Cambria Math" w:cs="Times New Roman"/>
                        <w:color w:val="FF0000"/>
                        <w:lang w:val="es-AR"/>
                      </w:rPr>
                      <m:t>β</m:t>
                    </m:r>
                  </m:e>
                  <m:sub>
                    <m:r>
                      <w:rPr>
                        <w:rFonts w:ascii="Cambria Math" w:hAnsi="Cambria Math" w:cs="Times New Roman"/>
                        <w:color w:val="FF0000"/>
                        <w:lang w:val="es-AR"/>
                      </w:rPr>
                      <m:t>5</m:t>
                    </m:r>
                  </m:sub>
                </m:sSub>
                <m:r>
                  <w:rPr>
                    <w:rFonts w:ascii="Cambria Math" w:hAnsi="Cambria Math" w:cs="Times New Roman"/>
                    <w:color w:val="FF0000"/>
                    <w:lang w:val="es-AR"/>
                  </w:rPr>
                  <m:t xml:space="preserve">&gt;0 </m:t>
                </m:r>
              </m:e>
            </m:mr>
          </m:m>
        </m:oMath>
      </m:oMathPara>
    </w:p>
    <w:p w14:paraId="362828FD" w14:textId="77777777" w:rsidR="002170EC" w:rsidRPr="002170EC" w:rsidRDefault="002170EC" w:rsidP="002170EC">
      <w:pPr>
        <w:spacing w:before="240" w:after="120" w:line="360" w:lineRule="auto"/>
        <w:jc w:val="right"/>
        <w:rPr>
          <w:rFonts w:ascii="Times New Roman" w:eastAsiaTheme="minorEastAsia" w:hAnsi="Times New Roman" w:cs="Times New Roman"/>
          <w:color w:val="FF0000"/>
        </w:rPr>
      </w:pPr>
      <m:oMathPara>
        <m:oMath>
          <m:r>
            <w:rPr>
              <w:rFonts w:ascii="Cambria Math" w:hAnsi="Cambria Math"/>
              <w:color w:val="FF0000"/>
            </w:rPr>
            <w:lastRenderedPageBreak/>
            <m:t>→t=</m:t>
          </m:r>
          <m:f>
            <m:fPr>
              <m:ctrlPr>
                <w:rPr>
                  <w:rFonts w:ascii="Cambria Math" w:hAnsi="Cambria Math"/>
                  <w:i/>
                  <w:color w:val="FF0000"/>
                </w:rPr>
              </m:ctrlPr>
            </m:fPr>
            <m:num>
              <m:acc>
                <m:accPr>
                  <m:ctrlPr>
                    <w:rPr>
                      <w:rFonts w:ascii="Cambria Math" w:hAnsi="Cambria Math" w:cs="Times New Roman"/>
                      <w:i/>
                      <w:color w:val="FF0000"/>
                    </w:rPr>
                  </m:ctrlPr>
                </m:accPr>
                <m:e>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5</m:t>
                      </m:r>
                    </m:sub>
                  </m:sSub>
                </m:e>
              </m:acc>
              <m:r>
                <w:rPr>
                  <w:rFonts w:ascii="Cambria Math" w:hAnsi="Cambria Math"/>
                  <w:color w:val="FF0000"/>
                </w:rPr>
                <m:t>-0</m:t>
              </m:r>
            </m:num>
            <m:den>
              <m:r>
                <w:rPr>
                  <w:rFonts w:ascii="Cambria Math" w:hAnsi="Cambria Math"/>
                  <w:color w:val="FF0000"/>
                </w:rPr>
                <m:t>se</m:t>
              </m:r>
              <m:d>
                <m:dPr>
                  <m:ctrlPr>
                    <w:rPr>
                      <w:rFonts w:ascii="Cambria Math" w:hAnsi="Cambria Math"/>
                      <w:i/>
                      <w:color w:val="FF0000"/>
                    </w:rPr>
                  </m:ctrlPr>
                </m:dPr>
                <m:e>
                  <m:acc>
                    <m:accPr>
                      <m:ctrlPr>
                        <w:rPr>
                          <w:rFonts w:ascii="Cambria Math" w:hAnsi="Cambria Math" w:cs="Times New Roman"/>
                          <w:i/>
                          <w:color w:val="FF0000"/>
                        </w:rPr>
                      </m:ctrlPr>
                    </m:accPr>
                    <m:e>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5</m:t>
                          </m:r>
                        </m:sub>
                      </m:sSub>
                    </m:e>
                  </m:acc>
                </m:e>
              </m:d>
            </m:den>
          </m:f>
          <m:r>
            <w:rPr>
              <w:rFonts w:ascii="Cambria Math" w:hAnsi="Cambria Math"/>
              <w:color w:val="FF0000"/>
            </w:rPr>
            <m:t>≅</m:t>
          </m:r>
          <m:f>
            <m:fPr>
              <m:ctrlPr>
                <w:rPr>
                  <w:rFonts w:ascii="Cambria Math" w:hAnsi="Cambria Math"/>
                  <w:i/>
                  <w:color w:val="FF0000"/>
                </w:rPr>
              </m:ctrlPr>
            </m:fPr>
            <m:num>
              <m:r>
                <w:rPr>
                  <w:rFonts w:ascii="Cambria Math" w:hAnsi="Cambria Math"/>
                  <w:color w:val="FF0000"/>
                </w:rPr>
                <m:t>0.247</m:t>
              </m:r>
            </m:num>
            <m:den>
              <m:r>
                <w:rPr>
                  <w:rFonts w:ascii="Cambria Math" w:hAnsi="Cambria Math"/>
                  <w:color w:val="FF0000"/>
                </w:rPr>
                <m:t>0.005</m:t>
              </m:r>
            </m:den>
          </m:f>
          <m:r>
            <w:rPr>
              <w:rFonts w:ascii="Cambria Math" w:hAnsi="Cambria Math"/>
              <w:color w:val="FF0000"/>
            </w:rPr>
            <m:t xml:space="preserve">≅49.4       vs.     </m:t>
          </m:r>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1000-5-1=994</m:t>
              </m:r>
            </m:sub>
            <m:sup>
              <m:r>
                <w:rPr>
                  <w:rFonts w:ascii="Cambria Math" w:hAnsi="Cambria Math"/>
                  <w:color w:val="FF0000"/>
                </w:rPr>
                <m:t xml:space="preserve">1-0.01 </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1000</m:t>
              </m:r>
            </m:sub>
            <m:sup>
              <m:r>
                <w:rPr>
                  <w:rFonts w:ascii="Cambria Math" w:hAnsi="Cambria Math"/>
                  <w:color w:val="FF0000"/>
                </w:rPr>
                <m:t>0.99</m:t>
              </m:r>
            </m:sup>
          </m:sSubSup>
          <m:r>
            <w:rPr>
              <w:rFonts w:ascii="Cambria Math" w:hAnsi="Cambria Math"/>
              <w:color w:val="FF0000"/>
            </w:rPr>
            <m:t>=2.33</m:t>
          </m:r>
        </m:oMath>
      </m:oMathPara>
    </w:p>
    <w:p w14:paraId="67E30587" w14:textId="77777777" w:rsidR="007C3803" w:rsidRDefault="007C3803" w:rsidP="002170EC">
      <w:pPr>
        <w:pStyle w:val="ListParagraph"/>
        <w:spacing w:line="360" w:lineRule="auto"/>
        <w:ind w:left="708"/>
        <w:jc w:val="both"/>
        <w:rPr>
          <w:rFonts w:ascii="Times New Roman" w:hAnsi="Times New Roman" w:cs="Times New Roman"/>
          <w:color w:val="FF0000"/>
        </w:rPr>
      </w:pPr>
    </w:p>
    <w:p w14:paraId="3DB9357F" w14:textId="2DC1338A" w:rsidR="002170EC" w:rsidRDefault="002170EC" w:rsidP="002170EC">
      <w:pPr>
        <w:pStyle w:val="ListParagraph"/>
        <w:spacing w:line="360" w:lineRule="auto"/>
        <w:ind w:left="708"/>
        <w:jc w:val="both"/>
        <w:rPr>
          <w:rFonts w:ascii="Times New Roman" w:eastAsiaTheme="minorEastAsia" w:hAnsi="Times New Roman" w:cs="Times New Roman"/>
          <w:color w:val="FF0000"/>
        </w:rPr>
      </w:pPr>
      <w:r w:rsidRPr="002170EC">
        <w:rPr>
          <w:rFonts w:ascii="Times New Roman" w:hAnsi="Times New Roman" w:cs="Times New Roman"/>
          <w:color w:val="FF0000"/>
        </w:rPr>
        <w:t xml:space="preserve">Por lo tanto, se rechaza </w:t>
      </w:r>
      <m:oMath>
        <m:sSub>
          <m:sSubPr>
            <m:ctrlPr>
              <w:rPr>
                <w:rFonts w:ascii="Cambria Math" w:hAnsi="Cambria Math" w:cs="Times New Roman"/>
                <w:i/>
                <w:color w:val="FF0000"/>
                <w:lang w:val="es-AR"/>
              </w:rPr>
            </m:ctrlPr>
          </m:sSubPr>
          <m:e>
            <m:r>
              <w:rPr>
                <w:rFonts w:ascii="Cambria Math" w:hAnsi="Cambria Math" w:cs="Times New Roman"/>
                <w:color w:val="FF0000"/>
                <w:lang w:val="es-AR"/>
              </w:rPr>
              <m:t>H</m:t>
            </m:r>
          </m:e>
          <m:sub>
            <m:r>
              <w:rPr>
                <w:rFonts w:ascii="Cambria Math" w:hAnsi="Cambria Math" w:cs="Times New Roman"/>
                <w:color w:val="FF0000"/>
                <w:lang w:val="es-AR"/>
              </w:rPr>
              <m:t>0</m:t>
            </m:r>
          </m:sub>
        </m:sSub>
      </m:oMath>
      <w:r w:rsidRPr="002170EC">
        <w:rPr>
          <w:rFonts w:ascii="Times New Roman" w:hAnsi="Times New Roman" w:cs="Times New Roman"/>
          <w:color w:val="FF0000"/>
        </w:rPr>
        <w:t>; existe un premio por cercanía.</w:t>
      </w:r>
    </w:p>
    <w:p w14:paraId="07C71FE5" w14:textId="77777777" w:rsidR="002170EC" w:rsidRPr="002170EC" w:rsidRDefault="002170EC" w:rsidP="002170EC">
      <w:pPr>
        <w:pStyle w:val="ListParagraph"/>
        <w:spacing w:after="120" w:line="360" w:lineRule="auto"/>
        <w:jc w:val="both"/>
        <w:rPr>
          <w:rFonts w:cstheme="minorHAnsi"/>
          <w:color w:val="000000" w:themeColor="text1"/>
        </w:rPr>
      </w:pPr>
    </w:p>
    <w:p w14:paraId="4B860899" w14:textId="77777777" w:rsidR="00551E76" w:rsidRPr="00551E76" w:rsidRDefault="00551E76" w:rsidP="00551E76">
      <w:pPr>
        <w:spacing w:before="240" w:after="240" w:line="360" w:lineRule="auto"/>
        <w:jc w:val="both"/>
        <w:rPr>
          <w:rFonts w:cstheme="minorHAnsi"/>
          <w:b/>
          <w:bCs/>
          <w:lang w:val="es-AR"/>
        </w:rPr>
      </w:pPr>
      <w:r w:rsidRPr="00551E76">
        <w:rPr>
          <w:rFonts w:cstheme="minorHAnsi"/>
          <w:b/>
          <w:bCs/>
          <w:lang w:val="es-AR"/>
        </w:rPr>
        <w:t>TEMA II</w:t>
      </w:r>
    </w:p>
    <w:p w14:paraId="2896594D" w14:textId="7996E165" w:rsidR="000D4899" w:rsidRDefault="000D4899" w:rsidP="003A4B3F">
      <w:pPr>
        <w:spacing w:after="240" w:line="360" w:lineRule="auto"/>
        <w:contextualSpacing/>
        <w:jc w:val="both"/>
        <w:rPr>
          <w:rFonts w:cstheme="minorHAnsi"/>
        </w:rPr>
      </w:pPr>
      <w:r w:rsidRPr="000D4899">
        <w:rPr>
          <w:rFonts w:cstheme="minorHAnsi"/>
          <w:lang w:val="es-ES"/>
        </w:rPr>
        <w:t xml:space="preserve">El régimen monetario que se aplica en Chile requiere para su implementación de la proyección de la tasa de inflación a distintos horizontes. En esta pregunta revisaremos modelos </w:t>
      </w:r>
      <w:r w:rsidR="00A92CE0">
        <w:rPr>
          <w:rFonts w:cstheme="minorHAnsi"/>
          <w:lang w:val="es-ES"/>
        </w:rPr>
        <w:t xml:space="preserve">simples </w:t>
      </w:r>
      <w:r w:rsidRPr="000D4899">
        <w:rPr>
          <w:rFonts w:cstheme="minorHAnsi"/>
          <w:lang w:val="es-ES"/>
        </w:rPr>
        <w:t>para pronosticar dicha tasa a partir de datos anuales para el período 196</w:t>
      </w:r>
      <w:r>
        <w:rPr>
          <w:rFonts w:cstheme="minorHAnsi"/>
          <w:lang w:val="es-ES"/>
        </w:rPr>
        <w:t>5</w:t>
      </w:r>
      <w:r w:rsidRPr="000D4899">
        <w:rPr>
          <w:rFonts w:cstheme="minorHAnsi"/>
          <w:lang w:val="es-ES"/>
        </w:rPr>
        <w:t xml:space="preserve"> a 201</w:t>
      </w:r>
      <w:r>
        <w:rPr>
          <w:rFonts w:cstheme="minorHAnsi"/>
          <w:lang w:val="es-ES"/>
        </w:rPr>
        <w:t>9</w:t>
      </w:r>
      <w:r w:rsidRPr="000D4899">
        <w:rPr>
          <w:rFonts w:cstheme="minorHAnsi"/>
          <w:lang w:val="es-ES"/>
        </w:rPr>
        <w:t xml:space="preserve">. </w:t>
      </w:r>
    </w:p>
    <w:p w14:paraId="70AF62F3" w14:textId="25C5DB8F" w:rsidR="000D4899" w:rsidRDefault="000D4899" w:rsidP="00A848DE">
      <w:pPr>
        <w:spacing w:after="120" w:line="360" w:lineRule="auto"/>
        <w:jc w:val="both"/>
        <w:rPr>
          <w:rFonts w:cstheme="minorHAnsi"/>
          <w:lang w:val="es-ES"/>
        </w:rPr>
      </w:pPr>
      <w:r w:rsidRPr="000D4899">
        <w:rPr>
          <w:rFonts w:cstheme="minorHAnsi"/>
          <w:lang w:val="es-ES"/>
        </w:rPr>
        <w:t>Se pide entonces que conteste las siguientes preguntas sobre la base de los resultados presentados a continuación</w:t>
      </w:r>
      <w:r w:rsidR="000777B9">
        <w:rPr>
          <w:rFonts w:cstheme="minorHAnsi"/>
          <w:lang w:val="es-ES"/>
        </w:rPr>
        <w:t>:</w:t>
      </w:r>
      <w:r w:rsidRPr="000D4899">
        <w:rPr>
          <w:rFonts w:cstheme="minorHAnsi"/>
          <w:lang w:val="es-ES"/>
        </w:rPr>
        <w:t xml:space="preserve"> </w:t>
      </w:r>
    </w:p>
    <w:p w14:paraId="58A2FCFB" w14:textId="7DE124CF" w:rsidR="000777B9" w:rsidRPr="0066437E" w:rsidRDefault="0066437E" w:rsidP="0066437E">
      <w:pPr>
        <w:spacing w:after="120" w:line="360" w:lineRule="auto"/>
        <w:jc w:val="center"/>
        <w:rPr>
          <w:rFonts w:cstheme="minorHAnsi"/>
          <w:lang w:val="es-ES"/>
        </w:rPr>
      </w:pPr>
      <w:r w:rsidRPr="0066437E">
        <w:rPr>
          <w:rFonts w:cstheme="minorHAnsi"/>
          <w:lang w:val="es-ES"/>
        </w:rPr>
        <w:drawing>
          <wp:inline distT="0" distB="0" distL="0" distR="0" wp14:anchorId="2471A253" wp14:editId="31F3B3C7">
            <wp:extent cx="4093224" cy="2588964"/>
            <wp:effectExtent l="0" t="0" r="0" b="190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4115169" cy="2602844"/>
                    </a:xfrm>
                    <a:prstGeom prst="rect">
                      <a:avLst/>
                    </a:prstGeom>
                  </pic:spPr>
                </pic:pic>
              </a:graphicData>
            </a:graphic>
          </wp:inline>
        </w:drawing>
      </w:r>
    </w:p>
    <w:p w14:paraId="7AF7DD69" w14:textId="6A5D258F" w:rsidR="000777B9" w:rsidRPr="000D4899" w:rsidRDefault="000777B9" w:rsidP="00A848DE">
      <w:pPr>
        <w:spacing w:before="120" w:after="240" w:line="360" w:lineRule="auto"/>
        <w:jc w:val="both"/>
        <w:rPr>
          <w:rFonts w:cstheme="minorHAnsi"/>
        </w:rPr>
      </w:pPr>
      <w:r>
        <w:rPr>
          <w:rFonts w:cstheme="minorHAnsi"/>
        </w:rPr>
        <w:t xml:space="preserve">donde </w:t>
      </w:r>
      <m:oMath>
        <m:r>
          <w:rPr>
            <w:rFonts w:ascii="Cambria Math" w:hAnsi="Cambria Math" w:cstheme="minorHAnsi"/>
          </w:rPr>
          <m:t>in</m:t>
        </m:r>
        <m:sSub>
          <m:sSubPr>
            <m:ctrlPr>
              <w:rPr>
                <w:rFonts w:ascii="Cambria Math" w:hAnsi="Cambria Math" w:cstheme="minorHAnsi"/>
                <w:i/>
              </w:rPr>
            </m:ctrlPr>
          </m:sSubPr>
          <m:e>
            <m:r>
              <w:rPr>
                <w:rFonts w:ascii="Cambria Math" w:hAnsi="Cambria Math" w:cstheme="minorHAnsi"/>
              </w:rPr>
              <m:t>f</m:t>
            </m:r>
          </m:e>
          <m:sub>
            <m:r>
              <w:rPr>
                <w:rFonts w:ascii="Cambria Math" w:hAnsi="Cambria Math" w:cstheme="minorHAnsi"/>
              </w:rPr>
              <m:t>t</m:t>
            </m:r>
          </m:sub>
        </m:sSub>
      </m:oMath>
      <w:r>
        <w:rPr>
          <w:rFonts w:cstheme="minorHAnsi"/>
        </w:rPr>
        <w:t xml:space="preserve"> es la tasa de inflación anual, </w:t>
      </w:r>
      <m:oMath>
        <m:r>
          <w:rPr>
            <w:rFonts w:ascii="Cambria Math" w:hAnsi="Cambria Math" w:cstheme="minorHAnsi"/>
          </w:rPr>
          <m:t>desem</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t</m:t>
            </m:r>
          </m:sub>
        </m:sSub>
      </m:oMath>
      <w:r>
        <w:rPr>
          <w:rFonts w:cstheme="minorHAnsi"/>
        </w:rPr>
        <w:t xml:space="preserve"> es la tasa de desempleo, </w:t>
      </w:r>
      <m:oMath>
        <m:sSub>
          <m:sSubPr>
            <m:ctrlPr>
              <w:rPr>
                <w:rFonts w:ascii="Cambria Math" w:hAnsi="Cambria Math" w:cs="Times New Roman"/>
                <w:i/>
                <w:lang w:val="es-AR"/>
              </w:rPr>
            </m:ctrlPr>
          </m:sSubPr>
          <m:e>
            <m:acc>
              <m:accPr>
                <m:ctrlPr>
                  <w:rPr>
                    <w:rFonts w:ascii="Cambria Math" w:hAnsi="Cambria Math" w:cs="Times New Roman"/>
                    <w:i/>
                    <w:lang w:val="es-AR"/>
                  </w:rPr>
                </m:ctrlPr>
              </m:accPr>
              <m:e>
                <m:r>
                  <w:rPr>
                    <w:rFonts w:ascii="Cambria Math" w:hAnsi="Cambria Math" w:cs="Times New Roman"/>
                    <w:lang w:val="es-AR"/>
                  </w:rPr>
                  <m:t>u</m:t>
                </m:r>
              </m:e>
            </m:acc>
          </m:e>
          <m:sub>
            <m:r>
              <w:rPr>
                <w:rFonts w:ascii="Cambria Math" w:hAnsi="Cambria Math" w:cs="Times New Roman"/>
                <w:lang w:val="es-AR"/>
              </w:rPr>
              <m:t>t</m:t>
            </m:r>
          </m:sub>
        </m:sSub>
      </m:oMath>
      <w:r w:rsidRPr="00BD6173">
        <w:rPr>
          <w:rFonts w:cs="Times New Roman"/>
          <w:noProof/>
          <w:lang w:eastAsia="es-CL"/>
        </w:rPr>
        <w:t xml:space="preserve"> son los residuos del modelo (</w:t>
      </w:r>
      <w:r>
        <w:rPr>
          <w:rFonts w:cs="Times New Roman"/>
          <w:noProof/>
          <w:lang w:eastAsia="es-CL"/>
        </w:rPr>
        <w:t>1</w:t>
      </w:r>
      <w:r w:rsidRPr="00BD6173">
        <w:rPr>
          <w:rFonts w:cs="Times New Roman"/>
          <w:noProof/>
          <w:lang w:eastAsia="es-CL"/>
        </w:rPr>
        <w:t>)</w:t>
      </w:r>
      <w:r>
        <w:rPr>
          <w:rFonts w:cs="Times New Roman"/>
          <w:noProof/>
          <w:lang w:eastAsia="es-CL"/>
        </w:rPr>
        <w:t xml:space="preserve"> y </w:t>
      </w:r>
      <m:oMath>
        <m:sSub>
          <m:sSubPr>
            <m:ctrlPr>
              <w:rPr>
                <w:rFonts w:ascii="Cambria Math" w:hAnsi="Cambria Math" w:cs="Times New Roman"/>
                <w:i/>
                <w:lang w:val="es-AR"/>
              </w:rPr>
            </m:ctrlPr>
          </m:sSubPr>
          <m:e>
            <m:acc>
              <m:accPr>
                <m:ctrlPr>
                  <w:rPr>
                    <w:rFonts w:ascii="Cambria Math" w:hAnsi="Cambria Math" w:cs="Times New Roman"/>
                    <w:i/>
                    <w:lang w:val="es-AR"/>
                  </w:rPr>
                </m:ctrlPr>
              </m:accPr>
              <m:e>
                <m:r>
                  <w:rPr>
                    <w:rFonts w:ascii="Cambria Math" w:hAnsi="Cambria Math" w:cs="Times New Roman"/>
                    <w:lang w:val="es-AR"/>
                  </w:rPr>
                  <m:t>ε</m:t>
                </m:r>
              </m:e>
            </m:acc>
          </m:e>
          <m:sub>
            <m:r>
              <w:rPr>
                <w:rFonts w:ascii="Cambria Math" w:hAnsi="Cambria Math" w:cs="Times New Roman"/>
                <w:lang w:val="es-AR"/>
              </w:rPr>
              <m:t>t</m:t>
            </m:r>
          </m:sub>
        </m:sSub>
      </m:oMath>
      <w:r w:rsidRPr="00BD6173">
        <w:rPr>
          <w:rFonts w:cs="Times New Roman"/>
          <w:noProof/>
          <w:lang w:eastAsia="es-CL"/>
        </w:rPr>
        <w:t xml:space="preserve"> son los residuos del modelo (</w:t>
      </w:r>
      <w:r>
        <w:rPr>
          <w:rFonts w:cs="Times New Roman"/>
          <w:noProof/>
          <w:lang w:eastAsia="es-CL"/>
        </w:rPr>
        <w:t>3</w:t>
      </w:r>
      <w:r w:rsidRPr="00BD6173">
        <w:rPr>
          <w:rFonts w:cs="Times New Roman"/>
          <w:noProof/>
          <w:lang w:eastAsia="es-CL"/>
        </w:rPr>
        <w:t>)</w:t>
      </w:r>
      <w:r>
        <w:rPr>
          <w:rFonts w:cs="Times New Roman"/>
          <w:noProof/>
          <w:lang w:eastAsia="es-CL"/>
        </w:rPr>
        <w:t>.</w:t>
      </w:r>
    </w:p>
    <w:p w14:paraId="1373FEDD" w14:textId="508D76C0" w:rsidR="000D4899" w:rsidRDefault="000D4899" w:rsidP="000D4899">
      <w:pPr>
        <w:pStyle w:val="ListParagraph"/>
        <w:numPr>
          <w:ilvl w:val="0"/>
          <w:numId w:val="5"/>
        </w:numPr>
        <w:spacing w:after="240" w:line="360" w:lineRule="auto"/>
        <w:ind w:left="709"/>
        <w:jc w:val="both"/>
        <w:rPr>
          <w:rFonts w:cstheme="minorHAnsi"/>
          <w:lang w:val="es-ES"/>
        </w:rPr>
      </w:pPr>
      <w:r w:rsidRPr="0066437E">
        <w:rPr>
          <w:rFonts w:cstheme="minorHAnsi"/>
          <w:lang w:val="es-ES"/>
        </w:rPr>
        <w:t xml:space="preserve">A partir de los residuos del modelo (1), se pide que implemente la prueba </w:t>
      </w:r>
      <m:oMath>
        <m:r>
          <w:rPr>
            <w:rFonts w:ascii="Cambria Math" w:hAnsi="Cambria Math" w:cstheme="minorHAnsi"/>
            <w:lang w:val="es-ES"/>
          </w:rPr>
          <m:t>t</m:t>
        </m:r>
      </m:oMath>
      <w:r w:rsidRPr="0066437E">
        <w:rPr>
          <w:rFonts w:cstheme="minorHAnsi"/>
          <w:lang w:val="es-ES"/>
        </w:rPr>
        <w:t xml:space="preserve"> de correlación serial </w:t>
      </w:r>
      <w:r w:rsidR="00412360" w:rsidRPr="0066437E">
        <w:rPr>
          <w:rFonts w:cstheme="minorHAnsi"/>
          <w:lang w:val="es-ES"/>
        </w:rPr>
        <w:t>de orden 1</w:t>
      </w:r>
      <w:r w:rsidRPr="0066437E">
        <w:rPr>
          <w:rFonts w:cstheme="minorHAnsi"/>
          <w:lang w:val="es-ES"/>
        </w:rPr>
        <w:t xml:space="preserve"> y que explique cómo se interpreta el resultado</w:t>
      </w:r>
      <w:r w:rsidR="00412360" w:rsidRPr="0066437E">
        <w:rPr>
          <w:rFonts w:cstheme="minorHAnsi"/>
          <w:lang w:val="es-ES"/>
        </w:rPr>
        <w:t xml:space="preserve"> de dicho contraste</w:t>
      </w:r>
      <w:r w:rsidRPr="0066437E">
        <w:rPr>
          <w:rFonts w:cstheme="minorHAnsi"/>
          <w:lang w:val="es-ES"/>
        </w:rPr>
        <w:t xml:space="preserve">. </w:t>
      </w:r>
      <w:r w:rsidR="009A226A" w:rsidRPr="0066437E">
        <w:rPr>
          <w:rFonts w:cstheme="minorHAnsi"/>
          <w:lang w:val="es-ES"/>
        </w:rPr>
        <w:t>Considere un nivel de significancia del 1%.</w:t>
      </w:r>
    </w:p>
    <w:p w14:paraId="5E119411" w14:textId="636A34BA" w:rsidR="002170EC" w:rsidRDefault="002170EC" w:rsidP="002170EC">
      <w:pPr>
        <w:pStyle w:val="ListParagraph"/>
        <w:spacing w:after="240" w:line="360" w:lineRule="auto"/>
        <w:ind w:left="709"/>
        <w:jc w:val="both"/>
        <w:rPr>
          <w:rFonts w:cstheme="minorHAnsi"/>
          <w:lang w:val="es-ES"/>
        </w:rPr>
      </w:pPr>
    </w:p>
    <w:p w14:paraId="6329211D" w14:textId="49A53725" w:rsidR="00CC3B3F" w:rsidRPr="002170EC" w:rsidRDefault="00CC3B3F" w:rsidP="00CC3B3F">
      <w:pPr>
        <w:pStyle w:val="ListParagraph"/>
        <w:spacing w:line="360" w:lineRule="auto"/>
        <w:jc w:val="both"/>
        <w:rPr>
          <w:rFonts w:ascii="Times New Roman" w:eastAsiaTheme="minorEastAsia" w:hAnsi="Times New Roman" w:cs="Times New Roman"/>
          <w:color w:val="FF0000"/>
          <w:lang w:val="es-AR"/>
        </w:rPr>
      </w:pPr>
      <m:oMathPara>
        <m:oMathParaPr>
          <m:jc m:val="left"/>
        </m:oMathParaPr>
        <m:oMath>
          <m:m>
            <m:mPr>
              <m:mcs>
                <m:mc>
                  <m:mcPr>
                    <m:count m:val="1"/>
                    <m:mcJc m:val="center"/>
                  </m:mcPr>
                </m:mc>
              </m:mcs>
              <m:ctrlPr>
                <w:rPr>
                  <w:rFonts w:ascii="Cambria Math" w:hAnsi="Cambria Math" w:cs="Times New Roman"/>
                  <w:i/>
                  <w:color w:val="FF0000"/>
                  <w:lang w:val="es-AR"/>
                </w:rPr>
              </m:ctrlPr>
            </m:mPr>
            <m:mr>
              <m:e>
                <m:sSub>
                  <m:sSubPr>
                    <m:ctrlPr>
                      <w:rPr>
                        <w:rFonts w:ascii="Cambria Math" w:hAnsi="Cambria Math" w:cs="Times New Roman"/>
                        <w:i/>
                        <w:color w:val="FF0000"/>
                        <w:lang w:val="es-AR"/>
                      </w:rPr>
                    </m:ctrlPr>
                  </m:sSubPr>
                  <m:e>
                    <m:r>
                      <w:rPr>
                        <w:rFonts w:ascii="Cambria Math" w:hAnsi="Cambria Math" w:cs="Times New Roman"/>
                        <w:color w:val="FF0000"/>
                        <w:lang w:val="es-AR"/>
                      </w:rPr>
                      <m:t>H</m:t>
                    </m:r>
                  </m:e>
                  <m:sub>
                    <m:r>
                      <w:rPr>
                        <w:rFonts w:ascii="Cambria Math" w:hAnsi="Cambria Math" w:cs="Times New Roman"/>
                        <w:color w:val="FF0000"/>
                        <w:lang w:val="es-AR"/>
                      </w:rPr>
                      <m:t>0</m:t>
                    </m:r>
                  </m:sub>
                </m:sSub>
                <m:r>
                  <w:rPr>
                    <w:rFonts w:ascii="Cambria Math" w:hAnsi="Cambria Math" w:cs="Times New Roman"/>
                    <w:color w:val="FF0000"/>
                    <w:lang w:val="es-AR"/>
                  </w:rPr>
                  <m:t xml:space="preserve">: </m:t>
                </m:r>
                <m:r>
                  <w:rPr>
                    <w:rFonts w:ascii="Cambria Math" w:hAnsi="Cambria Math" w:cs="Times New Roman"/>
                    <w:color w:val="FF0000"/>
                    <w:lang w:val="es-AR"/>
                  </w:rPr>
                  <m:t>ρ</m:t>
                </m:r>
                <m:r>
                  <w:rPr>
                    <w:rFonts w:ascii="Cambria Math" w:hAnsi="Cambria Math" w:cs="Times New Roman"/>
                    <w:color w:val="FF0000"/>
                    <w:lang w:val="es-AR"/>
                  </w:rPr>
                  <m:t xml:space="preserve">=0 </m:t>
                </m:r>
              </m:e>
            </m:mr>
            <m:mr>
              <m:e>
                <m:sSub>
                  <m:sSubPr>
                    <m:ctrlPr>
                      <w:rPr>
                        <w:rFonts w:ascii="Cambria Math" w:hAnsi="Cambria Math" w:cs="Times New Roman"/>
                        <w:i/>
                        <w:color w:val="FF0000"/>
                        <w:lang w:val="es-AR"/>
                      </w:rPr>
                    </m:ctrlPr>
                  </m:sSubPr>
                  <m:e>
                    <m:r>
                      <w:rPr>
                        <w:rFonts w:ascii="Cambria Math" w:hAnsi="Cambria Math" w:cs="Times New Roman"/>
                        <w:color w:val="FF0000"/>
                        <w:lang w:val="es-AR"/>
                      </w:rPr>
                      <m:t>H</m:t>
                    </m:r>
                  </m:e>
                  <m:sub>
                    <m:r>
                      <w:rPr>
                        <w:rFonts w:ascii="Cambria Math" w:hAnsi="Cambria Math" w:cs="Times New Roman"/>
                        <w:color w:val="FF0000"/>
                        <w:lang w:val="es-AR"/>
                      </w:rPr>
                      <m:t>1</m:t>
                    </m:r>
                  </m:sub>
                </m:sSub>
                <m:r>
                  <w:rPr>
                    <w:rFonts w:ascii="Cambria Math" w:hAnsi="Cambria Math" w:cs="Times New Roman"/>
                    <w:color w:val="FF0000"/>
                    <w:lang w:val="es-AR"/>
                  </w:rPr>
                  <m:t xml:space="preserve">: </m:t>
                </m:r>
                <m:r>
                  <w:rPr>
                    <w:rFonts w:ascii="Cambria Math" w:hAnsi="Cambria Math" w:cs="Times New Roman"/>
                    <w:color w:val="FF0000"/>
                    <w:lang w:val="es-AR"/>
                  </w:rPr>
                  <m:t>ρ≠</m:t>
                </m:r>
                <m:r>
                  <w:rPr>
                    <w:rFonts w:ascii="Cambria Math" w:hAnsi="Cambria Math" w:cs="Times New Roman"/>
                    <w:color w:val="FF0000"/>
                    <w:lang w:val="es-AR"/>
                  </w:rPr>
                  <m:t xml:space="preserve">0 </m:t>
                </m:r>
              </m:e>
            </m:mr>
          </m:m>
        </m:oMath>
      </m:oMathPara>
    </w:p>
    <w:p w14:paraId="3BE83AFD" w14:textId="78177EBE" w:rsidR="00CC3B3F" w:rsidRPr="002170EC" w:rsidRDefault="00CC3B3F" w:rsidP="00CC3B3F">
      <w:pPr>
        <w:spacing w:before="240" w:after="120" w:line="360" w:lineRule="auto"/>
        <w:jc w:val="right"/>
        <w:rPr>
          <w:rFonts w:ascii="Times New Roman" w:eastAsiaTheme="minorEastAsia" w:hAnsi="Times New Roman" w:cs="Times New Roman"/>
          <w:color w:val="FF0000"/>
        </w:rPr>
      </w:pPr>
      <m:oMathPara>
        <m:oMath>
          <m:r>
            <w:rPr>
              <w:rFonts w:ascii="Cambria Math" w:hAnsi="Cambria Math"/>
              <w:color w:val="FF0000"/>
            </w:rPr>
            <w:lastRenderedPageBreak/>
            <m:t>→t=</m:t>
          </m:r>
          <m:f>
            <m:fPr>
              <m:ctrlPr>
                <w:rPr>
                  <w:rFonts w:ascii="Cambria Math" w:hAnsi="Cambria Math"/>
                  <w:i/>
                  <w:color w:val="FF0000"/>
                </w:rPr>
              </m:ctrlPr>
            </m:fPr>
            <m:num>
              <m:r>
                <w:rPr>
                  <w:rFonts w:ascii="Cambria Math" w:hAnsi="Cambria Math"/>
                  <w:color w:val="FF0000"/>
                </w:rPr>
                <m:t>0.</m:t>
              </m:r>
              <m:r>
                <w:rPr>
                  <w:rFonts w:ascii="Cambria Math" w:hAnsi="Cambria Math"/>
                  <w:color w:val="FF0000"/>
                </w:rPr>
                <m:t>5</m:t>
              </m:r>
              <m:r>
                <w:rPr>
                  <w:rFonts w:ascii="Cambria Math" w:hAnsi="Cambria Math"/>
                  <w:color w:val="FF0000"/>
                </w:rPr>
                <m:t>7</m:t>
              </m:r>
            </m:num>
            <m:den>
              <m:r>
                <w:rPr>
                  <w:rFonts w:ascii="Cambria Math" w:hAnsi="Cambria Math"/>
                  <w:color w:val="FF0000"/>
                </w:rPr>
                <m:t>0.</m:t>
              </m:r>
              <m:r>
                <w:rPr>
                  <w:rFonts w:ascii="Cambria Math" w:hAnsi="Cambria Math"/>
                  <w:color w:val="FF0000"/>
                </w:rPr>
                <m:t>11</m:t>
              </m:r>
            </m:den>
          </m:f>
          <m:r>
            <w:rPr>
              <w:rFonts w:ascii="Cambria Math" w:hAnsi="Cambria Math"/>
              <w:color w:val="FF0000"/>
            </w:rPr>
            <m:t>≅</m:t>
          </m:r>
          <m:r>
            <w:rPr>
              <w:rFonts w:ascii="Cambria Math" w:hAnsi="Cambria Math"/>
              <w:color w:val="FF0000"/>
            </w:rPr>
            <m:t>5</m:t>
          </m:r>
          <m:r>
            <w:rPr>
              <w:rFonts w:ascii="Cambria Math" w:hAnsi="Cambria Math"/>
              <w:color w:val="FF0000"/>
            </w:rPr>
            <m:t>.</m:t>
          </m:r>
          <m:r>
            <w:rPr>
              <w:rFonts w:ascii="Cambria Math" w:hAnsi="Cambria Math"/>
              <w:color w:val="FF0000"/>
            </w:rPr>
            <m:t>18</m:t>
          </m:r>
          <m:r>
            <w:rPr>
              <w:rFonts w:ascii="Cambria Math" w:hAnsi="Cambria Math"/>
              <w:color w:val="FF0000"/>
            </w:rPr>
            <m:t xml:space="preserve">       vs.     </m:t>
          </m:r>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55</m:t>
              </m:r>
              <m:r>
                <w:rPr>
                  <w:rFonts w:ascii="Cambria Math" w:hAnsi="Cambria Math"/>
                  <w:color w:val="FF0000"/>
                </w:rPr>
                <m:t>-</m:t>
              </m:r>
              <m:r>
                <w:rPr>
                  <w:rFonts w:ascii="Cambria Math" w:hAnsi="Cambria Math"/>
                  <w:color w:val="FF0000"/>
                </w:rPr>
                <m:t>1</m:t>
              </m:r>
              <m:r>
                <w:rPr>
                  <w:rFonts w:ascii="Cambria Math" w:hAnsi="Cambria Math"/>
                  <w:color w:val="FF0000"/>
                </w:rPr>
                <m:t>-1=</m:t>
              </m:r>
              <m:r>
                <w:rPr>
                  <w:rFonts w:ascii="Cambria Math" w:hAnsi="Cambria Math"/>
                  <w:color w:val="FF0000"/>
                </w:rPr>
                <m:t>53</m:t>
              </m:r>
            </m:sub>
            <m:sup>
              <m:r>
                <w:rPr>
                  <w:rFonts w:ascii="Cambria Math" w:hAnsi="Cambria Math"/>
                  <w:color w:val="FF0000"/>
                </w:rPr>
                <m:t>1-0.01</m:t>
              </m:r>
              <m:r>
                <w:rPr>
                  <w:rFonts w:ascii="Cambria Math" w:hAnsi="Cambria Math"/>
                  <w:color w:val="FF0000"/>
                </w:rPr>
                <m:t>/2</m:t>
              </m:r>
              <m:r>
                <w:rPr>
                  <w:rFonts w:ascii="Cambria Math" w:hAnsi="Cambria Math"/>
                  <w:color w:val="FF0000"/>
                </w:rPr>
                <m:t xml:space="preserve"> </m:t>
              </m:r>
            </m:sup>
          </m:sSubSup>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t</m:t>
              </m:r>
            </m:e>
            <m:sub>
              <m:r>
                <w:rPr>
                  <w:rFonts w:ascii="Cambria Math" w:hAnsi="Cambria Math"/>
                  <w:color w:val="FF0000"/>
                </w:rPr>
                <m:t>6</m:t>
              </m:r>
              <m:r>
                <w:rPr>
                  <w:rFonts w:ascii="Cambria Math" w:hAnsi="Cambria Math"/>
                  <w:color w:val="FF0000"/>
                </w:rPr>
                <m:t>0</m:t>
              </m:r>
            </m:sub>
            <m:sup>
              <m:r>
                <w:rPr>
                  <w:rFonts w:ascii="Cambria Math" w:hAnsi="Cambria Math"/>
                  <w:color w:val="FF0000"/>
                </w:rPr>
                <m:t>0.99</m:t>
              </m:r>
              <m:r>
                <w:rPr>
                  <w:rFonts w:ascii="Cambria Math" w:hAnsi="Cambria Math"/>
                  <w:color w:val="FF0000"/>
                </w:rPr>
                <m:t>5</m:t>
              </m:r>
            </m:sup>
          </m:sSubSup>
          <m:r>
            <w:rPr>
              <w:rFonts w:ascii="Cambria Math" w:hAnsi="Cambria Math"/>
              <w:color w:val="FF0000"/>
            </w:rPr>
            <m:t>=2.</m:t>
          </m:r>
          <m:r>
            <w:rPr>
              <w:rFonts w:ascii="Cambria Math" w:hAnsi="Cambria Math"/>
              <w:color w:val="FF0000"/>
            </w:rPr>
            <m:t>66</m:t>
          </m:r>
        </m:oMath>
      </m:oMathPara>
    </w:p>
    <w:p w14:paraId="572BD380" w14:textId="29561F21" w:rsidR="00CC3B3F" w:rsidRDefault="00CC3B3F" w:rsidP="00CC3B3F">
      <w:pPr>
        <w:pStyle w:val="ListParagraph"/>
        <w:spacing w:line="360" w:lineRule="auto"/>
        <w:ind w:left="708"/>
        <w:jc w:val="both"/>
        <w:rPr>
          <w:rFonts w:ascii="Times New Roman" w:eastAsiaTheme="minorEastAsia" w:hAnsi="Times New Roman" w:cs="Times New Roman"/>
          <w:color w:val="FF0000"/>
        </w:rPr>
      </w:pPr>
      <w:r w:rsidRPr="002170EC">
        <w:rPr>
          <w:rFonts w:ascii="Times New Roman" w:hAnsi="Times New Roman" w:cs="Times New Roman"/>
          <w:color w:val="FF0000"/>
        </w:rPr>
        <w:t xml:space="preserve">Por lo tanto, se rechaza </w:t>
      </w:r>
      <m:oMath>
        <m:sSub>
          <m:sSubPr>
            <m:ctrlPr>
              <w:rPr>
                <w:rFonts w:ascii="Cambria Math" w:hAnsi="Cambria Math" w:cs="Times New Roman"/>
                <w:i/>
                <w:color w:val="FF0000"/>
                <w:lang w:val="es-AR"/>
              </w:rPr>
            </m:ctrlPr>
          </m:sSubPr>
          <m:e>
            <m:r>
              <w:rPr>
                <w:rFonts w:ascii="Cambria Math" w:hAnsi="Cambria Math" w:cs="Times New Roman"/>
                <w:color w:val="FF0000"/>
                <w:lang w:val="es-AR"/>
              </w:rPr>
              <m:t>H</m:t>
            </m:r>
          </m:e>
          <m:sub>
            <m:r>
              <w:rPr>
                <w:rFonts w:ascii="Cambria Math" w:hAnsi="Cambria Math" w:cs="Times New Roman"/>
                <w:color w:val="FF0000"/>
                <w:lang w:val="es-AR"/>
              </w:rPr>
              <m:t>0</m:t>
            </m:r>
          </m:sub>
        </m:sSub>
      </m:oMath>
      <w:r w:rsidRPr="002170EC">
        <w:rPr>
          <w:rFonts w:ascii="Times New Roman" w:hAnsi="Times New Roman" w:cs="Times New Roman"/>
          <w:color w:val="FF0000"/>
        </w:rPr>
        <w:t xml:space="preserve">; </w:t>
      </w:r>
      <w:r w:rsidR="005179DD">
        <w:rPr>
          <w:rFonts w:ascii="Times New Roman" w:hAnsi="Times New Roman" w:cs="Times New Roman"/>
          <w:color w:val="FF0000"/>
        </w:rPr>
        <w:t>hay evidencia a favor de correlación serial</w:t>
      </w:r>
      <w:r w:rsidRPr="002170EC">
        <w:rPr>
          <w:rFonts w:ascii="Times New Roman" w:hAnsi="Times New Roman" w:cs="Times New Roman"/>
          <w:color w:val="FF0000"/>
        </w:rPr>
        <w:t>.</w:t>
      </w:r>
    </w:p>
    <w:p w14:paraId="60FFFAAC" w14:textId="77777777" w:rsidR="002170EC" w:rsidRPr="005179DD" w:rsidRDefault="002170EC" w:rsidP="005179DD">
      <w:pPr>
        <w:spacing w:after="240" w:line="360" w:lineRule="auto"/>
        <w:jc w:val="both"/>
        <w:rPr>
          <w:rFonts w:cstheme="minorHAnsi"/>
        </w:rPr>
      </w:pPr>
    </w:p>
    <w:p w14:paraId="678064E5" w14:textId="2F454141" w:rsidR="000D4899" w:rsidRDefault="000D4899" w:rsidP="000D4899">
      <w:pPr>
        <w:pStyle w:val="ListParagraph"/>
        <w:numPr>
          <w:ilvl w:val="0"/>
          <w:numId w:val="5"/>
        </w:numPr>
        <w:spacing w:after="240" w:line="360" w:lineRule="auto"/>
        <w:ind w:left="709"/>
        <w:jc w:val="both"/>
        <w:rPr>
          <w:rFonts w:cstheme="minorHAnsi"/>
          <w:lang w:val="es-ES"/>
        </w:rPr>
      </w:pPr>
      <w:r w:rsidRPr="0066437E">
        <w:rPr>
          <w:rFonts w:cstheme="minorHAnsi"/>
          <w:lang w:val="es-ES"/>
        </w:rPr>
        <w:t xml:space="preserve">El modelo (3) corresponde a una especificación alternativa, donde la variable dependiente ahora es el cambio en la tasa de inflación. Compruebe que este modelo no sufre de problemas de correlación serial mediante la versión </w:t>
      </w:r>
      <w:r w:rsidRPr="0066437E">
        <w:rPr>
          <w:rFonts w:cstheme="minorHAnsi"/>
          <w:i/>
          <w:lang w:val="es-ES"/>
        </w:rPr>
        <w:t>ML</w:t>
      </w:r>
      <w:r w:rsidRPr="0066437E">
        <w:rPr>
          <w:rFonts w:cstheme="minorHAnsi"/>
          <w:lang w:val="es-ES"/>
        </w:rPr>
        <w:t xml:space="preserve"> de la prueba de </w:t>
      </w:r>
      <w:proofErr w:type="spellStart"/>
      <w:r w:rsidRPr="0066437E">
        <w:rPr>
          <w:rFonts w:cstheme="minorHAnsi"/>
          <w:lang w:val="es-ES"/>
        </w:rPr>
        <w:t>Breusch</w:t>
      </w:r>
      <w:proofErr w:type="spellEnd"/>
      <w:r w:rsidRPr="0066437E">
        <w:rPr>
          <w:rFonts w:cstheme="minorHAnsi"/>
          <w:lang w:val="es-ES"/>
        </w:rPr>
        <w:t>-Godfrey para correlación serial de orden 1 al 99%. Recuerde especificar claramente las hipótesis nula y alternativa.</w:t>
      </w:r>
    </w:p>
    <w:p w14:paraId="0EE52386" w14:textId="688A24E9" w:rsidR="00CC3B3F" w:rsidRDefault="00CC3B3F" w:rsidP="00CC3B3F">
      <w:pPr>
        <w:pStyle w:val="ListParagraph"/>
        <w:spacing w:after="240" w:line="360" w:lineRule="auto"/>
        <w:ind w:left="709"/>
        <w:jc w:val="both"/>
        <w:rPr>
          <w:rFonts w:cstheme="minorHAnsi"/>
          <w:lang w:val="es-ES"/>
        </w:rPr>
      </w:pPr>
    </w:p>
    <w:p w14:paraId="010EAE0A" w14:textId="77777777" w:rsidR="005179DD" w:rsidRPr="002170EC" w:rsidRDefault="005179DD" w:rsidP="005179DD">
      <w:pPr>
        <w:pStyle w:val="ListParagraph"/>
        <w:spacing w:line="360" w:lineRule="auto"/>
        <w:jc w:val="both"/>
        <w:rPr>
          <w:rFonts w:ascii="Times New Roman" w:eastAsiaTheme="minorEastAsia" w:hAnsi="Times New Roman" w:cs="Times New Roman"/>
          <w:color w:val="FF0000"/>
          <w:lang w:val="es-AR"/>
        </w:rPr>
      </w:pPr>
      <m:oMathPara>
        <m:oMathParaPr>
          <m:jc m:val="left"/>
        </m:oMathParaPr>
        <m:oMath>
          <m:m>
            <m:mPr>
              <m:mcs>
                <m:mc>
                  <m:mcPr>
                    <m:count m:val="1"/>
                    <m:mcJc m:val="center"/>
                  </m:mcPr>
                </m:mc>
              </m:mcs>
              <m:ctrlPr>
                <w:rPr>
                  <w:rFonts w:ascii="Cambria Math" w:hAnsi="Cambria Math" w:cs="Times New Roman"/>
                  <w:i/>
                  <w:color w:val="FF0000"/>
                  <w:lang w:val="es-AR"/>
                </w:rPr>
              </m:ctrlPr>
            </m:mPr>
            <m:mr>
              <m:e>
                <m:sSub>
                  <m:sSubPr>
                    <m:ctrlPr>
                      <w:rPr>
                        <w:rFonts w:ascii="Cambria Math" w:hAnsi="Cambria Math" w:cs="Times New Roman"/>
                        <w:i/>
                        <w:color w:val="FF0000"/>
                        <w:lang w:val="es-AR"/>
                      </w:rPr>
                    </m:ctrlPr>
                  </m:sSubPr>
                  <m:e>
                    <m:r>
                      <w:rPr>
                        <w:rFonts w:ascii="Cambria Math" w:hAnsi="Cambria Math" w:cs="Times New Roman"/>
                        <w:color w:val="FF0000"/>
                        <w:lang w:val="es-AR"/>
                      </w:rPr>
                      <m:t>H</m:t>
                    </m:r>
                  </m:e>
                  <m:sub>
                    <m:r>
                      <w:rPr>
                        <w:rFonts w:ascii="Cambria Math" w:hAnsi="Cambria Math" w:cs="Times New Roman"/>
                        <w:color w:val="FF0000"/>
                        <w:lang w:val="es-AR"/>
                      </w:rPr>
                      <m:t>0</m:t>
                    </m:r>
                  </m:sub>
                </m:sSub>
                <m:r>
                  <w:rPr>
                    <w:rFonts w:ascii="Cambria Math" w:hAnsi="Cambria Math" w:cs="Times New Roman"/>
                    <w:color w:val="FF0000"/>
                    <w:lang w:val="es-AR"/>
                  </w:rPr>
                  <m:t xml:space="preserve">: </m:t>
                </m:r>
                <m:r>
                  <w:rPr>
                    <w:rFonts w:ascii="Cambria Math" w:hAnsi="Cambria Math" w:cs="Times New Roman"/>
                    <w:color w:val="FF0000"/>
                    <w:lang w:val="es-AR"/>
                  </w:rPr>
                  <m:t>ρ</m:t>
                </m:r>
                <m:r>
                  <w:rPr>
                    <w:rFonts w:ascii="Cambria Math" w:hAnsi="Cambria Math" w:cs="Times New Roman"/>
                    <w:color w:val="FF0000"/>
                    <w:lang w:val="es-AR"/>
                  </w:rPr>
                  <m:t xml:space="preserve">=0 </m:t>
                </m:r>
              </m:e>
            </m:mr>
            <m:mr>
              <m:e>
                <m:sSub>
                  <m:sSubPr>
                    <m:ctrlPr>
                      <w:rPr>
                        <w:rFonts w:ascii="Cambria Math" w:hAnsi="Cambria Math" w:cs="Times New Roman"/>
                        <w:i/>
                        <w:color w:val="FF0000"/>
                        <w:lang w:val="es-AR"/>
                      </w:rPr>
                    </m:ctrlPr>
                  </m:sSubPr>
                  <m:e>
                    <m:r>
                      <w:rPr>
                        <w:rFonts w:ascii="Cambria Math" w:hAnsi="Cambria Math" w:cs="Times New Roman"/>
                        <w:color w:val="FF0000"/>
                        <w:lang w:val="es-AR"/>
                      </w:rPr>
                      <m:t>H</m:t>
                    </m:r>
                  </m:e>
                  <m:sub>
                    <m:r>
                      <w:rPr>
                        <w:rFonts w:ascii="Cambria Math" w:hAnsi="Cambria Math" w:cs="Times New Roman"/>
                        <w:color w:val="FF0000"/>
                        <w:lang w:val="es-AR"/>
                      </w:rPr>
                      <m:t>1</m:t>
                    </m:r>
                  </m:sub>
                </m:sSub>
                <m:r>
                  <w:rPr>
                    <w:rFonts w:ascii="Cambria Math" w:hAnsi="Cambria Math" w:cs="Times New Roman"/>
                    <w:color w:val="FF0000"/>
                    <w:lang w:val="es-AR"/>
                  </w:rPr>
                  <m:t xml:space="preserve">: </m:t>
                </m:r>
                <m:r>
                  <w:rPr>
                    <w:rFonts w:ascii="Cambria Math" w:hAnsi="Cambria Math" w:cs="Times New Roman"/>
                    <w:color w:val="FF0000"/>
                    <w:lang w:val="es-AR"/>
                  </w:rPr>
                  <m:t>ρ≠</m:t>
                </m:r>
                <m:r>
                  <w:rPr>
                    <w:rFonts w:ascii="Cambria Math" w:hAnsi="Cambria Math" w:cs="Times New Roman"/>
                    <w:color w:val="FF0000"/>
                    <w:lang w:val="es-AR"/>
                  </w:rPr>
                  <m:t xml:space="preserve">0 </m:t>
                </m:r>
              </m:e>
            </m:mr>
          </m:m>
        </m:oMath>
      </m:oMathPara>
    </w:p>
    <w:p w14:paraId="2B376E21" w14:textId="52D9B014" w:rsidR="005179DD" w:rsidRPr="002170EC" w:rsidRDefault="005179DD" w:rsidP="005179DD">
      <w:pPr>
        <w:spacing w:before="240" w:after="120" w:line="360" w:lineRule="auto"/>
        <w:jc w:val="right"/>
        <w:rPr>
          <w:rFonts w:ascii="Times New Roman" w:eastAsiaTheme="minorEastAsia" w:hAnsi="Times New Roman" w:cs="Times New Roman"/>
          <w:color w:val="FF0000"/>
        </w:rPr>
      </w:pPr>
      <m:oMathPara>
        <m:oMath>
          <m:r>
            <w:rPr>
              <w:rFonts w:ascii="Cambria Math" w:hAnsi="Cambria Math"/>
              <w:color w:val="FF0000"/>
            </w:rPr>
            <m:t>→</m:t>
          </m:r>
          <m:r>
            <w:rPr>
              <w:rFonts w:ascii="Cambria Math" w:hAnsi="Cambria Math"/>
              <w:color w:val="FF0000"/>
            </w:rPr>
            <m:t>ML</m:t>
          </m:r>
          <m:r>
            <w:rPr>
              <w:rFonts w:ascii="Cambria Math" w:hAnsi="Cambria Math"/>
              <w:color w:val="FF0000"/>
            </w:rPr>
            <m:t>=</m:t>
          </m:r>
          <m:d>
            <m:dPr>
              <m:ctrlPr>
                <w:rPr>
                  <w:rFonts w:ascii="Cambria Math" w:hAnsi="Cambria Math"/>
                  <w:i/>
                  <w:color w:val="FF0000"/>
                </w:rPr>
              </m:ctrlPr>
            </m:dPr>
            <m:e>
              <m:r>
                <w:rPr>
                  <w:rFonts w:ascii="Cambria Math" w:hAnsi="Cambria Math"/>
                  <w:color w:val="FF0000"/>
                </w:rPr>
                <m:t>T-1</m:t>
              </m:r>
            </m:e>
          </m:d>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=54×0.12=6.48</m:t>
          </m:r>
          <m:r>
            <w:rPr>
              <w:rFonts w:ascii="Cambria Math" w:hAnsi="Cambria Math"/>
              <w:color w:val="FF0000"/>
            </w:rPr>
            <m:t xml:space="preserve">       vs.     </m:t>
          </m:r>
          <m:r>
            <w:rPr>
              <w:rFonts w:ascii="Cambria Math" w:hAnsi="Cambria Math"/>
              <w:color w:val="FF0000"/>
            </w:rPr>
            <m:t>chi2(1)</m:t>
          </m:r>
          <m:r>
            <w:rPr>
              <w:rFonts w:ascii="Cambria Math" w:hAnsi="Cambria Math"/>
              <w:color w:val="FF0000"/>
            </w:rPr>
            <m:t>=</m:t>
          </m:r>
          <m:r>
            <w:rPr>
              <w:rFonts w:ascii="Cambria Math" w:hAnsi="Cambria Math"/>
              <w:color w:val="FF0000"/>
            </w:rPr>
            <m:t>6.63</m:t>
          </m:r>
        </m:oMath>
      </m:oMathPara>
    </w:p>
    <w:p w14:paraId="4BE6E4A9" w14:textId="0FA6AAAA" w:rsidR="00CC3B3F" w:rsidRPr="005179DD" w:rsidRDefault="005179DD" w:rsidP="005179DD">
      <w:pPr>
        <w:pStyle w:val="ListParagraph"/>
        <w:spacing w:line="360" w:lineRule="auto"/>
        <w:ind w:left="708"/>
        <w:jc w:val="both"/>
        <w:rPr>
          <w:rFonts w:ascii="Times New Roman" w:eastAsiaTheme="minorEastAsia" w:hAnsi="Times New Roman" w:cs="Times New Roman"/>
          <w:color w:val="FF0000"/>
        </w:rPr>
      </w:pPr>
      <w:r w:rsidRPr="002170EC">
        <w:rPr>
          <w:rFonts w:ascii="Times New Roman" w:hAnsi="Times New Roman" w:cs="Times New Roman"/>
          <w:color w:val="FF0000"/>
        </w:rPr>
        <w:t xml:space="preserve">Por lo tanto, </w:t>
      </w:r>
      <w:r>
        <w:rPr>
          <w:rFonts w:ascii="Times New Roman" w:hAnsi="Times New Roman" w:cs="Times New Roman"/>
          <w:color w:val="FF0000"/>
        </w:rPr>
        <w:t xml:space="preserve">no </w:t>
      </w:r>
      <w:r w:rsidRPr="002170EC">
        <w:rPr>
          <w:rFonts w:ascii="Times New Roman" w:hAnsi="Times New Roman" w:cs="Times New Roman"/>
          <w:color w:val="FF0000"/>
        </w:rPr>
        <w:t xml:space="preserve">se </w:t>
      </w:r>
      <w:r>
        <w:rPr>
          <w:rFonts w:ascii="Times New Roman" w:hAnsi="Times New Roman" w:cs="Times New Roman"/>
          <w:color w:val="FF0000"/>
        </w:rPr>
        <w:t xml:space="preserve">puede </w:t>
      </w:r>
      <w:r w:rsidRPr="002170EC">
        <w:rPr>
          <w:rFonts w:ascii="Times New Roman" w:hAnsi="Times New Roman" w:cs="Times New Roman"/>
          <w:color w:val="FF0000"/>
        </w:rPr>
        <w:t>rechaza</w:t>
      </w:r>
      <w:r>
        <w:rPr>
          <w:rFonts w:ascii="Times New Roman" w:hAnsi="Times New Roman" w:cs="Times New Roman"/>
          <w:color w:val="FF0000"/>
        </w:rPr>
        <w:t>r</w:t>
      </w:r>
      <w:r w:rsidRPr="002170EC">
        <w:rPr>
          <w:rFonts w:ascii="Times New Roman" w:hAnsi="Times New Roman" w:cs="Times New Roman"/>
          <w:color w:val="FF0000"/>
        </w:rPr>
        <w:t xml:space="preserve"> </w:t>
      </w:r>
      <m:oMath>
        <m:sSub>
          <m:sSubPr>
            <m:ctrlPr>
              <w:rPr>
                <w:rFonts w:ascii="Cambria Math" w:hAnsi="Cambria Math" w:cs="Times New Roman"/>
                <w:i/>
                <w:color w:val="FF0000"/>
                <w:lang w:val="es-AR"/>
              </w:rPr>
            </m:ctrlPr>
          </m:sSubPr>
          <m:e>
            <m:r>
              <w:rPr>
                <w:rFonts w:ascii="Cambria Math" w:hAnsi="Cambria Math" w:cs="Times New Roman"/>
                <w:color w:val="FF0000"/>
                <w:lang w:val="es-AR"/>
              </w:rPr>
              <m:t>H</m:t>
            </m:r>
          </m:e>
          <m:sub>
            <m:r>
              <w:rPr>
                <w:rFonts w:ascii="Cambria Math" w:hAnsi="Cambria Math" w:cs="Times New Roman"/>
                <w:color w:val="FF0000"/>
                <w:lang w:val="es-AR"/>
              </w:rPr>
              <m:t>0</m:t>
            </m:r>
          </m:sub>
        </m:sSub>
      </m:oMath>
      <w:r w:rsidRPr="002170EC">
        <w:rPr>
          <w:rFonts w:ascii="Times New Roman" w:hAnsi="Times New Roman" w:cs="Times New Roman"/>
          <w:color w:val="FF0000"/>
        </w:rPr>
        <w:t>.</w:t>
      </w:r>
    </w:p>
    <w:p w14:paraId="5010AC02" w14:textId="77777777" w:rsidR="00CC3B3F" w:rsidRPr="0066437E" w:rsidRDefault="00CC3B3F" w:rsidP="00CC3B3F">
      <w:pPr>
        <w:pStyle w:val="ListParagraph"/>
        <w:spacing w:after="240" w:line="360" w:lineRule="auto"/>
        <w:ind w:left="709"/>
        <w:jc w:val="both"/>
        <w:rPr>
          <w:rFonts w:cstheme="minorHAnsi"/>
          <w:lang w:val="es-ES"/>
        </w:rPr>
      </w:pPr>
    </w:p>
    <w:p w14:paraId="5BD5DBA0" w14:textId="07EDED5D" w:rsidR="000D4899" w:rsidRDefault="00E13629" w:rsidP="00A848DE">
      <w:pPr>
        <w:pStyle w:val="ListParagraph"/>
        <w:numPr>
          <w:ilvl w:val="0"/>
          <w:numId w:val="5"/>
        </w:numPr>
        <w:spacing w:after="240" w:line="360" w:lineRule="auto"/>
        <w:ind w:left="709"/>
        <w:jc w:val="both"/>
        <w:rPr>
          <w:rFonts w:cstheme="minorHAnsi"/>
          <w:lang w:val="es-ES"/>
        </w:rPr>
      </w:pPr>
      <w:r w:rsidRPr="0066437E">
        <w:rPr>
          <w:rFonts w:cstheme="minorHAnsi"/>
          <w:lang w:val="es-ES"/>
        </w:rPr>
        <w:t xml:space="preserve">A </w:t>
      </w:r>
      <w:r w:rsidR="0066437E" w:rsidRPr="0066437E">
        <w:rPr>
          <w:rFonts w:cstheme="minorHAnsi"/>
          <w:lang w:val="es-ES"/>
        </w:rPr>
        <w:t>pesar del r</w:t>
      </w:r>
      <w:r w:rsidRPr="0066437E">
        <w:rPr>
          <w:rFonts w:cstheme="minorHAnsi"/>
          <w:lang w:val="es-ES"/>
        </w:rPr>
        <w:t xml:space="preserve">esultado anterior, </w:t>
      </w:r>
      <w:r w:rsidR="00C44094" w:rsidRPr="0066437E">
        <w:rPr>
          <w:rFonts w:cstheme="minorHAnsi"/>
          <w:lang w:val="es-ES"/>
        </w:rPr>
        <w:t xml:space="preserve">decide considerar </w:t>
      </w:r>
      <w:r w:rsidRPr="0066437E">
        <w:rPr>
          <w:rFonts w:cstheme="minorHAnsi"/>
          <w:lang w:val="es-ES"/>
        </w:rPr>
        <w:t xml:space="preserve">una estimación por MCO con errores robustos </w:t>
      </w:r>
      <w:r w:rsidR="00FF685D" w:rsidRPr="0066437E">
        <w:rPr>
          <w:rFonts w:cstheme="minorHAnsi"/>
          <w:lang w:val="es-ES"/>
        </w:rPr>
        <w:t xml:space="preserve">de </w:t>
      </w:r>
      <w:proofErr w:type="spellStart"/>
      <w:r w:rsidR="00FF685D" w:rsidRPr="0066437E">
        <w:rPr>
          <w:rFonts w:cstheme="minorHAnsi"/>
          <w:lang w:val="es-ES"/>
        </w:rPr>
        <w:t>N</w:t>
      </w:r>
      <w:r w:rsidR="00C44094" w:rsidRPr="0066437E">
        <w:rPr>
          <w:rFonts w:cstheme="minorHAnsi"/>
          <w:lang w:val="es-ES"/>
        </w:rPr>
        <w:t>ewey</w:t>
      </w:r>
      <w:proofErr w:type="spellEnd"/>
      <w:r w:rsidR="00C44094" w:rsidRPr="0066437E">
        <w:rPr>
          <w:rFonts w:cstheme="minorHAnsi"/>
          <w:lang w:val="es-ES"/>
        </w:rPr>
        <w:t>-</w:t>
      </w:r>
      <w:r w:rsidR="00FF685D" w:rsidRPr="0066437E">
        <w:rPr>
          <w:rFonts w:cstheme="minorHAnsi"/>
          <w:lang w:val="es-ES"/>
        </w:rPr>
        <w:t>W</w:t>
      </w:r>
      <w:r w:rsidR="00C44094" w:rsidRPr="0066437E">
        <w:rPr>
          <w:rFonts w:cstheme="minorHAnsi"/>
          <w:lang w:val="es-ES"/>
        </w:rPr>
        <w:t>est</w:t>
      </w:r>
      <w:r w:rsidRPr="0066437E">
        <w:rPr>
          <w:rFonts w:cstheme="minorHAnsi"/>
          <w:lang w:val="es-ES"/>
        </w:rPr>
        <w:t xml:space="preserve"> </w:t>
      </w:r>
      <w:r w:rsidR="00C44094" w:rsidRPr="0066437E">
        <w:rPr>
          <w:rFonts w:cstheme="minorHAnsi"/>
          <w:lang w:val="es-ES"/>
        </w:rPr>
        <w:t>– ver</w:t>
      </w:r>
      <w:r w:rsidRPr="0066437E">
        <w:rPr>
          <w:rFonts w:cstheme="minorHAnsi"/>
          <w:lang w:val="es-ES"/>
        </w:rPr>
        <w:t xml:space="preserve"> modelo </w:t>
      </w:r>
      <w:r w:rsidR="00C44094" w:rsidRPr="0066437E">
        <w:rPr>
          <w:rFonts w:cstheme="minorHAnsi"/>
          <w:lang w:val="es-ES"/>
        </w:rPr>
        <w:t>(</w:t>
      </w:r>
      <w:r w:rsidRPr="0066437E">
        <w:rPr>
          <w:rFonts w:cstheme="minorHAnsi"/>
          <w:lang w:val="es-ES"/>
        </w:rPr>
        <w:t xml:space="preserve">5). Construya un intervalo de confianza bilateral al 95% para </w:t>
      </w:r>
      <m:oMath>
        <m:sSub>
          <m:sSubPr>
            <m:ctrlPr>
              <w:rPr>
                <w:rFonts w:ascii="Cambria Math" w:hAnsi="Cambria Math" w:cstheme="minorHAnsi"/>
                <w:i/>
                <w:lang w:val="es-ES"/>
              </w:rPr>
            </m:ctrlPr>
          </m:sSubPr>
          <m:e>
            <m:r>
              <w:rPr>
                <w:rFonts w:ascii="Cambria Math" w:hAnsi="Cambria Math" w:cstheme="minorHAnsi"/>
                <w:lang w:val="es-ES"/>
              </w:rPr>
              <m:t>β</m:t>
            </m:r>
          </m:e>
          <m:sub>
            <m:r>
              <w:rPr>
                <w:rFonts w:ascii="Cambria Math" w:hAnsi="Cambria Math" w:cstheme="minorHAnsi"/>
                <w:lang w:val="es-ES"/>
              </w:rPr>
              <m:t>1</m:t>
            </m:r>
          </m:sub>
        </m:sSub>
      </m:oMath>
      <w:r w:rsidRPr="0066437E">
        <w:rPr>
          <w:rFonts w:cstheme="minorHAnsi"/>
          <w:lang w:val="es-ES"/>
        </w:rPr>
        <w:t xml:space="preserve">, y utilícelo para evaluar la hipótesis nula que </w:t>
      </w:r>
      <m:oMath>
        <m:sSub>
          <m:sSubPr>
            <m:ctrlPr>
              <w:rPr>
                <w:rFonts w:ascii="Cambria Math" w:hAnsi="Cambria Math" w:cstheme="minorHAnsi"/>
                <w:i/>
                <w:lang w:val="es-ES"/>
              </w:rPr>
            </m:ctrlPr>
          </m:sSubPr>
          <m:e>
            <m:r>
              <w:rPr>
                <w:rFonts w:ascii="Cambria Math" w:hAnsi="Cambria Math" w:cstheme="minorHAnsi"/>
                <w:lang w:val="es-ES"/>
              </w:rPr>
              <m:t>β</m:t>
            </m:r>
          </m:e>
          <m:sub>
            <m:r>
              <w:rPr>
                <w:rFonts w:ascii="Cambria Math" w:hAnsi="Cambria Math" w:cstheme="minorHAnsi"/>
                <w:lang w:val="es-ES"/>
              </w:rPr>
              <m:t>1</m:t>
            </m:r>
          </m:sub>
        </m:sSub>
        <m:r>
          <w:rPr>
            <w:rFonts w:ascii="Cambria Math" w:hAnsi="Cambria Math" w:cstheme="minorHAnsi"/>
            <w:lang w:val="es-ES"/>
          </w:rPr>
          <m:t>=-1</m:t>
        </m:r>
      </m:oMath>
      <w:r w:rsidR="000D4899" w:rsidRPr="0066437E">
        <w:rPr>
          <w:rFonts w:cstheme="minorHAnsi"/>
          <w:lang w:val="es-ES"/>
        </w:rPr>
        <w:t>.</w:t>
      </w:r>
    </w:p>
    <w:p w14:paraId="4DB7C5B4" w14:textId="1E2857B8" w:rsidR="005179DD" w:rsidRDefault="005179DD" w:rsidP="005179DD">
      <w:pPr>
        <w:pStyle w:val="ListParagraph"/>
        <w:spacing w:after="240" w:line="360" w:lineRule="auto"/>
        <w:ind w:left="709"/>
        <w:jc w:val="both"/>
        <w:rPr>
          <w:rFonts w:cstheme="minorHAnsi"/>
          <w:lang w:val="es-ES"/>
        </w:rPr>
      </w:pPr>
    </w:p>
    <w:p w14:paraId="0CB9F2B5" w14:textId="187565DD" w:rsidR="005179DD" w:rsidRPr="007C3803" w:rsidRDefault="007C3803" w:rsidP="005179DD">
      <w:pPr>
        <w:pStyle w:val="ListParagraph"/>
        <w:spacing w:after="240" w:line="360" w:lineRule="auto"/>
        <w:ind w:left="709"/>
        <w:jc w:val="both"/>
        <w:rPr>
          <w:rFonts w:eastAsiaTheme="minorEastAsia" w:cstheme="minorHAnsi"/>
          <w:color w:val="FF0000"/>
          <w:lang w:val="es-ES"/>
        </w:rPr>
      </w:pPr>
      <m:oMathPara>
        <m:oMath>
          <m:r>
            <w:rPr>
              <w:rFonts w:ascii="Cambria Math" w:hAnsi="Cambria Math" w:cstheme="minorHAnsi"/>
              <w:color w:val="FF0000"/>
              <w:lang w:val="es-ES"/>
            </w:rPr>
            <m:t>→</m:t>
          </m:r>
          <m:d>
            <m:dPr>
              <m:begChr m:val="["/>
              <m:endChr m:val="]"/>
              <m:ctrlPr>
                <w:rPr>
                  <w:rFonts w:ascii="Cambria Math" w:hAnsi="Cambria Math" w:cstheme="minorHAnsi"/>
                  <w:i/>
                  <w:color w:val="FF0000"/>
                  <w:lang w:val="es-ES"/>
                </w:rPr>
              </m:ctrlPr>
            </m:dPr>
            <m:e>
              <m:acc>
                <m:accPr>
                  <m:ctrlPr>
                    <w:rPr>
                      <w:rFonts w:ascii="Cambria Math" w:hAnsi="Cambria Math" w:cs="Times New Roman"/>
                      <w:i/>
                      <w:color w:val="FF0000"/>
                    </w:rPr>
                  </m:ctrlPr>
                </m:accPr>
                <m:e>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1</m:t>
                      </m:r>
                    </m:sub>
                  </m:sSub>
                </m:e>
              </m:acc>
              <m:r>
                <w:rPr>
                  <w:rFonts w:ascii="Cambria Math" w:hAnsi="Cambria Math" w:cs="Times New Roman"/>
                  <w:color w:val="FF0000"/>
                </w:rPr>
                <m:t>±se</m:t>
              </m:r>
              <m:d>
                <m:dPr>
                  <m:ctrlPr>
                    <w:rPr>
                      <w:rFonts w:ascii="Cambria Math" w:hAnsi="Cambria Math" w:cs="Times New Roman"/>
                      <w:i/>
                      <w:color w:val="FF0000"/>
                    </w:rPr>
                  </m:ctrlPr>
                </m:dPr>
                <m:e>
                  <m:acc>
                    <m:accPr>
                      <m:ctrlPr>
                        <w:rPr>
                          <w:rFonts w:ascii="Cambria Math" w:hAnsi="Cambria Math" w:cs="Times New Roman"/>
                          <w:i/>
                          <w:color w:val="FF0000"/>
                        </w:rPr>
                      </m:ctrlPr>
                    </m:accPr>
                    <m:e>
                      <m:sSub>
                        <m:sSubPr>
                          <m:ctrlPr>
                            <w:rPr>
                              <w:rFonts w:ascii="Cambria Math" w:hAnsi="Cambria Math" w:cs="Times New Roman"/>
                              <w:i/>
                              <w:color w:val="FF0000"/>
                            </w:rPr>
                          </m:ctrlPr>
                        </m:sSubPr>
                        <m:e>
                          <m:r>
                            <w:rPr>
                              <w:rFonts w:ascii="Cambria Math" w:hAnsi="Cambria Math" w:cs="Times New Roman"/>
                              <w:color w:val="FF0000"/>
                            </w:rPr>
                            <m:t>β</m:t>
                          </m:r>
                        </m:e>
                        <m:sub>
                          <m:r>
                            <w:rPr>
                              <w:rFonts w:ascii="Cambria Math" w:hAnsi="Cambria Math" w:cs="Times New Roman"/>
                              <w:color w:val="FF0000"/>
                            </w:rPr>
                            <m:t>1</m:t>
                          </m:r>
                        </m:sub>
                      </m:sSub>
                    </m:e>
                  </m:acc>
                </m:e>
              </m:d>
              <m:r>
                <w:rPr>
                  <w:rFonts w:ascii="Cambria Math" w:hAnsi="Cambria Math" w:cs="Times New Roman"/>
                  <w:color w:val="FF0000"/>
                </w:rPr>
                <m:t>×</m:t>
              </m:r>
              <m:sSub>
                <m:sSubPr>
                  <m:ctrlPr>
                    <w:rPr>
                      <w:rFonts w:ascii="Cambria Math" w:hAnsi="Cambria Math" w:cs="Times New Roman"/>
                      <w:i/>
                      <w:color w:val="FF0000"/>
                    </w:rPr>
                  </m:ctrlPr>
                </m:sSubPr>
                <m:e>
                  <m:r>
                    <w:rPr>
                      <w:rFonts w:ascii="Cambria Math" w:hAnsi="Cambria Math" w:cs="Times New Roman"/>
                      <w:color w:val="FF0000"/>
                    </w:rPr>
                    <m:t>t</m:t>
                  </m:r>
                </m:e>
                <m:sub>
                  <m:r>
                    <w:rPr>
                      <w:rFonts w:ascii="Cambria Math" w:hAnsi="Cambria Math" w:cs="Times New Roman"/>
                      <w:color w:val="FF0000"/>
                    </w:rPr>
                    <m:t>α/2</m:t>
                  </m:r>
                </m:sub>
              </m:sSub>
            </m:e>
          </m:d>
          <m:r>
            <w:rPr>
              <w:rFonts w:ascii="Cambria Math" w:hAnsi="Cambria Math" w:cstheme="minorHAnsi"/>
              <w:color w:val="FF0000"/>
              <w:lang w:val="es-ES"/>
            </w:rPr>
            <m:t>=</m:t>
          </m:r>
          <m:d>
            <m:dPr>
              <m:begChr m:val="["/>
              <m:endChr m:val="]"/>
              <m:ctrlPr>
                <w:rPr>
                  <w:rFonts w:ascii="Cambria Math" w:hAnsi="Cambria Math" w:cstheme="minorHAnsi"/>
                  <w:i/>
                  <w:color w:val="FF0000"/>
                  <w:lang w:val="es-ES"/>
                </w:rPr>
              </m:ctrlPr>
            </m:dPr>
            <m:e>
              <m:r>
                <w:rPr>
                  <w:rFonts w:ascii="Cambria Math" w:hAnsi="Cambria Math" w:cs="Times New Roman"/>
                  <w:color w:val="FF0000"/>
                </w:rPr>
                <m:t>-0.52</m:t>
              </m:r>
              <m:r>
                <w:rPr>
                  <w:rFonts w:ascii="Cambria Math" w:hAnsi="Cambria Math" w:cs="Times New Roman"/>
                  <w:color w:val="FF0000"/>
                </w:rPr>
                <m:t>±</m:t>
              </m:r>
              <m:r>
                <w:rPr>
                  <w:rFonts w:ascii="Cambria Math" w:hAnsi="Cambria Math" w:cs="Times New Roman"/>
                  <w:color w:val="FF0000"/>
                </w:rPr>
                <m:t>0.29</m:t>
              </m:r>
              <m:r>
                <w:rPr>
                  <w:rFonts w:ascii="Cambria Math" w:hAnsi="Cambria Math" w:cs="Times New Roman"/>
                  <w:color w:val="FF0000"/>
                </w:rPr>
                <m:t>×</m:t>
              </m:r>
              <m:r>
                <w:rPr>
                  <w:rFonts w:ascii="Cambria Math" w:hAnsi="Cambria Math" w:cs="Times New Roman"/>
                  <w:color w:val="FF0000"/>
                </w:rPr>
                <m:t>2.00</m:t>
              </m:r>
            </m:e>
          </m:d>
          <m:r>
            <w:rPr>
              <w:rFonts w:ascii="Cambria Math" w:hAnsi="Cambria Math" w:cstheme="minorHAnsi"/>
              <w:color w:val="FF0000"/>
              <w:lang w:val="es-ES"/>
            </w:rPr>
            <m:t>=</m:t>
          </m:r>
          <m:d>
            <m:dPr>
              <m:begChr m:val="["/>
              <m:endChr m:val="]"/>
              <m:ctrlPr>
                <w:rPr>
                  <w:rFonts w:ascii="Cambria Math" w:hAnsi="Cambria Math" w:cstheme="minorHAnsi"/>
                  <w:i/>
                  <w:color w:val="FF0000"/>
                  <w:lang w:val="es-ES"/>
                </w:rPr>
              </m:ctrlPr>
            </m:dPr>
            <m:e>
              <m:r>
                <w:rPr>
                  <w:rFonts w:ascii="Cambria Math" w:hAnsi="Cambria Math" w:cstheme="minorHAnsi"/>
                  <w:color w:val="FF0000"/>
                  <w:lang w:val="es-ES"/>
                </w:rPr>
                <m:t>-1.1 , 0.06</m:t>
              </m:r>
            </m:e>
          </m:d>
        </m:oMath>
      </m:oMathPara>
    </w:p>
    <w:p w14:paraId="6AD1889A" w14:textId="03727A6E" w:rsidR="007C3803" w:rsidRDefault="007C3803" w:rsidP="005179DD">
      <w:pPr>
        <w:pStyle w:val="ListParagraph"/>
        <w:spacing w:after="240" w:line="360" w:lineRule="auto"/>
        <w:ind w:left="709"/>
        <w:jc w:val="both"/>
        <w:rPr>
          <w:rFonts w:cstheme="minorHAnsi"/>
          <w:lang w:val="es-ES"/>
        </w:rPr>
      </w:pPr>
    </w:p>
    <w:p w14:paraId="62C8A489" w14:textId="21935F71" w:rsidR="00CC3B3F" w:rsidRPr="007C3803" w:rsidRDefault="007C3803" w:rsidP="007C3803">
      <w:pPr>
        <w:pStyle w:val="ListParagraph"/>
        <w:spacing w:line="360" w:lineRule="auto"/>
        <w:ind w:left="708"/>
        <w:jc w:val="both"/>
        <w:rPr>
          <w:rFonts w:ascii="Times New Roman" w:eastAsiaTheme="minorEastAsia" w:hAnsi="Times New Roman" w:cs="Times New Roman"/>
          <w:color w:val="FF0000"/>
        </w:rPr>
      </w:pPr>
      <w:r w:rsidRPr="002170EC">
        <w:rPr>
          <w:rFonts w:ascii="Times New Roman" w:hAnsi="Times New Roman" w:cs="Times New Roman"/>
          <w:color w:val="FF0000"/>
        </w:rPr>
        <w:t xml:space="preserve">Por lo tanto, </w:t>
      </w:r>
      <w:r>
        <w:rPr>
          <w:rFonts w:ascii="Times New Roman" w:hAnsi="Times New Roman" w:cs="Times New Roman"/>
          <w:color w:val="FF0000"/>
        </w:rPr>
        <w:t xml:space="preserve">no </w:t>
      </w:r>
      <w:r w:rsidRPr="002170EC">
        <w:rPr>
          <w:rFonts w:ascii="Times New Roman" w:hAnsi="Times New Roman" w:cs="Times New Roman"/>
          <w:color w:val="FF0000"/>
        </w:rPr>
        <w:t xml:space="preserve">se </w:t>
      </w:r>
      <w:r>
        <w:rPr>
          <w:rFonts w:ascii="Times New Roman" w:hAnsi="Times New Roman" w:cs="Times New Roman"/>
          <w:color w:val="FF0000"/>
        </w:rPr>
        <w:t xml:space="preserve">puede </w:t>
      </w:r>
      <w:r w:rsidRPr="002170EC">
        <w:rPr>
          <w:rFonts w:ascii="Times New Roman" w:hAnsi="Times New Roman" w:cs="Times New Roman"/>
          <w:color w:val="FF0000"/>
        </w:rPr>
        <w:t>rechaza</w:t>
      </w:r>
      <w:r>
        <w:rPr>
          <w:rFonts w:ascii="Times New Roman" w:hAnsi="Times New Roman" w:cs="Times New Roman"/>
          <w:color w:val="FF0000"/>
        </w:rPr>
        <w:t>r</w:t>
      </w:r>
      <w:r w:rsidRPr="002170EC">
        <w:rPr>
          <w:rFonts w:ascii="Times New Roman" w:hAnsi="Times New Roman" w:cs="Times New Roman"/>
          <w:color w:val="FF0000"/>
        </w:rPr>
        <w:t xml:space="preserve"> </w:t>
      </w:r>
      <m:oMath>
        <m:sSub>
          <m:sSubPr>
            <m:ctrlPr>
              <w:rPr>
                <w:rFonts w:ascii="Cambria Math" w:hAnsi="Cambria Math" w:cs="Times New Roman"/>
                <w:i/>
                <w:color w:val="FF0000"/>
                <w:lang w:val="es-AR"/>
              </w:rPr>
            </m:ctrlPr>
          </m:sSubPr>
          <m:e>
            <m:r>
              <w:rPr>
                <w:rFonts w:ascii="Cambria Math" w:hAnsi="Cambria Math" w:cs="Times New Roman"/>
                <w:color w:val="FF0000"/>
                <w:lang w:val="es-AR"/>
              </w:rPr>
              <m:t>H</m:t>
            </m:r>
          </m:e>
          <m:sub>
            <m:r>
              <w:rPr>
                <w:rFonts w:ascii="Cambria Math" w:hAnsi="Cambria Math" w:cs="Times New Roman"/>
                <w:color w:val="FF0000"/>
                <w:lang w:val="es-AR"/>
              </w:rPr>
              <m:t>0</m:t>
            </m:r>
          </m:sub>
        </m:sSub>
      </m:oMath>
      <w:r w:rsidRPr="002170EC">
        <w:rPr>
          <w:rFonts w:ascii="Times New Roman" w:hAnsi="Times New Roman" w:cs="Times New Roman"/>
          <w:color w:val="FF0000"/>
        </w:rPr>
        <w:t>.</w:t>
      </w:r>
    </w:p>
    <w:p w14:paraId="7A101345" w14:textId="77777777" w:rsidR="00CC3B3F" w:rsidRPr="0066437E" w:rsidRDefault="00CC3B3F" w:rsidP="00CC3B3F">
      <w:pPr>
        <w:pStyle w:val="ListParagraph"/>
        <w:spacing w:after="240" w:line="360" w:lineRule="auto"/>
        <w:ind w:left="709"/>
        <w:jc w:val="both"/>
        <w:rPr>
          <w:rFonts w:cstheme="minorHAnsi"/>
          <w:lang w:val="es-ES"/>
        </w:rPr>
      </w:pPr>
    </w:p>
    <w:p w14:paraId="3A87846E" w14:textId="4666CA2F" w:rsidR="00551E76" w:rsidRPr="00551E76" w:rsidRDefault="00551E76" w:rsidP="00551E76">
      <w:pPr>
        <w:spacing w:before="240" w:after="240" w:line="360" w:lineRule="auto"/>
        <w:jc w:val="both"/>
        <w:rPr>
          <w:rFonts w:cstheme="minorHAnsi"/>
          <w:b/>
          <w:bCs/>
          <w:lang w:val="es-AR"/>
        </w:rPr>
      </w:pPr>
      <w:r w:rsidRPr="00551E76">
        <w:rPr>
          <w:rFonts w:cstheme="minorHAnsi"/>
          <w:b/>
          <w:bCs/>
          <w:lang w:val="es-AR"/>
        </w:rPr>
        <w:t xml:space="preserve">TEMA III (TAREA </w:t>
      </w:r>
      <w:r w:rsidR="003B4C24">
        <w:rPr>
          <w:rFonts w:cstheme="minorHAnsi"/>
          <w:b/>
          <w:bCs/>
          <w:lang w:val="es-AR"/>
        </w:rPr>
        <w:t>3</w:t>
      </w:r>
      <w:r w:rsidRPr="00551E76">
        <w:rPr>
          <w:rFonts w:cstheme="minorHAnsi"/>
          <w:b/>
          <w:bCs/>
          <w:lang w:val="es-AR"/>
        </w:rPr>
        <w:t>)</w:t>
      </w:r>
    </w:p>
    <w:p w14:paraId="5848C6F0" w14:textId="023DA8E8" w:rsidR="00E7357C" w:rsidRPr="00E7357C" w:rsidRDefault="00E7357C" w:rsidP="00E7357C">
      <w:pPr>
        <w:spacing w:after="0" w:line="360" w:lineRule="auto"/>
        <w:jc w:val="both"/>
        <w:rPr>
          <w:rFonts w:cstheme="minorHAnsi"/>
        </w:rPr>
      </w:pPr>
      <w:r w:rsidRPr="00BD6173">
        <w:rPr>
          <w:rFonts w:cs="Times New Roman"/>
        </w:rPr>
        <w:t>Los macroeconomistas suelen estudiar la relación entre salarios reales y productividad. En esta pregunta revisaremos los datos para la economía estadounidense entre los años 1947 y 1987.</w:t>
      </w:r>
      <w:r w:rsidRPr="00BD6173">
        <w:rPr>
          <w:rFonts w:cs="Times New Roman"/>
          <w:lang w:val="es-AR"/>
        </w:rPr>
        <w:t xml:space="preserve"> </w:t>
      </w:r>
    </w:p>
    <w:p w14:paraId="4AC6B0C8" w14:textId="0FA5E033" w:rsidR="00FC4D15" w:rsidRDefault="00E7357C" w:rsidP="00E7357C">
      <w:pPr>
        <w:spacing w:line="360" w:lineRule="auto"/>
        <w:jc w:val="both"/>
        <w:rPr>
          <w:rFonts w:cs="Times New Roman"/>
          <w:lang w:val="es-AR"/>
        </w:rPr>
      </w:pPr>
      <w:r w:rsidRPr="00BD6173">
        <w:rPr>
          <w:rFonts w:cs="Times New Roman"/>
          <w:lang w:val="es-AR"/>
        </w:rPr>
        <w:t>Se pide entonces que conteste a las siguientes preguntas sobre la base de los resultados presentados a continuación</w:t>
      </w:r>
      <w:r w:rsidR="00A848DE">
        <w:rPr>
          <w:rFonts w:cs="Times New Roman"/>
          <w:lang w:val="es-AR"/>
        </w:rPr>
        <w:t>:</w:t>
      </w:r>
    </w:p>
    <w:p w14:paraId="13DDE3B9" w14:textId="4D9418F8" w:rsidR="00903F7B" w:rsidRDefault="00C93492" w:rsidP="00A848DE">
      <w:pPr>
        <w:spacing w:after="0" w:line="360" w:lineRule="auto"/>
        <w:jc w:val="center"/>
        <w:rPr>
          <w:rFonts w:cs="Times New Roman"/>
          <w:lang w:val="es-AR"/>
        </w:rPr>
      </w:pPr>
      <w:r w:rsidRPr="00C93492">
        <w:rPr>
          <w:rFonts w:cs="Times New Roman"/>
          <w:noProof/>
          <w:lang w:val="es-AR"/>
        </w:rPr>
        <w:lastRenderedPageBreak/>
        <w:drawing>
          <wp:inline distT="0" distB="0" distL="0" distR="0" wp14:anchorId="458EBE55" wp14:editId="571555F3">
            <wp:extent cx="3685032" cy="2984876"/>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7"/>
                    <a:stretch>
                      <a:fillRect/>
                    </a:stretch>
                  </pic:blipFill>
                  <pic:spPr>
                    <a:xfrm>
                      <a:off x="0" y="0"/>
                      <a:ext cx="3705178" cy="3001194"/>
                    </a:xfrm>
                    <a:prstGeom prst="rect">
                      <a:avLst/>
                    </a:prstGeom>
                  </pic:spPr>
                </pic:pic>
              </a:graphicData>
            </a:graphic>
          </wp:inline>
        </w:drawing>
      </w:r>
    </w:p>
    <w:p w14:paraId="6CCC8D7D" w14:textId="74657424" w:rsidR="00E7357C" w:rsidRPr="00BD6173" w:rsidRDefault="00C93492" w:rsidP="00A848DE">
      <w:pPr>
        <w:spacing w:before="120" w:after="240" w:line="360" w:lineRule="auto"/>
        <w:rPr>
          <w:rFonts w:cs="Times New Roman"/>
          <w:noProof/>
          <w:lang w:eastAsia="es-CL"/>
        </w:rPr>
      </w:pPr>
      <w:r>
        <w:rPr>
          <w:rFonts w:cs="Times New Roman"/>
          <w:noProof/>
          <w:lang w:eastAsia="es-CL"/>
        </w:rPr>
        <w:t>d</w:t>
      </w:r>
      <w:r w:rsidR="00E7357C" w:rsidRPr="00BD6173">
        <w:rPr>
          <w:rFonts w:cs="Times New Roman"/>
          <w:noProof/>
          <w:lang w:eastAsia="es-CL"/>
        </w:rPr>
        <w:t>onde</w:t>
      </w:r>
      <w:r>
        <w:rPr>
          <w:rFonts w:cs="Times New Roman"/>
          <w:noProof/>
          <w:lang w:eastAsia="es-CL"/>
        </w:rPr>
        <w:t xml:space="preserve"> </w:t>
      </w:r>
      <m:oMath>
        <m:r>
          <w:rPr>
            <w:rFonts w:ascii="Cambria Math" w:hAnsi="Cambria Math" w:cs="Times New Roman"/>
            <w:noProof/>
            <w:lang w:eastAsia="es-CL"/>
          </w:rPr>
          <m:t>wag</m:t>
        </m:r>
        <m:sSub>
          <m:sSubPr>
            <m:ctrlPr>
              <w:rPr>
                <w:rFonts w:ascii="Cambria Math" w:hAnsi="Cambria Math" w:cs="Times New Roman"/>
                <w:i/>
                <w:noProof/>
                <w:lang w:eastAsia="es-CL"/>
              </w:rPr>
            </m:ctrlPr>
          </m:sSubPr>
          <m:e>
            <m:r>
              <w:rPr>
                <w:rFonts w:ascii="Cambria Math" w:hAnsi="Cambria Math" w:cs="Times New Roman"/>
                <w:noProof/>
                <w:lang w:eastAsia="es-CL"/>
              </w:rPr>
              <m:t>e</m:t>
            </m:r>
          </m:e>
          <m:sub>
            <m:r>
              <w:rPr>
                <w:rFonts w:ascii="Cambria Math" w:hAnsi="Cambria Math" w:cs="Times New Roman"/>
                <w:noProof/>
                <w:lang w:eastAsia="es-CL"/>
              </w:rPr>
              <m:t>t</m:t>
            </m:r>
          </m:sub>
        </m:sSub>
      </m:oMath>
      <w:r w:rsidR="0009503B">
        <w:rPr>
          <w:rFonts w:cs="Times New Roman"/>
          <w:noProof/>
          <w:lang w:eastAsia="es-CL"/>
        </w:rPr>
        <w:t xml:space="preserve"> es el salario promedio por hora en el período </w:t>
      </w:r>
      <m:oMath>
        <m:r>
          <w:rPr>
            <w:rFonts w:ascii="Cambria Math" w:hAnsi="Cambria Math" w:cs="Times New Roman"/>
            <w:noProof/>
            <w:lang w:eastAsia="es-CL"/>
          </w:rPr>
          <m:t>t</m:t>
        </m:r>
      </m:oMath>
      <w:r w:rsidR="0009503B">
        <w:rPr>
          <w:rFonts w:cs="Times New Roman"/>
          <w:noProof/>
          <w:lang w:eastAsia="es-CL"/>
        </w:rPr>
        <w:t xml:space="preserve">, </w:t>
      </w:r>
      <m:oMath>
        <m:r>
          <w:rPr>
            <w:rFonts w:ascii="Cambria Math" w:hAnsi="Cambria Math" w:cs="Times New Roman"/>
            <w:noProof/>
            <w:lang w:eastAsia="es-CL"/>
          </w:rPr>
          <m:t>outph</m:t>
        </m:r>
        <m:sSub>
          <m:sSubPr>
            <m:ctrlPr>
              <w:rPr>
                <w:rFonts w:ascii="Cambria Math" w:hAnsi="Cambria Math" w:cs="Times New Roman"/>
                <w:i/>
                <w:noProof/>
                <w:lang w:eastAsia="es-CL"/>
              </w:rPr>
            </m:ctrlPr>
          </m:sSubPr>
          <m:e>
            <m:r>
              <w:rPr>
                <w:rFonts w:ascii="Cambria Math" w:hAnsi="Cambria Math" w:cs="Times New Roman"/>
                <w:noProof/>
                <w:lang w:eastAsia="es-CL"/>
              </w:rPr>
              <m:t>r</m:t>
            </m:r>
          </m:e>
          <m:sub>
            <m:r>
              <w:rPr>
                <w:rFonts w:ascii="Cambria Math" w:hAnsi="Cambria Math" w:cs="Times New Roman"/>
                <w:noProof/>
                <w:lang w:eastAsia="es-CL"/>
              </w:rPr>
              <m:t>t</m:t>
            </m:r>
          </m:sub>
        </m:sSub>
      </m:oMath>
      <w:r w:rsidR="0009503B">
        <w:rPr>
          <w:rFonts w:cs="Times New Roman"/>
          <w:noProof/>
          <w:lang w:eastAsia="es-CL"/>
        </w:rPr>
        <w:t xml:space="preserve"> es la producción por hora en el período </w:t>
      </w:r>
      <m:oMath>
        <m:r>
          <w:rPr>
            <w:rFonts w:ascii="Cambria Math" w:hAnsi="Cambria Math" w:cs="Times New Roman"/>
            <w:noProof/>
            <w:lang w:eastAsia="es-CL"/>
          </w:rPr>
          <m:t>t</m:t>
        </m:r>
      </m:oMath>
      <w:r w:rsidR="0009503B">
        <w:rPr>
          <w:rFonts w:cs="Times New Roman"/>
          <w:noProof/>
          <w:lang w:eastAsia="es-CL"/>
        </w:rPr>
        <w:t>, y</w:t>
      </w:r>
      <w:r w:rsidR="00E7357C" w:rsidRPr="00BD6173">
        <w:rPr>
          <w:rFonts w:cs="Times New Roman"/>
          <w:noProof/>
          <w:lang w:eastAsia="es-CL"/>
        </w:rPr>
        <w:t xml:space="preserve"> </w:t>
      </w:r>
      <m:oMath>
        <m:sSub>
          <m:sSubPr>
            <m:ctrlPr>
              <w:rPr>
                <w:rFonts w:ascii="Cambria Math" w:hAnsi="Cambria Math" w:cs="Times New Roman"/>
                <w:i/>
                <w:lang w:val="es-AR"/>
              </w:rPr>
            </m:ctrlPr>
          </m:sSubPr>
          <m:e>
            <m:acc>
              <m:accPr>
                <m:ctrlPr>
                  <w:rPr>
                    <w:rFonts w:ascii="Cambria Math" w:hAnsi="Cambria Math" w:cs="Times New Roman"/>
                    <w:i/>
                    <w:lang w:val="es-AR"/>
                  </w:rPr>
                </m:ctrlPr>
              </m:accPr>
              <m:e>
                <m:r>
                  <w:rPr>
                    <w:rFonts w:ascii="Cambria Math" w:hAnsi="Cambria Math" w:cs="Times New Roman"/>
                    <w:lang w:val="es-AR"/>
                  </w:rPr>
                  <m:t>u</m:t>
                </m:r>
              </m:e>
            </m:acc>
          </m:e>
          <m:sub>
            <m:r>
              <w:rPr>
                <w:rFonts w:ascii="Cambria Math" w:hAnsi="Cambria Math" w:cs="Times New Roman"/>
                <w:lang w:val="es-AR"/>
              </w:rPr>
              <m:t>t</m:t>
            </m:r>
          </m:sub>
        </m:sSub>
      </m:oMath>
      <w:r w:rsidR="00E7357C" w:rsidRPr="00BD6173">
        <w:rPr>
          <w:rFonts w:cs="Times New Roman"/>
          <w:noProof/>
          <w:lang w:eastAsia="es-CL"/>
        </w:rPr>
        <w:t xml:space="preserve"> son los residuos del modelo (</w:t>
      </w:r>
      <w:r w:rsidR="00044613">
        <w:rPr>
          <w:rFonts w:cs="Times New Roman"/>
          <w:noProof/>
          <w:lang w:eastAsia="es-CL"/>
        </w:rPr>
        <w:t>2</w:t>
      </w:r>
      <w:r w:rsidR="00E7357C" w:rsidRPr="00BD6173">
        <w:rPr>
          <w:rFonts w:cs="Times New Roman"/>
          <w:noProof/>
          <w:lang w:eastAsia="es-CL"/>
        </w:rPr>
        <w:t>).</w:t>
      </w:r>
      <w:r w:rsidR="00903F7B">
        <w:rPr>
          <w:rFonts w:cs="Times New Roman"/>
          <w:noProof/>
          <w:lang w:eastAsia="es-CL"/>
        </w:rPr>
        <w:t xml:space="preserve"> </w:t>
      </w:r>
    </w:p>
    <w:p w14:paraId="36624E5F" w14:textId="6996BDC5" w:rsidR="00A61C49" w:rsidRDefault="00CD2C3E" w:rsidP="00A848DE">
      <w:pPr>
        <w:pStyle w:val="ListParagraph"/>
        <w:spacing w:after="0" w:line="360" w:lineRule="auto"/>
        <w:ind w:firstLine="720"/>
        <w:contextualSpacing w:val="0"/>
        <w:rPr>
          <w:rFonts w:ascii="Times New Roman" w:hAnsi="Times New Roman" w:cs="Times New Roman"/>
          <w:lang w:val="es-AR"/>
        </w:rPr>
      </w:pPr>
      <w:r>
        <w:rPr>
          <w:rFonts w:ascii="Times New Roman" w:hAnsi="Times New Roman" w:cs="Times New Roman"/>
          <w:noProof/>
          <w:lang w:eastAsia="es-CL"/>
        </w:rPr>
        <w:drawing>
          <wp:inline distT="0" distB="0" distL="0" distR="0" wp14:anchorId="7389FA03" wp14:editId="5DFFA7A6">
            <wp:extent cx="2624328" cy="219075"/>
            <wp:effectExtent l="0" t="0" r="5080" b="0"/>
            <wp:docPr id="8" name="Imagen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r="32353" b="82000"/>
                    <a:stretch/>
                  </pic:blipFill>
                  <pic:spPr bwMode="auto">
                    <a:xfrm>
                      <a:off x="0" y="0"/>
                      <a:ext cx="2628892" cy="219456"/>
                    </a:xfrm>
                    <a:prstGeom prst="rect">
                      <a:avLst/>
                    </a:prstGeom>
                    <a:noFill/>
                    <a:ln>
                      <a:noFill/>
                    </a:ln>
                    <a:extLst>
                      <a:ext uri="{53640926-AAD7-44D8-BBD7-CCE9431645EC}">
                        <a14:shadowObscured xmlns:a14="http://schemas.microsoft.com/office/drawing/2010/main"/>
                      </a:ext>
                    </a:extLst>
                  </pic:spPr>
                </pic:pic>
              </a:graphicData>
            </a:graphic>
          </wp:inline>
        </w:drawing>
      </w:r>
    </w:p>
    <w:p w14:paraId="7E5CEF24" w14:textId="33CF64FF" w:rsidR="00E7357C" w:rsidRDefault="00E7357C" w:rsidP="00A848DE">
      <w:pPr>
        <w:pStyle w:val="ListParagraph"/>
        <w:spacing w:after="120" w:line="360" w:lineRule="auto"/>
        <w:ind w:left="0"/>
        <w:contextualSpacing w:val="0"/>
        <w:jc w:val="center"/>
        <w:rPr>
          <w:rFonts w:ascii="Times New Roman" w:hAnsi="Times New Roman" w:cs="Times New Roman"/>
          <w:lang w:val="es-AR"/>
        </w:rPr>
      </w:pPr>
      <w:r>
        <w:rPr>
          <w:rFonts w:ascii="Times New Roman" w:hAnsi="Times New Roman" w:cs="Times New Roman"/>
          <w:noProof/>
          <w:lang w:eastAsia="es-CL"/>
        </w:rPr>
        <w:drawing>
          <wp:inline distT="0" distB="0" distL="0" distR="0" wp14:anchorId="495EEAAE" wp14:editId="0BEFD324">
            <wp:extent cx="3886200" cy="917448"/>
            <wp:effectExtent l="0" t="0" r="0" b="0"/>
            <wp:docPr id="6" name="Imagen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t="24750"/>
                    <a:stretch/>
                  </pic:blipFill>
                  <pic:spPr bwMode="auto">
                    <a:xfrm>
                      <a:off x="0" y="0"/>
                      <a:ext cx="3886200" cy="917448"/>
                    </a:xfrm>
                    <a:prstGeom prst="rect">
                      <a:avLst/>
                    </a:prstGeom>
                    <a:noFill/>
                    <a:ln>
                      <a:noFill/>
                    </a:ln>
                    <a:extLst>
                      <a:ext uri="{53640926-AAD7-44D8-BBD7-CCE9431645EC}">
                        <a14:shadowObscured xmlns:a14="http://schemas.microsoft.com/office/drawing/2010/main"/>
                      </a:ext>
                    </a:extLst>
                  </pic:spPr>
                </pic:pic>
              </a:graphicData>
            </a:graphic>
          </wp:inline>
        </w:drawing>
      </w:r>
    </w:p>
    <w:p w14:paraId="009430A4" w14:textId="177046A1" w:rsidR="00E7357C" w:rsidRPr="008C6046" w:rsidRDefault="00E7357C" w:rsidP="00A848DE">
      <w:pPr>
        <w:pStyle w:val="ListParagraph"/>
        <w:numPr>
          <w:ilvl w:val="0"/>
          <w:numId w:val="7"/>
        </w:numPr>
        <w:spacing w:before="120" w:after="0" w:line="360" w:lineRule="auto"/>
        <w:contextualSpacing w:val="0"/>
        <w:jc w:val="both"/>
        <w:rPr>
          <w:rFonts w:cs="Times New Roman"/>
          <w:lang w:val="es-AR"/>
        </w:rPr>
      </w:pPr>
      <w:r w:rsidRPr="008C6046">
        <w:rPr>
          <w:rFonts w:cs="Times New Roman"/>
          <w:lang w:val="es-AR"/>
        </w:rPr>
        <w:t xml:space="preserve">En base al modelo (1), explique cómo se interpreta </w:t>
      </w:r>
      <m:oMath>
        <m:sSub>
          <m:sSubPr>
            <m:ctrlPr>
              <w:rPr>
                <w:rFonts w:ascii="Cambria Math" w:hAnsi="Cambria Math" w:cs="Times New Roman"/>
                <w:i/>
                <w:lang w:val="es-AR"/>
              </w:rPr>
            </m:ctrlPr>
          </m:sSubPr>
          <m:e>
            <m:r>
              <w:rPr>
                <w:rFonts w:ascii="Cambria Math" w:hAnsi="Cambria Math" w:cs="Times New Roman"/>
                <w:lang w:val="es-AR"/>
              </w:rPr>
              <m:t>β</m:t>
            </m:r>
          </m:e>
          <m:sub>
            <m:r>
              <w:rPr>
                <w:rFonts w:ascii="Cambria Math" w:hAnsi="Cambria Math" w:cs="Times New Roman"/>
                <w:lang w:val="es-AR"/>
              </w:rPr>
              <m:t>1</m:t>
            </m:r>
          </m:sub>
        </m:sSub>
      </m:oMath>
      <w:r w:rsidRPr="008C6046">
        <w:rPr>
          <w:rFonts w:cs="Times New Roman"/>
          <w:lang w:val="es-AR"/>
        </w:rPr>
        <w:t xml:space="preserve"> y luego </w:t>
      </w:r>
      <w:r w:rsidRPr="008C6046">
        <w:rPr>
          <w:rFonts w:cs="Times New Roman"/>
        </w:rPr>
        <w:t>evalúe la hipótesis nula</w:t>
      </w:r>
      <w:r w:rsidRPr="008C6046">
        <w:rPr>
          <w:rFonts w:cs="Times New Roman"/>
          <w:lang w:val="es-AR"/>
        </w:rPr>
        <w:t xml:space="preserve"> que </w:t>
      </w:r>
      <m:oMath>
        <m:sSub>
          <m:sSubPr>
            <m:ctrlPr>
              <w:rPr>
                <w:rFonts w:ascii="Cambria Math" w:hAnsi="Cambria Math" w:cs="Times New Roman"/>
                <w:i/>
                <w:lang w:val="es-AR"/>
              </w:rPr>
            </m:ctrlPr>
          </m:sSubPr>
          <m:e>
            <m:r>
              <w:rPr>
                <w:rFonts w:ascii="Cambria Math" w:hAnsi="Cambria Math" w:cs="Times New Roman"/>
                <w:lang w:val="es-AR"/>
              </w:rPr>
              <m:t>β</m:t>
            </m:r>
          </m:e>
          <m:sub>
            <m:r>
              <w:rPr>
                <w:rFonts w:ascii="Cambria Math" w:hAnsi="Cambria Math" w:cs="Times New Roman"/>
                <w:lang w:val="es-AR"/>
              </w:rPr>
              <m:t>1</m:t>
            </m:r>
          </m:sub>
        </m:sSub>
        <m:r>
          <w:rPr>
            <w:rFonts w:ascii="Cambria Math" w:hAnsi="Cambria Math" w:cs="Times New Roman"/>
            <w:lang w:val="es-AR"/>
          </w:rPr>
          <m:t>=1</m:t>
        </m:r>
      </m:oMath>
      <w:r w:rsidRPr="008C6046">
        <w:rPr>
          <w:rFonts w:cs="Times New Roman"/>
          <w:lang w:val="es-AR"/>
        </w:rPr>
        <w:t xml:space="preserve"> frente a la alternativa que </w:t>
      </w:r>
      <m:oMath>
        <m:sSub>
          <m:sSubPr>
            <m:ctrlPr>
              <w:rPr>
                <w:rFonts w:ascii="Cambria Math" w:hAnsi="Cambria Math" w:cs="Times New Roman"/>
                <w:i/>
                <w:lang w:val="es-AR"/>
              </w:rPr>
            </m:ctrlPr>
          </m:sSubPr>
          <m:e>
            <m:r>
              <w:rPr>
                <w:rFonts w:ascii="Cambria Math" w:hAnsi="Cambria Math" w:cs="Times New Roman"/>
                <w:lang w:val="es-AR"/>
              </w:rPr>
              <m:t>β</m:t>
            </m:r>
          </m:e>
          <m:sub>
            <m:r>
              <w:rPr>
                <w:rFonts w:ascii="Cambria Math" w:hAnsi="Cambria Math" w:cs="Times New Roman"/>
                <w:lang w:val="es-AR"/>
              </w:rPr>
              <m:t>1</m:t>
            </m:r>
          </m:sub>
        </m:sSub>
        <m:r>
          <w:rPr>
            <w:rFonts w:ascii="Cambria Math" w:hAnsi="Cambria Math" w:cs="Times New Roman"/>
            <w:lang w:val="es-AR"/>
          </w:rPr>
          <m:t>&gt;1</m:t>
        </m:r>
      </m:oMath>
      <w:r w:rsidRPr="008C6046">
        <w:rPr>
          <w:rFonts w:cs="Times New Roman"/>
          <w:lang w:val="es-AR"/>
        </w:rPr>
        <w:t>. Considere un nivel de significancia del 1%.</w:t>
      </w:r>
    </w:p>
    <w:p w14:paraId="2BE7A605" w14:textId="0C32C0AD" w:rsidR="00E7357C" w:rsidRPr="008C6046" w:rsidRDefault="004B3F9A" w:rsidP="00E7357C">
      <w:pPr>
        <w:pStyle w:val="ListParagraph"/>
        <w:numPr>
          <w:ilvl w:val="0"/>
          <w:numId w:val="7"/>
        </w:numPr>
        <w:spacing w:after="0" w:line="360" w:lineRule="auto"/>
        <w:jc w:val="both"/>
        <w:rPr>
          <w:rFonts w:cs="Times New Roman"/>
          <w:lang w:val="es-AR"/>
        </w:rPr>
      </w:pPr>
      <w:r w:rsidRPr="008C6046">
        <w:rPr>
          <w:rFonts w:cs="Times New Roman"/>
          <w:lang w:val="es-AR"/>
        </w:rPr>
        <w:t>Debido a la alta persistencia que exhiben los salarios, u</w:t>
      </w:r>
      <w:r w:rsidR="00903F7B" w:rsidRPr="008C6046">
        <w:rPr>
          <w:rFonts w:cs="Times New Roman"/>
          <w:lang w:val="es-AR"/>
        </w:rPr>
        <w:t>n colega le recomienda estimar</w:t>
      </w:r>
      <w:r w:rsidRPr="008C6046">
        <w:rPr>
          <w:rFonts w:cs="Times New Roman"/>
          <w:lang w:val="es-AR"/>
        </w:rPr>
        <w:t xml:space="preserve"> </w:t>
      </w:r>
      <w:r w:rsidR="00E7357C" w:rsidRPr="008C6046">
        <w:rPr>
          <w:rFonts w:cs="Times New Roman"/>
          <w:lang w:val="es-AR"/>
        </w:rPr>
        <w:t xml:space="preserve">la regresión en primeras diferencias, </w:t>
      </w:r>
      <w:r w:rsidRPr="008C6046">
        <w:rPr>
          <w:rFonts w:cs="Times New Roman"/>
          <w:lang w:val="es-AR"/>
        </w:rPr>
        <w:t>y además le sugiere incluir</w:t>
      </w:r>
      <w:r w:rsidR="00E7357C" w:rsidRPr="008C6046">
        <w:rPr>
          <w:rFonts w:cs="Times New Roman"/>
          <w:lang w:val="es-AR"/>
        </w:rPr>
        <w:t xml:space="preserve"> al primer rezago de la tasa de crecimiento de la productividad</w:t>
      </w:r>
      <w:r w:rsidRPr="008C6046">
        <w:rPr>
          <w:rFonts w:cs="Times New Roman"/>
          <w:lang w:val="es-AR"/>
        </w:rPr>
        <w:t xml:space="preserve"> –</w:t>
      </w:r>
      <w:r w:rsidR="00E7357C" w:rsidRPr="008C6046">
        <w:rPr>
          <w:rFonts w:cs="Times New Roman"/>
          <w:lang w:val="es-AR"/>
        </w:rPr>
        <w:t xml:space="preserve"> </w:t>
      </w:r>
      <w:r w:rsidRPr="008C6046">
        <w:rPr>
          <w:rFonts w:cs="Times New Roman"/>
          <w:lang w:val="es-AR"/>
        </w:rPr>
        <w:t xml:space="preserve">es decir, </w:t>
      </w:r>
      <m:oMath>
        <m:r>
          <w:rPr>
            <w:rFonts w:ascii="Cambria Math" w:hAnsi="Cambria Math" w:cs="Times New Roman"/>
            <w:lang w:val="es-AR"/>
          </w:rPr>
          <m:t>∆log</m:t>
        </m:r>
        <m:d>
          <m:dPr>
            <m:ctrlPr>
              <w:rPr>
                <w:rFonts w:ascii="Cambria Math" w:hAnsi="Cambria Math" w:cs="Times New Roman"/>
                <w:i/>
                <w:lang w:val="es-AR"/>
              </w:rPr>
            </m:ctrlPr>
          </m:dPr>
          <m:e>
            <m:r>
              <w:rPr>
                <w:rFonts w:ascii="Cambria Math" w:hAnsi="Cambria Math" w:cs="Times New Roman"/>
                <w:lang w:val="es-AR"/>
              </w:rPr>
              <m:t>outph</m:t>
            </m:r>
            <m:sSub>
              <m:sSubPr>
                <m:ctrlPr>
                  <w:rPr>
                    <w:rFonts w:ascii="Cambria Math" w:hAnsi="Cambria Math" w:cs="Times New Roman"/>
                    <w:i/>
                    <w:lang w:val="es-AR"/>
                  </w:rPr>
                </m:ctrlPr>
              </m:sSubPr>
              <m:e>
                <m:r>
                  <w:rPr>
                    <w:rFonts w:ascii="Cambria Math" w:hAnsi="Cambria Math" w:cs="Times New Roman"/>
                    <w:lang w:val="es-AR"/>
                  </w:rPr>
                  <m:t>r</m:t>
                </m:r>
              </m:e>
              <m:sub>
                <m:r>
                  <w:rPr>
                    <w:rFonts w:ascii="Cambria Math" w:hAnsi="Cambria Math" w:cs="Times New Roman"/>
                    <w:lang w:val="es-AR"/>
                  </w:rPr>
                  <m:t>t-1</m:t>
                </m:r>
              </m:sub>
            </m:sSub>
          </m:e>
        </m:d>
      </m:oMath>
      <w:r w:rsidRPr="008C6046">
        <w:rPr>
          <w:rFonts w:eastAsiaTheme="minorEastAsia" w:cs="Times New Roman"/>
          <w:lang w:val="es-AR"/>
        </w:rPr>
        <w:t xml:space="preserve"> – </w:t>
      </w:r>
      <w:r w:rsidRPr="008C6046">
        <w:rPr>
          <w:rFonts w:cs="Times New Roman"/>
          <w:lang w:val="es-AR"/>
        </w:rPr>
        <w:t>para permitir efectos rezagos</w:t>
      </w:r>
      <w:r w:rsidR="00E7357C" w:rsidRPr="008C6046">
        <w:rPr>
          <w:rFonts w:cs="Times New Roman"/>
          <w:lang w:val="es-AR"/>
        </w:rPr>
        <w:t>. Compruebe que est</w:t>
      </w:r>
      <w:r w:rsidRPr="008C6046">
        <w:rPr>
          <w:rFonts w:cs="Times New Roman"/>
          <w:lang w:val="es-AR"/>
        </w:rPr>
        <w:t>e</w:t>
      </w:r>
      <w:r w:rsidR="00E7357C" w:rsidRPr="008C6046">
        <w:rPr>
          <w:rFonts w:cs="Times New Roman"/>
          <w:lang w:val="es-AR"/>
        </w:rPr>
        <w:t xml:space="preserve"> </w:t>
      </w:r>
      <w:r w:rsidRPr="008C6046">
        <w:rPr>
          <w:rFonts w:cs="Times New Roman"/>
          <w:lang w:val="es-AR"/>
        </w:rPr>
        <w:t>modelo (2)</w:t>
      </w:r>
      <w:r w:rsidR="00E7357C" w:rsidRPr="008C6046">
        <w:rPr>
          <w:rFonts w:cs="Times New Roman"/>
          <w:lang w:val="es-AR"/>
        </w:rPr>
        <w:t xml:space="preserve"> no presenta problemas de correlación serial a partir de una prueba de </w:t>
      </w:r>
      <w:proofErr w:type="spellStart"/>
      <w:r w:rsidR="00E7357C" w:rsidRPr="008C6046">
        <w:rPr>
          <w:rFonts w:cs="Times New Roman"/>
          <w:lang w:val="es-AR"/>
        </w:rPr>
        <w:t>Breusch</w:t>
      </w:r>
      <w:proofErr w:type="spellEnd"/>
      <w:r w:rsidR="00E7357C" w:rsidRPr="008C6046">
        <w:rPr>
          <w:rFonts w:cs="Times New Roman"/>
          <w:lang w:val="es-AR"/>
        </w:rPr>
        <w:t>-Godfrey al 5% de significancia. Recuerde especificar claramente las hipótesis nula y alternativa.</w:t>
      </w:r>
    </w:p>
    <w:p w14:paraId="70D8D48C" w14:textId="162344CE" w:rsidR="00E7357C" w:rsidRPr="008C6046" w:rsidRDefault="00E7357C" w:rsidP="00E7357C">
      <w:pPr>
        <w:pStyle w:val="ListParagraph"/>
        <w:numPr>
          <w:ilvl w:val="0"/>
          <w:numId w:val="7"/>
        </w:numPr>
        <w:spacing w:after="0" w:line="360" w:lineRule="auto"/>
        <w:jc w:val="both"/>
        <w:rPr>
          <w:rFonts w:cs="Times New Roman"/>
          <w:lang w:val="es-AR"/>
        </w:rPr>
      </w:pPr>
      <w:r w:rsidRPr="008C6046">
        <w:rPr>
          <w:rFonts w:cs="Times New Roman"/>
        </w:rPr>
        <w:t>En base al modelo (</w:t>
      </w:r>
      <w:r w:rsidR="004B3F9A" w:rsidRPr="008C6046">
        <w:rPr>
          <w:rFonts w:cs="Times New Roman"/>
        </w:rPr>
        <w:t>2</w:t>
      </w:r>
      <w:r w:rsidRPr="008C6046">
        <w:rPr>
          <w:rFonts w:cs="Times New Roman"/>
        </w:rPr>
        <w:t xml:space="preserve">), </w:t>
      </w:r>
      <w:r w:rsidR="004B3F9A" w:rsidRPr="008C6046">
        <w:rPr>
          <w:rFonts w:cs="Times New Roman"/>
        </w:rPr>
        <w:t xml:space="preserve">evalúe </w:t>
      </w:r>
      <w:r w:rsidRPr="008C6046">
        <w:rPr>
          <w:rFonts w:cs="Times New Roman"/>
        </w:rPr>
        <w:t xml:space="preserve">la hipótesis nula que </w:t>
      </w:r>
      <m:oMath>
        <m:sSub>
          <m:sSubPr>
            <m:ctrlPr>
              <w:rPr>
                <w:rFonts w:ascii="Cambria Math" w:hAnsi="Cambria Math" w:cs="Times New Roman"/>
                <w:i/>
                <w:lang w:val="es-AR"/>
              </w:rPr>
            </m:ctrlPr>
          </m:sSubPr>
          <m:e>
            <m:r>
              <w:rPr>
                <w:rFonts w:ascii="Cambria Math" w:hAnsi="Cambria Math" w:cs="Times New Roman"/>
                <w:lang w:val="es-AR"/>
              </w:rPr>
              <m:t>β</m:t>
            </m:r>
          </m:e>
          <m:sub>
            <m:r>
              <w:rPr>
                <w:rFonts w:ascii="Cambria Math" w:hAnsi="Cambria Math" w:cs="Times New Roman"/>
                <w:lang w:val="es-AR"/>
              </w:rPr>
              <m:t>1</m:t>
            </m:r>
          </m:sub>
        </m:sSub>
        <m:r>
          <w:rPr>
            <w:rFonts w:ascii="Cambria Math" w:hAnsi="Cambria Math" w:cs="Times New Roman"/>
            <w:lang w:val="es-AR"/>
          </w:rPr>
          <m:t>+</m:t>
        </m:r>
        <m:sSub>
          <m:sSubPr>
            <m:ctrlPr>
              <w:rPr>
                <w:rFonts w:ascii="Cambria Math" w:hAnsi="Cambria Math" w:cs="Times New Roman"/>
                <w:i/>
                <w:lang w:val="es-AR"/>
              </w:rPr>
            </m:ctrlPr>
          </m:sSubPr>
          <m:e>
            <m:r>
              <w:rPr>
                <w:rFonts w:ascii="Cambria Math" w:hAnsi="Cambria Math" w:cs="Times New Roman"/>
                <w:lang w:val="es-AR"/>
              </w:rPr>
              <m:t>β</m:t>
            </m:r>
          </m:e>
          <m:sub>
            <m:r>
              <w:rPr>
                <w:rFonts w:ascii="Cambria Math" w:hAnsi="Cambria Math" w:cs="Times New Roman"/>
                <w:lang w:val="es-AR"/>
              </w:rPr>
              <m:t>2</m:t>
            </m:r>
          </m:sub>
        </m:sSub>
        <m:r>
          <w:rPr>
            <w:rFonts w:ascii="Cambria Math" w:hAnsi="Cambria Math" w:cs="Times New Roman"/>
            <w:lang w:val="es-AR"/>
          </w:rPr>
          <m:t>=1</m:t>
        </m:r>
      </m:oMath>
      <w:r w:rsidR="004B3F9A" w:rsidRPr="008C6046">
        <w:rPr>
          <w:rFonts w:cs="Times New Roman"/>
        </w:rPr>
        <w:t xml:space="preserve"> frente a la alternativa que </w:t>
      </w:r>
      <m:oMath>
        <m:sSub>
          <m:sSubPr>
            <m:ctrlPr>
              <w:rPr>
                <w:rFonts w:ascii="Cambria Math" w:hAnsi="Cambria Math" w:cs="Times New Roman"/>
                <w:i/>
                <w:lang w:val="es-AR"/>
              </w:rPr>
            </m:ctrlPr>
          </m:sSubPr>
          <m:e>
            <m:r>
              <w:rPr>
                <w:rFonts w:ascii="Cambria Math" w:hAnsi="Cambria Math" w:cs="Times New Roman"/>
                <w:lang w:val="es-AR"/>
              </w:rPr>
              <m:t>β</m:t>
            </m:r>
          </m:e>
          <m:sub>
            <m:r>
              <w:rPr>
                <w:rFonts w:ascii="Cambria Math" w:hAnsi="Cambria Math" w:cs="Times New Roman"/>
                <w:lang w:val="es-AR"/>
              </w:rPr>
              <m:t>1</m:t>
            </m:r>
          </m:sub>
        </m:sSub>
        <m:r>
          <w:rPr>
            <w:rFonts w:ascii="Cambria Math" w:hAnsi="Cambria Math" w:cs="Times New Roman"/>
            <w:lang w:val="es-AR"/>
          </w:rPr>
          <m:t>+</m:t>
        </m:r>
        <m:sSub>
          <m:sSubPr>
            <m:ctrlPr>
              <w:rPr>
                <w:rFonts w:ascii="Cambria Math" w:hAnsi="Cambria Math" w:cs="Times New Roman"/>
                <w:i/>
                <w:lang w:val="es-AR"/>
              </w:rPr>
            </m:ctrlPr>
          </m:sSubPr>
          <m:e>
            <m:r>
              <w:rPr>
                <w:rFonts w:ascii="Cambria Math" w:hAnsi="Cambria Math" w:cs="Times New Roman"/>
                <w:lang w:val="es-AR"/>
              </w:rPr>
              <m:t>β</m:t>
            </m:r>
          </m:e>
          <m:sub>
            <m:r>
              <w:rPr>
                <w:rFonts w:ascii="Cambria Math" w:hAnsi="Cambria Math" w:cs="Times New Roman"/>
                <w:lang w:val="es-AR"/>
              </w:rPr>
              <m:t>2</m:t>
            </m:r>
          </m:sub>
        </m:sSub>
        <m:r>
          <w:rPr>
            <w:rFonts w:ascii="Cambria Math" w:hAnsi="Cambria Math" w:cs="Times New Roman"/>
            <w:lang w:val="es-AR"/>
          </w:rPr>
          <m:t>&gt;1</m:t>
        </m:r>
      </m:oMath>
      <w:r w:rsidR="004B3F9A" w:rsidRPr="008C6046">
        <w:rPr>
          <w:rFonts w:cs="Times New Roman"/>
        </w:rPr>
        <w:t xml:space="preserve">. </w:t>
      </w:r>
      <w:r w:rsidR="004B3F9A" w:rsidRPr="008C6046">
        <w:rPr>
          <w:rFonts w:cs="Times New Roman"/>
          <w:lang w:val="es-AR"/>
        </w:rPr>
        <w:t>Considere un nivel de significancia del 1%.</w:t>
      </w:r>
    </w:p>
    <w:p w14:paraId="6523E947" w14:textId="77777777" w:rsidR="00E7357C" w:rsidRPr="00E7357C" w:rsidRDefault="00E7357C" w:rsidP="00E7357C">
      <w:pPr>
        <w:spacing w:line="360" w:lineRule="auto"/>
        <w:jc w:val="both"/>
        <w:rPr>
          <w:rFonts w:cs="Times New Roman"/>
          <w:lang w:val="es-AR"/>
        </w:rPr>
      </w:pPr>
    </w:p>
    <w:sectPr w:rsidR="00E7357C" w:rsidRPr="00E7357C" w:rsidSect="005B7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76B9"/>
    <w:multiLevelType w:val="hybridMultilevel"/>
    <w:tmpl w:val="ABD82B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32938"/>
    <w:multiLevelType w:val="hybridMultilevel"/>
    <w:tmpl w:val="D4B248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D96896"/>
    <w:multiLevelType w:val="hybridMultilevel"/>
    <w:tmpl w:val="F36068FA"/>
    <w:lvl w:ilvl="0" w:tplc="A7608AE0">
      <w:start w:val="1"/>
      <w:numFmt w:val="lowerLetter"/>
      <w:lvlText w:val="%1."/>
      <w:lvlJc w:val="left"/>
      <w:pPr>
        <w:ind w:left="720" w:hanging="360"/>
      </w:pPr>
      <w:rPr>
        <w:rFonts w:ascii="Times New Roman" w:eastAsiaTheme="minorEastAsia" w:hAnsi="Times New Roman" w:cs="Times New Roman"/>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A0E53E6"/>
    <w:multiLevelType w:val="hybridMultilevel"/>
    <w:tmpl w:val="7BF261A8"/>
    <w:lvl w:ilvl="0" w:tplc="CCBA8966">
      <w:start w:val="1"/>
      <w:numFmt w:val="decimal"/>
      <w:lvlText w:val="%1)"/>
      <w:lvlJc w:val="left"/>
      <w:pPr>
        <w:ind w:left="720" w:hanging="360"/>
      </w:pPr>
      <w:rPr>
        <w:rFonts w:ascii="Times New Roman" w:hAnsi="Times New Roman" w:cs="Times New Roman"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46BB6"/>
    <w:multiLevelType w:val="hybridMultilevel"/>
    <w:tmpl w:val="38BE2E5A"/>
    <w:lvl w:ilvl="0" w:tplc="31502566">
      <w:start w:val="1"/>
      <w:numFmt w:val="lowerLetter"/>
      <w:lvlText w:val="%1."/>
      <w:lvlJc w:val="left"/>
      <w:pPr>
        <w:ind w:left="1069" w:hanging="360"/>
      </w:pPr>
      <w:rPr>
        <w:rFonts w:hint="default"/>
      </w:r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5" w15:restartNumberingAfterBreak="0">
    <w:nsid w:val="21BD0F55"/>
    <w:multiLevelType w:val="hybridMultilevel"/>
    <w:tmpl w:val="FED624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0D061A"/>
    <w:multiLevelType w:val="hybridMultilevel"/>
    <w:tmpl w:val="94AC2064"/>
    <w:lvl w:ilvl="0" w:tplc="1B54BE6A">
      <w:start w:val="5"/>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3FF47BE"/>
    <w:multiLevelType w:val="hybridMultilevel"/>
    <w:tmpl w:val="FED6249C"/>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78212293">
    <w:abstractNumId w:val="0"/>
  </w:num>
  <w:num w:numId="2" w16cid:durableId="1767992305">
    <w:abstractNumId w:val="5"/>
  </w:num>
  <w:num w:numId="3" w16cid:durableId="1414665966">
    <w:abstractNumId w:val="1"/>
  </w:num>
  <w:num w:numId="4" w16cid:durableId="710300836">
    <w:abstractNumId w:val="7"/>
  </w:num>
  <w:num w:numId="5" w16cid:durableId="1393819744">
    <w:abstractNumId w:val="4"/>
  </w:num>
  <w:num w:numId="6" w16cid:durableId="218563760">
    <w:abstractNumId w:val="3"/>
  </w:num>
  <w:num w:numId="7" w16cid:durableId="17629757">
    <w:abstractNumId w:val="2"/>
  </w:num>
  <w:num w:numId="8" w16cid:durableId="7050592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E76"/>
    <w:rsid w:val="00011765"/>
    <w:rsid w:val="00044613"/>
    <w:rsid w:val="000777B9"/>
    <w:rsid w:val="0009503B"/>
    <w:rsid w:val="000D4899"/>
    <w:rsid w:val="000F2442"/>
    <w:rsid w:val="002170EC"/>
    <w:rsid w:val="00217992"/>
    <w:rsid w:val="002A288B"/>
    <w:rsid w:val="00341C06"/>
    <w:rsid w:val="003A4B3F"/>
    <w:rsid w:val="003B4C24"/>
    <w:rsid w:val="00412360"/>
    <w:rsid w:val="004466F9"/>
    <w:rsid w:val="00481F48"/>
    <w:rsid w:val="004B3F9A"/>
    <w:rsid w:val="005179DD"/>
    <w:rsid w:val="00551E76"/>
    <w:rsid w:val="005B715A"/>
    <w:rsid w:val="0066437E"/>
    <w:rsid w:val="00750B91"/>
    <w:rsid w:val="007C3803"/>
    <w:rsid w:val="008113FA"/>
    <w:rsid w:val="008404DE"/>
    <w:rsid w:val="008C6046"/>
    <w:rsid w:val="00903F7B"/>
    <w:rsid w:val="00917890"/>
    <w:rsid w:val="009A226A"/>
    <w:rsid w:val="00A61C49"/>
    <w:rsid w:val="00A848DE"/>
    <w:rsid w:val="00A92CE0"/>
    <w:rsid w:val="00B81CF2"/>
    <w:rsid w:val="00C44094"/>
    <w:rsid w:val="00C65873"/>
    <w:rsid w:val="00C93492"/>
    <w:rsid w:val="00CC3B3F"/>
    <w:rsid w:val="00CD2C3E"/>
    <w:rsid w:val="00DC59D8"/>
    <w:rsid w:val="00E13629"/>
    <w:rsid w:val="00E7357C"/>
    <w:rsid w:val="00E9421E"/>
    <w:rsid w:val="00FA39DD"/>
    <w:rsid w:val="00FC4D15"/>
    <w:rsid w:val="00FF6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F8CC6"/>
  <w15:chartTrackingRefBased/>
  <w15:docId w15:val="{81058AFE-EA4E-CE44-AA8D-3AD0E7C4F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E76"/>
    <w:pPr>
      <w:spacing w:after="200" w:line="276" w:lineRule="auto"/>
    </w:pPr>
    <w:rPr>
      <w:sz w:val="22"/>
      <w:szCs w:val="22"/>
      <w:lang w:val="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E76"/>
    <w:pPr>
      <w:ind w:left="720"/>
      <w:contextualSpacing/>
    </w:pPr>
  </w:style>
  <w:style w:type="paragraph" w:customStyle="1" w:styleId="Default">
    <w:name w:val="Default"/>
    <w:rsid w:val="00551E76"/>
    <w:pPr>
      <w:autoSpaceDE w:val="0"/>
      <w:autoSpaceDN w:val="0"/>
      <w:adjustRightInd w:val="0"/>
    </w:pPr>
    <w:rPr>
      <w:rFonts w:ascii="Calibri" w:hAnsi="Calibri" w:cs="Calibri"/>
      <w:color w:val="000000"/>
      <w:lang w:val="es-CL"/>
    </w:rPr>
  </w:style>
  <w:style w:type="table" w:styleId="TableGrid">
    <w:name w:val="Table Grid"/>
    <w:basedOn w:val="TableNormal"/>
    <w:uiPriority w:val="59"/>
    <w:rsid w:val="00C65873"/>
    <w:rPr>
      <w:lang w:val="es-C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179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879</Words>
  <Characters>5011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Urquiza</dc:creator>
  <cp:keywords/>
  <dc:description/>
  <cp:lastModifiedBy>Juan Urquiza</cp:lastModifiedBy>
  <cp:revision>4</cp:revision>
  <dcterms:created xsi:type="dcterms:W3CDTF">2022-06-10T16:40:00Z</dcterms:created>
  <dcterms:modified xsi:type="dcterms:W3CDTF">2022-06-10T16:52:00Z</dcterms:modified>
</cp:coreProperties>
</file>