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MUARÉ — API Specification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Статус: целевой контракт MVP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JSON, UTF-8, ISO 8601. Защищённые операции используют серверную сессию. Ошибки: `400` validation, `401` unauthenticated, `403` forbidden, `404` private/not found, `409` slot conflict, `429` rate limit.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Общие правила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Публичное чтение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Публичная заявка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Авторизация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Администратор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Мастер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7. Идемпотентность и конкурентность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Статус: целевой контракт MVP</w:t>
      </w:r>
    </w:p>
    <w:p>
      <w:pPr>
        <w:pStyle w:val="Heading1"/>
      </w:pPr>
      <w:r>
        <w:t>1. Общие правила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JSON, UTF-8, ISO 8601. Защищённые операции используют серверную сессию. Ошибки: `400` validation, `401` unauthenticated, `403` forbidden, `404` private/not found, `409` slot conflict, `429` rate limit.</w:t>
      </w:r>
    </w:p>
    <w:p>
      <w:pPr>
        <w:pStyle w:val="Heading1"/>
      </w:pPr>
      <w:r>
        <w:t>2. Публичное чтение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 /api/services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 /api/masters?serviceId=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 /api/availability?serviceId=&amp;staffId=&amp;date=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Availability возвращает только допустимые начала и публичные данные, без сведений о других клиентах.</w:t>
      </w:r>
    </w:p>
    <w:p>
      <w:pPr>
        <w:pStyle w:val="Heading1"/>
      </w:pPr>
      <w:r>
        <w:t>3. Публичная заявка</w:t>
      </w:r>
    </w:p>
    <w:p>
      <w:r>
        <w:rPr>
          <w:rFonts w:ascii="Courier New" w:hAnsi="Courier New" w:eastAsia="Arial"/>
          <w:b w:val="0"/>
          <w:i w:val="0"/>
          <w:color w:val="3A343C"/>
          <w:sz w:val="19"/>
        </w:rPr>
        <w:t>POST /api/booking-requests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Вход:</w:t>
      </w:r>
    </w:p>
    <w:p>
      <w:pPr>
        <w:spacing w:before="80" w:after="160"/>
        <w:ind w:left="432" w:right="432"/>
      </w:pPr>
      <w:r>
        <w:rPr>
          <w:rFonts w:ascii="Courier New" w:hAnsi="Courier New" w:eastAsia="Arial"/>
          <w:b w:val="0"/>
          <w:i w:val="0"/>
          <w:color w:val="3A343C"/>
          <w:sz w:val="17"/>
        </w:rPr>
        <w:t>{</w:t>
        <w:br/>
        <w:t xml:space="preserve">  "serviceIds": ["uuid"],</w:t>
        <w:br/>
        <w:t xml:space="preserve">  "staffId": "uuid",</w:t>
        <w:br/>
        <w:t xml:space="preserve">  "startAt": "2026-08-10T09:00:00+03:00",</w:t>
        <w:br/>
        <w:t xml:space="preserve">  "customer": {</w:t>
        <w:br/>
        <w:t xml:space="preserve">    "firstName": "Анна",</w:t>
        <w:br/>
        <w:t xml:space="preserve">    "lastName": "Иванова",</w:t>
        <w:br/>
        <w:t xml:space="preserve">    "phone": "+79000000000"</w:t>
        <w:br/>
        <w:t xml:space="preserve">  }</w:t>
        <w:br/>
        <w:t>}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Заголовок `Idempotency-Key` обязателен. Сервер определяет организацию, длительность, цену, окончание, `occupiedUntil` и статус `PENDING`.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Ответ `201`: id заявки, статус, услуга, мастер, время и пояснение о звонке. Конфликт слота: `409 SLOT_TAKEN`.</w:t>
      </w:r>
    </w:p>
    <w:p>
      <w:pPr>
        <w:pStyle w:val="Heading1"/>
      </w:pPr>
      <w:r>
        <w:t>4. Авторизация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/api/auth/sign-in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/api/auth/sign-out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Вход только ADMIN/STAFF по телефону и паролю; generic-ошибка не раскрывает существование пользователя.</w:t>
      </w:r>
    </w:p>
    <w:p>
      <w:pPr>
        <w:pStyle w:val="Heading1"/>
      </w:pPr>
      <w:r>
        <w:t>5. Администратор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 /api/admin/booking-requests?status=PENDING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/api/admin/bookings/{id}/confirm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/api/admin/bookings/{id}/cancel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/api/admin/bookings/{id}/reschedule</w:t>
      </w:r>
    </w:p>
    <w:p>
      <w:pPr>
        <w:pStyle w:val="ListBullet"/>
      </w:pPr>
      <w:r>
        <w:rPr>
          <w:rFonts w:ascii="Arial" w:hAnsi="Arial" w:eastAsia="Arial"/>
          <w:b w:val="0"/>
          <w:i w:val="0"/>
          <w:color w:val="3A343C"/>
          <w:sz w:val="22"/>
        </w:rPr>
        <w:t>CRUD `/api/admin/services`, `/staff`, `/schedules`, `/exceptions`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GET/PATCH /api/admin/settings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 /api/admin/audit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Все операции проверяют роль, организацию и пишут историю/аудит.</w:t>
      </w:r>
    </w:p>
    <w:p>
      <w:pPr>
        <w:pStyle w:val="Heading1"/>
      </w:pPr>
      <w:r>
        <w:t>6. Мастер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GET /api/staff/schedule?from=&amp;to=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/api/staff/bookings/{id}/complete</w:t>
      </w:r>
    </w:p>
    <w:p>
      <w:pPr>
        <w:pStyle w:val="ListBullet"/>
      </w:pPr>
      <w:r>
        <w:rPr>
          <w:rFonts w:ascii="Courier New" w:hAnsi="Courier New" w:eastAsia="Arial"/>
          <w:b w:val="0"/>
          <w:i w:val="0"/>
          <w:color w:val="3A343C"/>
          <w:sz w:val="19"/>
        </w:rPr>
        <w:t>POST /api/staff/bookings/{id}/no-show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Сервер фильтрует по StaffProfile; передача чужого `staffId` не расширяет доступ.</w:t>
      </w:r>
    </w:p>
    <w:p>
      <w:pPr>
        <w:pStyle w:val="Heading1"/>
      </w:pPr>
      <w:r>
        <w:t>7. Идемпотентность и конкурентность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Повтор с тем же ключом и payload возвращает исходный результат. Другой payload с тем же ключом — `409`. Операция бронирования использует транзакцию и обрабатывает нарушение exclusion constraint как `SLOT_TAKEN`.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MUARÉ — API Specification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