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8C05" w14:textId="77777777" w:rsidR="00B5575C" w:rsidRDefault="00B5575C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Lista de comprobación manual (antes de firmar el instalador)</w:t>
      </w:r>
    </w:p>
    <w:p w14:paraId="06178744" w14:textId="77777777" w:rsidR="00B5575C" w:rsidRDefault="00B5575C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Las pruebas automáticas cubren la lógica, no las pantallas. Esta pasada verifica lo que ellas no ven. Usuarios y claves: </w:t>
      </w:r>
      <w:r>
        <w:rPr>
          <w:rStyle w:val="HTMLCode"/>
          <w:lang w:val="es-ES"/>
        </w:rPr>
        <w:t>Instalador/Credenciales_Iniciales.txt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 Conviene hacerla con la base recién instalada (con datos de demo) y con el instalador nuevo.</w:t>
      </w:r>
    </w:p>
    <w:p w14:paraId="4FAD0150" w14:textId="77777777" w:rsidR="00B5575C" w:rsidRDefault="00B5575C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>Marcar cada punto: OK / falla (anotar qué se vio).</w:t>
      </w:r>
    </w:p>
    <w:p w14:paraId="3B182A16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0. General (con cualquier usuario)</w:t>
      </w:r>
    </w:p>
    <w:p w14:paraId="29136789" w14:textId="77777777" w:rsidR="00B5575C" w:rsidRDefault="00B5575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El Login muestra los íconos (usuario, candado, ojo para mostrar la clave, cruz de cerrar) y "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Bienvenido de nuevo".</w:t>
      </w:r>
    </w:p>
    <w:p w14:paraId="6877A891" w14:textId="77777777" w:rsidR="00B5575C" w:rsidRDefault="00B5575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El menú de Analítica de Negocio y de Auditoría no muestra emojis ni íconos.</w:t>
      </w:r>
    </w:p>
    <w:p w14:paraId="518AAC8C" w14:textId="77777777" w:rsidR="00B5575C" w:rsidRDefault="00B5575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Cambiar el idioma (ES, EN, RU, PT) cambia menús, botones y mensajes, sin textos en blanco ni claves crudas (por ejemplo </w:t>
      </w:r>
      <w:r>
        <w:rPr>
          <w:rStyle w:val="HTMLCode"/>
          <w:lang w:val="es-ES"/>
        </w:rPr>
        <w:t>err.bll...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500A69F3" w14:textId="77777777" w:rsidR="00B5575C" w:rsidRDefault="00B5575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Los botones "Actualizar" (Prendas, Clientes, Pedidos, Promociones, Lista de espera, Contrataciones, Inspección) se leen completos y no tapan otros controles ni el contador.</w:t>
      </w:r>
    </w:p>
    <w:p w14:paraId="3A8F691E" w14:textId="77777777" w:rsidR="00B5575C" w:rsidRDefault="00B5575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Cerrar sesión y volver a entrar funciona; el panel de control abre según el rol.</w:t>
      </w:r>
    </w:p>
    <w:p w14:paraId="2AC07592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Vendedor (</w:t>
      </w:r>
      <w:r>
        <w:rPr>
          <w:rStyle w:val="HTMLCode"/>
          <w:lang w:val="es-ES"/>
        </w:rPr>
        <w:t>vendedor</w:t>
      </w:r>
      <w:r>
        <w:rPr>
          <w:rFonts w:ascii="Calibri" w:eastAsia="Times New Roman" w:hAnsi="Calibri" w:cs="Calibri"/>
          <w:lang w:val="es-ES"/>
        </w:rPr>
        <w:t>)</w:t>
      </w:r>
    </w:p>
    <w:p w14:paraId="346B3B6E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Menús visibles: Suscriptores, Inventario (Prendas, Lista de espera), Ventas (Pedidos de venta), Promociones (vigentes), Analítica (Recomendación). No ve Caja, Auditoría ni Administrar.</w:t>
      </w:r>
    </w:p>
    <w:p w14:paraId="10D3B930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Clientes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alta con "Referido por"; DNI repetido se rechaza; baja de un cliente con prendas en uso se rechaza.</w:t>
      </w:r>
    </w:p>
    <w:p w14:paraId="25743231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Nueva contratación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el combo de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modalidad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aparece con Mensual, Trimestral y Anual, sin error. Con un cliente que ya tiene una contratación pendiente, la rechaza.</w:t>
      </w:r>
    </w:p>
    <w:p w14:paraId="75B64DC6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Renovación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el combo de modalidad funciona. Pausar: la fecha no deja pasar de 3 meses. Reanudar ahora devuelve los días no usados.</w:t>
      </w:r>
    </w:p>
    <w:p w14:paraId="6DD2AC2C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Cobro de suscripción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el combo de modalidad funciona; cobrar y pago fallido muestran mensajes claros.</w:t>
      </w:r>
    </w:p>
    <w:p w14:paraId="46240EF1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Nuevo pedido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un cliente con prendas sin devolver se avisa al elegirlo; excede el cupo se rechaza.</w:t>
      </w:r>
    </w:p>
    <w:p w14:paraId="705E103C" w14:textId="77777777" w:rsidR="00B5575C" w:rsidRDefault="00B5575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Pedidos de venta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cancelar pide motivo; des-cancelar funciona.</w:t>
      </w:r>
    </w:p>
    <w:p w14:paraId="63A1C215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Caja (</w:t>
      </w:r>
      <w:r>
        <w:rPr>
          <w:rStyle w:val="HTMLCode"/>
          <w:lang w:val="es-ES"/>
        </w:rPr>
        <w:t>caja</w:t>
      </w:r>
      <w:r>
        <w:rPr>
          <w:rFonts w:ascii="Calibri" w:eastAsia="Times New Roman" w:hAnsi="Calibri" w:cs="Calibri"/>
          <w:lang w:val="es-ES"/>
        </w:rPr>
        <w:t>)</w:t>
      </w:r>
    </w:p>
    <w:p w14:paraId="4F9F9C3C" w14:textId="77777777" w:rsidR="00B5575C" w:rsidRDefault="00B5575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Solo ve el menú Caja. En Contrataciones pendientes se ve el importe a cobrar (con el descuento).</w:t>
      </w:r>
    </w:p>
    <w:p w14:paraId="39398642" w14:textId="77777777" w:rsidR="00B5575C" w:rsidRDefault="00B5575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Cobrar una contratación trimestral muestra el importe de 3 meses del precio mensual y el comprobante </w:t>
      </w:r>
      <w:r>
        <w:rPr>
          <w:rStyle w:val="HTMLCode"/>
          <w:lang w:val="es-ES"/>
        </w:rPr>
        <w:t>CMP-…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6EE0715C" w14:textId="77777777" w:rsidR="00B5575C" w:rsidRDefault="00B5575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Tres intentos fallidos cancelan la contratación.</w:t>
      </w:r>
    </w:p>
    <w:p w14:paraId="3369B907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Depósito (</w:t>
      </w:r>
      <w:r>
        <w:rPr>
          <w:rStyle w:val="HTMLCode"/>
          <w:lang w:val="es-ES"/>
        </w:rPr>
        <w:t>deposito</w:t>
      </w:r>
      <w:r>
        <w:rPr>
          <w:rFonts w:ascii="Calibri" w:eastAsia="Times New Roman" w:hAnsi="Calibri" w:cs="Calibri"/>
          <w:lang w:val="es-ES"/>
        </w:rPr>
        <w:t>) y Operador Logístico (</w:t>
      </w:r>
      <w:r>
        <w:rPr>
          <w:rStyle w:val="HTMLCode"/>
          <w:lang w:val="es-ES"/>
        </w:rPr>
        <w:t>logistico</w:t>
      </w:r>
      <w:r>
        <w:rPr>
          <w:rFonts w:ascii="Calibri" w:eastAsia="Times New Roman" w:hAnsi="Calibri" w:cs="Calibri"/>
          <w:lang w:val="es-ES"/>
        </w:rPr>
        <w:t>)</w:t>
      </w:r>
    </w:p>
    <w:p w14:paraId="79EC1CE1" w14:textId="77777777" w:rsidR="00B5575C" w:rsidRDefault="00B5575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Pedidos realizados: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Despachar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Marcar entregado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Registrar devolución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funcionan con ambos usuarios (antes fallaban por permisos).</w:t>
      </w:r>
    </w:p>
    <w:p w14:paraId="721CCDAF" w14:textId="77777777" w:rsidR="00B5575C" w:rsidRDefault="00B5575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lastRenderedPageBreak/>
        <w:t>Depósito: Prendas (alta, editar, estado), Lista de espera, Inspección de devolución.</w:t>
      </w:r>
    </w:p>
    <w:p w14:paraId="560BACC8" w14:textId="77777777" w:rsidR="00B5575C" w:rsidRDefault="00B5575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Después de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Registrar devolución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las prendas aparecen en Inspección (En limpieza) y en el historial de mantenimiento de la prenda.</w:t>
      </w:r>
    </w:p>
    <w:p w14:paraId="18F05863" w14:textId="77777777" w:rsidR="00B5575C" w:rsidRDefault="00B5575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Inspección: aprobar reingreso deja la prenda Disponible; dar de baja y cobrar registra el cargo antes de la baja.</w:t>
      </w:r>
    </w:p>
    <w:p w14:paraId="577B9EBD" w14:textId="77777777" w:rsidR="00B5575C" w:rsidRDefault="00B5575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Logístico solo ve Pedidos realizados.</w:t>
      </w:r>
    </w:p>
    <w:p w14:paraId="3C858B28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Gerentes (</w:t>
      </w:r>
      <w:r>
        <w:rPr>
          <w:rStyle w:val="HTMLCode"/>
          <w:lang w:val="es-ES"/>
        </w:rPr>
        <w:t>gcomercial</w:t>
      </w:r>
      <w:r>
        <w:rPr>
          <w:rFonts w:ascii="Calibri" w:eastAsia="Times New Roman" w:hAnsi="Calibri" w:cs="Calibri"/>
          <w:lang w:val="es-ES"/>
        </w:rPr>
        <w:t xml:space="preserve">, </w:t>
      </w:r>
      <w:r>
        <w:rPr>
          <w:rStyle w:val="HTMLCode"/>
          <w:lang w:val="es-ES"/>
        </w:rPr>
        <w:t>ginventario</w:t>
      </w:r>
      <w:r>
        <w:rPr>
          <w:rFonts w:ascii="Calibri" w:eastAsia="Times New Roman" w:hAnsi="Calibri" w:cs="Calibri"/>
          <w:lang w:val="es-ES"/>
        </w:rPr>
        <w:t>)</w:t>
      </w:r>
    </w:p>
    <w:p w14:paraId="6A3856D8" w14:textId="77777777" w:rsidR="00B5575C" w:rsidRDefault="00B5575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Gerente comercial: además de lo del Vendedor, ve Sugerir promoción, Análisis de abandono y Ventas por vendedor. Sugerir promoción desde el análisis precarga el formulario.</w:t>
      </w:r>
    </w:p>
    <w:p w14:paraId="0E688A18" w14:textId="77777777" w:rsidR="00B5575C" w:rsidRDefault="00B5575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Gerente de inventario: ve Rotación, Mantenimiento y Escasez, y lo de Depósito y Logístico.</w:t>
      </w:r>
    </w:p>
    <w:p w14:paraId="5B86643A" w14:textId="77777777" w:rsidR="00B5575C" w:rsidRDefault="00B5575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Cada reporte genera, muestra resultados y exporta a PDF y CSV.</w:t>
      </w:r>
    </w:p>
    <w:p w14:paraId="4DBFF709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Promociones (</w:t>
      </w:r>
      <w:r>
        <w:rPr>
          <w:rStyle w:val="HTMLCode"/>
          <w:lang w:val="es-ES"/>
        </w:rPr>
        <w:t>admcomercial</w:t>
      </w:r>
      <w:r>
        <w:rPr>
          <w:rFonts w:ascii="Calibri" w:eastAsia="Times New Roman" w:hAnsi="Calibri" w:cs="Calibri"/>
          <w:lang w:val="es-ES"/>
        </w:rPr>
        <w:t xml:space="preserve">, </w:t>
      </w:r>
      <w:r>
        <w:rPr>
          <w:rStyle w:val="HTMLCode"/>
          <w:lang w:val="es-ES"/>
        </w:rPr>
        <w:t>contable</w:t>
      </w:r>
      <w:r>
        <w:rPr>
          <w:rFonts w:ascii="Calibri" w:eastAsia="Times New Roman" w:hAnsi="Calibri" w:cs="Calibri"/>
          <w:lang w:val="es-ES"/>
        </w:rPr>
        <w:t>)</w:t>
      </w:r>
    </w:p>
    <w:p w14:paraId="5874F8AC" w14:textId="77777777" w:rsidR="00B5575C" w:rsidRDefault="00B5575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Administración: alta desde sugerencia y manual, reformular una rechazada, desactivar, resolver bajas. Un precio promocional se interpreta como mensual.</w:t>
      </w:r>
    </w:p>
    <w:p w14:paraId="1A74C79D" w14:textId="77777777" w:rsidR="00B5575C" w:rsidRDefault="00B5575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Contabilidad: aprobar o rechazar exige observación.</w:t>
      </w:r>
    </w:p>
    <w:p w14:paraId="0D1A7F72" w14:textId="77777777" w:rsidR="00B5575C" w:rsidRDefault="00B5575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Una promoción vigente reduce el importe en Caja (un solo descuento por cobro).</w:t>
      </w:r>
    </w:p>
    <w:p w14:paraId="4C97EEBD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Auditor (</w:t>
      </w:r>
      <w:r>
        <w:rPr>
          <w:rStyle w:val="HTMLCode"/>
          <w:lang w:val="es-ES"/>
        </w:rPr>
        <w:t>auditor</w:t>
      </w:r>
      <w:r>
        <w:rPr>
          <w:rFonts w:ascii="Calibri" w:eastAsia="Times New Roman" w:hAnsi="Calibri" w:cs="Calibri"/>
          <w:lang w:val="es-ES"/>
        </w:rPr>
        <w:t>) y Administrador (</w:t>
      </w:r>
      <w:r>
        <w:rPr>
          <w:rStyle w:val="HTMLCode"/>
          <w:lang w:val="es-ES"/>
        </w:rPr>
        <w:t>admin</w:t>
      </w:r>
      <w:r>
        <w:rPr>
          <w:rFonts w:ascii="Calibri" w:eastAsia="Times New Roman" w:hAnsi="Calibri" w:cs="Calibri"/>
          <w:lang w:val="es-ES"/>
        </w:rPr>
        <w:t>)</w:t>
      </w:r>
    </w:p>
    <w:p w14:paraId="7BAE9695" w14:textId="77777777" w:rsidR="00B5575C" w:rsidRDefault="00B5575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Auditor: solo Bitácoras y Reporte de jornada, sin botones de edición.</w:t>
      </w:r>
    </w:p>
    <w:p w14:paraId="73D3CEBB" w14:textId="77777777" w:rsidR="00B5575C" w:rsidRDefault="00B5575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Administrador: ve todo. Usuarios, Perfiles, Idiomas, Backup e Integridad abren y funcionan.</w:t>
      </w:r>
    </w:p>
    <w:p w14:paraId="1FAEDED6" w14:textId="77777777" w:rsidR="00B5575C" w:rsidRDefault="00B5575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Integridad: diagnóstico sin advertencias en una base recién instalada.</w:t>
      </w:r>
    </w:p>
    <w:p w14:paraId="12A777CF" w14:textId="77777777" w:rsidR="00B5575C" w:rsidRDefault="00B5575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Historial de un pedido: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Restaurar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funciona para quien puede editar pedidos y se rechaza para quien no.</w:t>
      </w:r>
    </w:p>
    <w:p w14:paraId="3DABFF4A" w14:textId="77777777" w:rsidR="00B5575C" w:rsidRDefault="00B5575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Instalador (en otra computadora)</w:t>
      </w:r>
    </w:p>
    <w:p w14:paraId="0A6D917A" w14:textId="77777777" w:rsidR="00B5575C" w:rsidRDefault="00B5575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Instala con SQL Server o LocalDB; crea la base con datos de demo; el acceso directo abre la aplicación.</w:t>
      </w:r>
    </w:p>
    <w:p w14:paraId="2872B5C3" w14:textId="77777777" w:rsidR="00B5575C" w:rsidRDefault="00B5575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Ingresa con cada usuario del archivo de credenciales.</w:t>
      </w:r>
    </w:p>
    <w:p w14:paraId="53B3B568" w14:textId="77777777" w:rsidR="00B5575C" w:rsidRDefault="00B5575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Desinstalar no deja errores.</w:t>
      </w:r>
    </w:p>
    <w:sectPr w:rsidR="00B5575C" w:rsidSect="001B43EB">
      <w:pgSz w:w="11906" w:h="16838"/>
      <w:pgMar w:top="1000" w:right="840" w:bottom="1000" w:left="8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D09"/>
    <w:multiLevelType w:val="multilevel"/>
    <w:tmpl w:val="A8EC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1DCC"/>
    <w:multiLevelType w:val="multilevel"/>
    <w:tmpl w:val="ABB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3046B"/>
    <w:multiLevelType w:val="multilevel"/>
    <w:tmpl w:val="423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00C92"/>
    <w:multiLevelType w:val="multilevel"/>
    <w:tmpl w:val="D9F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A1F5B"/>
    <w:multiLevelType w:val="multilevel"/>
    <w:tmpl w:val="427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D314C"/>
    <w:multiLevelType w:val="multilevel"/>
    <w:tmpl w:val="D1E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116B8"/>
    <w:multiLevelType w:val="multilevel"/>
    <w:tmpl w:val="67A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8794F"/>
    <w:multiLevelType w:val="multilevel"/>
    <w:tmpl w:val="61C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68686">
    <w:abstractNumId w:val="6"/>
  </w:num>
  <w:num w:numId="2" w16cid:durableId="1197235227">
    <w:abstractNumId w:val="7"/>
  </w:num>
  <w:num w:numId="3" w16cid:durableId="834227309">
    <w:abstractNumId w:val="5"/>
  </w:num>
  <w:num w:numId="4" w16cid:durableId="1988314750">
    <w:abstractNumId w:val="4"/>
  </w:num>
  <w:num w:numId="5" w16cid:durableId="1864441562">
    <w:abstractNumId w:val="1"/>
  </w:num>
  <w:num w:numId="6" w16cid:durableId="778060697">
    <w:abstractNumId w:val="3"/>
  </w:num>
  <w:num w:numId="7" w16cid:durableId="1997758350">
    <w:abstractNumId w:val="0"/>
  </w:num>
  <w:num w:numId="8" w16cid:durableId="196352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EB"/>
    <w:rsid w:val="000A777F"/>
    <w:rsid w:val="001B43EB"/>
    <w:rsid w:val="00B5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06D5FC"/>
  <w15:chartTrackingRefBased/>
  <w15:docId w15:val="{5D34B7AF-4BBF-4F08-AECD-18A021CF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5B2A4E"/>
      </w:pBdr>
      <w:spacing w:before="100" w:beforeAutospacing="1" w:after="100" w:afterAutospacing="1"/>
      <w:outlineLvl w:val="0"/>
    </w:pPr>
    <w:rPr>
      <w:b/>
      <w:bCs/>
      <w:color w:val="5B2A4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5B2A4E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A3D6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7A3D6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7A1F4D"/>
      <w:sz w:val="19"/>
      <w:szCs w:val="19"/>
      <w:shd w:val="clear" w:color="auto" w:fill="F3EE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D8CCD4"/>
        <w:left w:val="single" w:sz="6" w:space="5" w:color="D8CCD4"/>
        <w:bottom w:val="single" w:sz="6" w:space="5" w:color="D8CCD4"/>
        <w:right w:val="single" w:sz="6" w:space="5" w:color="D8CCD4"/>
      </w:pBdr>
      <w:shd w:val="clear" w:color="auto" w:fill="F3EE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3358</Characters>
  <Application>Microsoft Office Word</Application>
  <DocSecurity>4</DocSecurity>
  <Lines>27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WardrobeFlow - Lista de comprobacion</dc:title>
  <dc:subject/>
  <dc:creator>Valentina Morana</dc:creator>
  <cp:keywords/>
  <dc:description/>
  <cp:lastModifiedBy>Valentina Morana</cp:lastModifiedBy>
  <cp:revision>2</cp:revision>
  <dcterms:created xsi:type="dcterms:W3CDTF">2026-09-21T15:12:00Z</dcterms:created>
  <dcterms:modified xsi:type="dcterms:W3CDTF">2026-09-21T15:12:00Z</dcterms:modified>
</cp:coreProperties>
</file>