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FA" w:rsidRDefault="00103E81">
      <w:pPr>
        <w:rPr>
          <w:rFonts w:ascii="Times New Roman" w:hAnsi="Times New Roman" w:cs="Times New Roman"/>
          <w:sz w:val="24"/>
          <w:szCs w:val="24"/>
        </w:rPr>
      </w:pPr>
      <w:r w:rsidRPr="00103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2305" cy="3519577"/>
            <wp:effectExtent l="19050" t="0" r="3645" b="0"/>
            <wp:docPr id="70" name="Picture 3" descr="D:\New My documents-04.05.2020\STUD INFORM CONTROL\Opisna funkcija\SC224 OG123061910241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My documents-04.05.2020\STUD INFORM CONTROL\Opisna funkcija\SC224 OG123061910241_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744" cy="352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81" w:rsidRDefault="00103E81">
      <w:pPr>
        <w:rPr>
          <w:rFonts w:ascii="Times New Roman" w:hAnsi="Times New Roman" w:cs="Times New Roman"/>
          <w:sz w:val="24"/>
          <w:szCs w:val="24"/>
        </w:rPr>
      </w:pPr>
    </w:p>
    <w:p w:rsidR="000232EA" w:rsidRPr="00CC4D9C" w:rsidRDefault="000232EA" w:rsidP="000232EA">
      <w:pPr>
        <w:jc w:val="center"/>
        <w:rPr>
          <w:rFonts w:ascii="Times New Roman" w:hAnsi="Times New Roman" w:cs="Times New Roman"/>
          <w:color w:val="002060"/>
          <w:sz w:val="20"/>
          <w:szCs w:val="20"/>
        </w:rPr>
      </w:pPr>
      <w:r w:rsidRPr="00CC4D9C">
        <w:rPr>
          <w:rFonts w:ascii="Times New Roman" w:hAnsi="Times New Roman" w:cs="Times New Roman"/>
          <w:color w:val="002060"/>
          <w:sz w:val="20"/>
          <w:szCs w:val="20"/>
        </w:rPr>
        <w:t xml:space="preserve"> Graphic representation of the intersection of the real and imaginary parts of the characteristic equation</w:t>
      </w:r>
    </w:p>
    <w:p w:rsidR="00103E81" w:rsidRPr="00B760AF" w:rsidRDefault="00103E81" w:rsidP="000232E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03E81" w:rsidRPr="00B760AF" w:rsidSect="00B760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B760AF"/>
    <w:rsid w:val="000232EA"/>
    <w:rsid w:val="00103E81"/>
    <w:rsid w:val="00406FFA"/>
    <w:rsid w:val="0043328C"/>
    <w:rsid w:val="00B760AF"/>
    <w:rsid w:val="00CC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Grizli777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6</cp:revision>
  <dcterms:created xsi:type="dcterms:W3CDTF">2024-06-15T11:10:00Z</dcterms:created>
  <dcterms:modified xsi:type="dcterms:W3CDTF">2024-06-19T15:00:00Z</dcterms:modified>
</cp:coreProperties>
</file>