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right="-291.2598425196836"/>
        <w:jc w:val="center"/>
        <w:rPr>
          <w:rFonts w:ascii="Proxima Nova" w:cs="Proxima Nova" w:eastAsia="Proxima Nova" w:hAnsi="Proxima Nova"/>
          <w:sz w:val="28"/>
          <w:szCs w:val="28"/>
          <w:u w:val="single"/>
        </w:rPr>
      </w:pPr>
      <w:r w:rsidDel="00000000" w:rsidR="00000000" w:rsidRPr="00000000">
        <w:rPr>
          <w:rFonts w:ascii="Proxima Nova" w:cs="Proxima Nova" w:eastAsia="Proxima Nova" w:hAnsi="Proxima Nova"/>
          <w:sz w:val="28"/>
          <w:szCs w:val="28"/>
          <w:u w:val="single"/>
          <w:rtl w:val="0"/>
        </w:rPr>
        <w:t xml:space="preserve">Compte Rendu TP 5</w:t>
      </w:r>
    </w:p>
    <w:p w:rsidR="00000000" w:rsidDel="00000000" w:rsidP="00000000" w:rsidRDefault="00000000" w:rsidRPr="00000000" w14:paraId="00000002">
      <w:pPr>
        <w:pageBreakBefore w:val="0"/>
        <w:ind w:right="-291.2598425196836"/>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Wu François et Duvivier Valentin</w:t>
      </w:r>
    </w:p>
    <w:p w:rsidR="00000000" w:rsidDel="00000000" w:rsidP="00000000" w:rsidRDefault="00000000" w:rsidRPr="00000000" w14:paraId="00000003">
      <w:pPr>
        <w:pageBreakBefore w:val="0"/>
        <w:ind w:right="-291.2598425196836"/>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4">
      <w:pPr>
        <w:pageBreakBefore w:val="0"/>
        <w:numPr>
          <w:ilvl w:val="0"/>
          <w:numId w:val="1"/>
        </w:numPr>
        <w:ind w:left="720" w:right="-291.2598425196836" w:hanging="360"/>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Systèmes intégrateurs</w:t>
      </w:r>
      <w:r w:rsidDel="00000000" w:rsidR="00000000" w:rsidRPr="00000000">
        <w:rPr>
          <w:rtl w:val="0"/>
        </w:rPr>
      </w:r>
    </w:p>
    <w:p w:rsidR="00000000" w:rsidDel="00000000" w:rsidP="00000000" w:rsidRDefault="00000000" w:rsidRPr="00000000" w14:paraId="00000005">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fonction de transfert étudiée dans cette partie est celle d’un intégrateur d'ordre 2, doté d'un gain K :</w:t>
      </w:r>
    </w:p>
    <w:p w:rsidR="00000000" w:rsidDel="00000000" w:rsidP="00000000" w:rsidRDefault="00000000" w:rsidRPr="00000000" w14:paraId="00000006">
      <w:pPr>
        <w:pageBreakBefore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263491" cy="360997"/>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263491" cy="36099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Nous allons étudier son comportement dans le cas d’une réponse à un échelon. </w:t>
      </w:r>
    </w:p>
    <w:p w:rsidR="00000000" w:rsidDel="00000000" w:rsidP="00000000" w:rsidRDefault="00000000" w:rsidRPr="00000000" w14:paraId="00000008">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9">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color w:val="ff0000"/>
          <w:u w:val="single"/>
          <w:rtl w:val="0"/>
        </w:rPr>
        <w:t xml:space="preserve">Objectif</w:t>
      </w:r>
      <w:r w:rsidDel="00000000" w:rsidR="00000000" w:rsidRPr="00000000">
        <w:rPr>
          <w:rFonts w:ascii="Proxima Nova" w:cs="Proxima Nova" w:eastAsia="Proxima Nova" w:hAnsi="Proxima Nova"/>
          <w:color w:val="ff0000"/>
          <w:rtl w:val="0"/>
        </w:rPr>
        <w:t xml:space="preserve"> : </w:t>
      </w:r>
      <w:r w:rsidDel="00000000" w:rsidR="00000000" w:rsidRPr="00000000">
        <w:rPr>
          <w:rFonts w:ascii="Proxima Nova" w:cs="Proxima Nova" w:eastAsia="Proxima Nova" w:hAnsi="Proxima Nova"/>
          <w:rtl w:val="0"/>
        </w:rPr>
        <w:t xml:space="preserve">Nous allons modéliser sous simulink la réponse d’un tel système et en étudier les caractéristiques : temps de réponse, influence du facteur K, etc.</w:t>
      </w:r>
    </w:p>
    <w:p w:rsidR="00000000" w:rsidDel="00000000" w:rsidP="00000000" w:rsidRDefault="00000000" w:rsidRPr="00000000" w14:paraId="0000000A">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B">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122670" cy="12065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267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jc w:val="center"/>
        <w:rPr>
          <w:rFonts w:ascii="Proxima Nova" w:cs="Proxima Nova" w:eastAsia="Proxima Nova" w:hAnsi="Proxima Nova"/>
          <w:i w:val="1"/>
        </w:rPr>
      </w:pPr>
      <w:r w:rsidDel="00000000" w:rsidR="00000000" w:rsidRPr="00000000">
        <w:rPr>
          <w:rFonts w:ascii="Proxima Nova" w:cs="Proxima Nova" w:eastAsia="Proxima Nova" w:hAnsi="Proxima Nova"/>
          <w:i w:val="1"/>
          <w:u w:val="single"/>
          <w:rtl w:val="0"/>
        </w:rPr>
        <w:t xml:space="preserve">fig 1</w:t>
      </w:r>
      <w:r w:rsidDel="00000000" w:rsidR="00000000" w:rsidRPr="00000000">
        <w:rPr>
          <w:rFonts w:ascii="Proxima Nova" w:cs="Proxima Nova" w:eastAsia="Proxima Nova" w:hAnsi="Proxima Nova"/>
          <w:i w:val="1"/>
          <w:rtl w:val="0"/>
        </w:rPr>
        <w:t xml:space="preserve"> : Schéma du système intégrateur d’ordre 2 avec K = 1. On remarque qu’il est équivalent à deux intégrateur d’ordre 1 multipliés l’un après l’autre.</w:t>
      </w:r>
    </w:p>
    <w:p w:rsidR="00000000" w:rsidDel="00000000" w:rsidP="00000000" w:rsidRDefault="00000000" w:rsidRPr="00000000" w14:paraId="0000000D">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E">
      <w:pPr>
        <w:pageBreakBefore w:val="0"/>
        <w:ind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Nous simulons par la suite ce système pour différentes valeur K et nous étudions les temps de réponses pour chaque cas. Nous obtenons ainsi la figure suivante, rassemblant les systèmes pour K = 0.5, 1 et 10 : </w:t>
      </w:r>
    </w:p>
    <w:p w:rsidR="00000000" w:rsidDel="00000000" w:rsidP="00000000" w:rsidRDefault="00000000" w:rsidRPr="00000000" w14:paraId="0000000F">
      <w:pPr>
        <w:pageBreakBefore w:val="0"/>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0">
      <w:pPr>
        <w:pageBreakBefore w:val="0"/>
        <w:ind w:firstLine="720"/>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372100" cy="3743325"/>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721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jc w:val="center"/>
        <w:rPr>
          <w:rFonts w:ascii="Proxima Nova" w:cs="Proxima Nova" w:eastAsia="Proxima Nova" w:hAnsi="Proxima Nova"/>
          <w:i w:val="1"/>
        </w:rPr>
      </w:pPr>
      <w:r w:rsidDel="00000000" w:rsidR="00000000" w:rsidRPr="00000000">
        <w:rPr>
          <w:rFonts w:ascii="Proxima Nova" w:cs="Proxima Nova" w:eastAsia="Proxima Nova" w:hAnsi="Proxima Nova"/>
          <w:i w:val="1"/>
          <w:u w:val="single"/>
          <w:rtl w:val="0"/>
        </w:rPr>
        <w:t xml:space="preserve">fig 2</w:t>
      </w:r>
      <w:r w:rsidDel="00000000" w:rsidR="00000000" w:rsidRPr="00000000">
        <w:rPr>
          <w:rFonts w:ascii="Proxima Nova" w:cs="Proxima Nova" w:eastAsia="Proxima Nova" w:hAnsi="Proxima Nova"/>
          <w:i w:val="1"/>
          <w:rtl w:val="0"/>
        </w:rPr>
        <w:t xml:space="preserve"> : Graphique temporel de la réponse indicielle de gain K différents de l’intégrateur d’ordre 2</w:t>
      </w:r>
    </w:p>
    <w:p w:rsidR="00000000" w:rsidDel="00000000" w:rsidP="00000000" w:rsidRDefault="00000000" w:rsidRPr="00000000" w14:paraId="00000012">
      <w:pPr>
        <w:pageBreakBefore w:val="0"/>
        <w:jc w:val="both"/>
        <w:rPr>
          <w:rFonts w:ascii="Proxima Nova" w:cs="Proxima Nova" w:eastAsia="Proxima Nova" w:hAnsi="Proxima Nova"/>
          <w:i w:val="1"/>
        </w:rPr>
      </w:pPr>
      <w:r w:rsidDel="00000000" w:rsidR="00000000" w:rsidRPr="00000000">
        <w:rPr>
          <w:rFonts w:ascii="Proxima Nova" w:cs="Proxima Nova" w:eastAsia="Proxima Nova" w:hAnsi="Proxima Nova"/>
          <w:i w:val="1"/>
          <w:u w:val="single"/>
          <w:rtl w:val="0"/>
        </w:rPr>
        <w:t xml:space="preserve">Légende </w:t>
      </w:r>
      <w:r w:rsidDel="00000000" w:rsidR="00000000" w:rsidRPr="00000000">
        <w:rPr>
          <w:rFonts w:ascii="Proxima Nova" w:cs="Proxima Nova" w:eastAsia="Proxima Nova" w:hAnsi="Proxima Nova"/>
          <w:i w:val="1"/>
          <w:rtl w:val="0"/>
        </w:rPr>
        <w:t xml:space="preserve">: </w:t>
      </w:r>
    </w:p>
    <w:p w:rsidR="00000000" w:rsidDel="00000000" w:rsidP="00000000" w:rsidRDefault="00000000" w:rsidRPr="00000000" w14:paraId="00000013">
      <w:pPr>
        <w:pageBreakBefore w:val="0"/>
        <w:ind w:left="720" w:firstLine="720"/>
        <w:jc w:val="both"/>
        <w:rPr>
          <w:rFonts w:ascii="Proxima Nova" w:cs="Proxima Nova" w:eastAsia="Proxima Nova" w:hAnsi="Proxima Nova"/>
          <w:i w:val="1"/>
        </w:rPr>
      </w:pPr>
      <w:r w:rsidDel="00000000" w:rsidR="00000000" w:rsidRPr="00000000">
        <w:rPr>
          <w:rFonts w:ascii="Proxima Nova" w:cs="Proxima Nova" w:eastAsia="Proxima Nova" w:hAnsi="Proxima Nova"/>
          <w:i w:val="1"/>
          <w:color w:val="ff0000"/>
          <w:rtl w:val="0"/>
        </w:rPr>
        <w:t xml:space="preserve">--------- </w:t>
      </w:r>
      <w:r w:rsidDel="00000000" w:rsidR="00000000" w:rsidRPr="00000000">
        <w:rPr>
          <w:rFonts w:ascii="Proxima Nova" w:cs="Proxima Nova" w:eastAsia="Proxima Nova" w:hAnsi="Proxima Nova"/>
          <w:i w:val="1"/>
          <w:rtl w:val="0"/>
        </w:rPr>
        <w:t xml:space="preserve">K = 10</w:t>
      </w:r>
    </w:p>
    <w:p w:rsidR="00000000" w:rsidDel="00000000" w:rsidP="00000000" w:rsidRDefault="00000000" w:rsidRPr="00000000" w14:paraId="00000014">
      <w:pPr>
        <w:pageBreakBefore w:val="0"/>
        <w:ind w:left="720" w:firstLine="720"/>
        <w:jc w:val="both"/>
        <w:rPr>
          <w:rFonts w:ascii="Proxima Nova" w:cs="Proxima Nova" w:eastAsia="Proxima Nova" w:hAnsi="Proxima Nova"/>
          <w:i w:val="1"/>
        </w:rPr>
      </w:pPr>
      <w:r w:rsidDel="00000000" w:rsidR="00000000" w:rsidRPr="00000000">
        <w:rPr>
          <w:rFonts w:ascii="Proxima Nova" w:cs="Proxima Nova" w:eastAsia="Proxima Nova" w:hAnsi="Proxima Nova"/>
          <w:i w:val="1"/>
          <w:color w:val="0000ff"/>
          <w:rtl w:val="0"/>
        </w:rPr>
        <w:t xml:space="preserve">--------- </w:t>
      </w:r>
      <w:r w:rsidDel="00000000" w:rsidR="00000000" w:rsidRPr="00000000">
        <w:rPr>
          <w:rFonts w:ascii="Proxima Nova" w:cs="Proxima Nova" w:eastAsia="Proxima Nova" w:hAnsi="Proxima Nova"/>
          <w:i w:val="1"/>
          <w:rtl w:val="0"/>
        </w:rPr>
        <w:t xml:space="preserve">K = 1</w:t>
      </w:r>
    </w:p>
    <w:p w:rsidR="00000000" w:rsidDel="00000000" w:rsidP="00000000" w:rsidRDefault="00000000" w:rsidRPr="00000000" w14:paraId="00000015">
      <w:pPr>
        <w:pageBreakBefore w:val="0"/>
        <w:ind w:left="720" w:firstLine="720"/>
        <w:jc w:val="both"/>
        <w:rPr>
          <w:rFonts w:ascii="Proxima Nova" w:cs="Proxima Nova" w:eastAsia="Proxima Nova" w:hAnsi="Proxima Nova"/>
          <w:i w:val="1"/>
        </w:rPr>
      </w:pPr>
      <w:r w:rsidDel="00000000" w:rsidR="00000000" w:rsidRPr="00000000">
        <w:rPr>
          <w:rFonts w:ascii="Proxima Nova" w:cs="Proxima Nova" w:eastAsia="Proxima Nova" w:hAnsi="Proxima Nova"/>
          <w:i w:val="1"/>
          <w:color w:val="ffff00"/>
          <w:rtl w:val="0"/>
        </w:rPr>
        <w:t xml:space="preserve">--------- </w:t>
      </w:r>
      <w:r w:rsidDel="00000000" w:rsidR="00000000" w:rsidRPr="00000000">
        <w:rPr>
          <w:rFonts w:ascii="Proxima Nova" w:cs="Proxima Nova" w:eastAsia="Proxima Nova" w:hAnsi="Proxima Nova"/>
          <w:i w:val="1"/>
          <w:rtl w:val="0"/>
        </w:rPr>
        <w:t xml:space="preserve">K = 0.5</w:t>
      </w:r>
    </w:p>
    <w:p w:rsidR="00000000" w:rsidDel="00000000" w:rsidP="00000000" w:rsidRDefault="00000000" w:rsidRPr="00000000" w14:paraId="00000016">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7">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On remarque tout d’abord que la sortie d’un tel système évolue de manière instable. Elle croît de manière exponentielle vers l’infini. Une seconde observation porte sur le gain K : plus ce dernier est grand, plus l’accroissement de la sortie du système est élevé (ce qui signifie que la sortie croît plus rapidement). </w:t>
      </w:r>
    </w:p>
    <w:p w:rsidR="00000000" w:rsidDel="00000000" w:rsidP="00000000" w:rsidRDefault="00000000" w:rsidRPr="00000000" w14:paraId="00000018">
      <w:pPr>
        <w:pageBreakBefore w:val="0"/>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19">
      <w:pPr>
        <w:pageBreakBefore w:val="0"/>
        <w:jc w:val="both"/>
        <w:rPr>
          <w:rFonts w:ascii="Proxima Nova" w:cs="Proxima Nova" w:eastAsia="Proxima Nova" w:hAnsi="Proxima Nova"/>
          <w:b w:val="1"/>
        </w:rPr>
      </w:pPr>
      <w:r w:rsidDel="00000000" w:rsidR="00000000" w:rsidRPr="00000000">
        <w:rPr>
          <w:rFonts w:ascii="Nova Mono" w:cs="Nova Mono" w:eastAsia="Nova Mono" w:hAnsi="Nova Mono"/>
          <w:b w:val="1"/>
          <w:rtl w:val="0"/>
        </w:rPr>
        <w:t xml:space="preserve">→ Lorsque K augmente, le système devient de plus en plus instable.</w:t>
      </w:r>
    </w:p>
    <w:p w:rsidR="00000000" w:rsidDel="00000000" w:rsidP="00000000" w:rsidRDefault="00000000" w:rsidRPr="00000000" w14:paraId="0000001A">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B">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Systèmes du second ordre</w:t>
      </w:r>
    </w:p>
    <w:p w:rsidR="00000000" w:rsidDel="00000000" w:rsidP="00000000" w:rsidRDefault="00000000" w:rsidRPr="00000000" w14:paraId="0000001D">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fonction de transfert étudiée dans cette partie est celle d’un système du second ordre définie par : </w:t>
      </w:r>
    </w:p>
    <w:p w:rsidR="00000000" w:rsidDel="00000000" w:rsidP="00000000" w:rsidRDefault="00000000" w:rsidRPr="00000000" w14:paraId="0000001E">
      <w:pPr>
        <w:pageBreakBefore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119313" cy="461147"/>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119313" cy="46114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Nous allons étudier son comportement dans le cas d’une réponse à un échelon unitaire.</w:t>
      </w:r>
    </w:p>
    <w:p w:rsidR="00000000" w:rsidDel="00000000" w:rsidP="00000000" w:rsidRDefault="00000000" w:rsidRPr="00000000" w14:paraId="00000020">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1">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color w:val="ff0000"/>
          <w:u w:val="single"/>
          <w:rtl w:val="0"/>
        </w:rPr>
        <w:t xml:space="preserve">Objectif :</w:t>
      </w:r>
      <w:r w:rsidDel="00000000" w:rsidR="00000000" w:rsidRPr="00000000">
        <w:rPr>
          <w:rFonts w:ascii="Proxima Nova" w:cs="Proxima Nova" w:eastAsia="Proxima Nova" w:hAnsi="Proxima Nova"/>
          <w:rtl w:val="0"/>
        </w:rPr>
        <w:t xml:space="preserve"> Nous allons modéliser sous Simulink la réponse d’un tel système et en étudier les caractéristiques : temps de réponse, influence du facteur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etc.</w:t>
      </w:r>
    </w:p>
    <w:p w:rsidR="00000000" w:rsidDel="00000000" w:rsidP="00000000" w:rsidRDefault="00000000" w:rsidRPr="00000000" w14:paraId="00000022">
      <w:pPr>
        <w:pageBreakBefore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122670" cy="9271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267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right="-291.2598425196836"/>
        <w:jc w:val="center"/>
        <w:rPr>
          <w:rFonts w:ascii="Merriweather" w:cs="Merriweather" w:eastAsia="Merriweather" w:hAnsi="Merriweather"/>
        </w:rPr>
      </w:pPr>
      <w:r w:rsidDel="00000000" w:rsidR="00000000" w:rsidRPr="00000000">
        <w:rPr>
          <w:rFonts w:ascii="Proxima Nova" w:cs="Proxima Nova" w:eastAsia="Proxima Nova" w:hAnsi="Proxima Nova"/>
          <w:i w:val="1"/>
          <w:u w:val="single"/>
          <w:rtl w:val="0"/>
        </w:rPr>
        <w:t xml:space="preserve">fig 1</w:t>
      </w:r>
      <w:r w:rsidDel="00000000" w:rsidR="00000000" w:rsidRPr="00000000">
        <w:rPr>
          <w:rFonts w:ascii="Proxima Nova" w:cs="Proxima Nova" w:eastAsia="Proxima Nova" w:hAnsi="Proxima Nova"/>
          <w:i w:val="1"/>
          <w:rtl w:val="0"/>
        </w:rPr>
        <w:t xml:space="preserve"> : Schéma du système d’ordre 2,  avec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i w:val="1"/>
          <w:rtl w:val="0"/>
        </w:rPr>
        <w:t xml:space="preserve"> = 1 et </w:t>
      </w:r>
      <w:r w:rsidDel="00000000" w:rsidR="00000000" w:rsidRPr="00000000">
        <w:rPr>
          <w:rFonts w:ascii="Cardo" w:cs="Cardo" w:eastAsia="Cardo" w:hAnsi="Cardo"/>
          <w:i w:val="1"/>
          <w:rtl w:val="0"/>
        </w:rPr>
        <w:t xml:space="preserve">ω</w:t>
      </w:r>
      <w:r w:rsidDel="00000000" w:rsidR="00000000" w:rsidRPr="00000000">
        <w:rPr>
          <w:rFonts w:ascii="Merriweather" w:cs="Merriweather" w:eastAsia="Merriweather" w:hAnsi="Merriweather"/>
          <w:i w:val="1"/>
          <w:vertAlign w:val="subscript"/>
          <w:rtl w:val="0"/>
        </w:rPr>
        <w:t xml:space="preserve">n</w:t>
      </w:r>
      <w:r w:rsidDel="00000000" w:rsidR="00000000" w:rsidRPr="00000000">
        <w:rPr>
          <w:rFonts w:ascii="Merriweather" w:cs="Merriweather" w:eastAsia="Merriweather" w:hAnsi="Merriweather"/>
          <w:i w:val="1"/>
          <w:rtl w:val="0"/>
        </w:rPr>
        <w:t xml:space="preserve"> </w:t>
      </w:r>
      <w:r w:rsidDel="00000000" w:rsidR="00000000" w:rsidRPr="00000000">
        <w:rPr>
          <w:rFonts w:ascii="Proxima Nova" w:cs="Proxima Nova" w:eastAsia="Proxima Nova" w:hAnsi="Proxima Nova"/>
          <w:i w:val="1"/>
          <w:rtl w:val="0"/>
        </w:rPr>
        <w:t xml:space="preserve">= 5</w:t>
      </w:r>
      <w:r w:rsidDel="00000000" w:rsidR="00000000" w:rsidRPr="00000000">
        <w:rPr>
          <w:rtl w:val="0"/>
        </w:rPr>
      </w:r>
    </w:p>
    <w:p w:rsidR="00000000" w:rsidDel="00000000" w:rsidP="00000000" w:rsidRDefault="00000000" w:rsidRPr="00000000" w14:paraId="00000024">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5">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Ci-dessous, nous avons la figure représentant le comportement du système pour différentes valeures de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26">
      <w:pPr>
        <w:pageBreakBefore w:val="0"/>
        <w:ind w:right="-291.2598425196836"/>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352800" cy="3086295"/>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52800" cy="308629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right="-999.9212598425191" w:hanging="708.6614173228347"/>
        <w:jc w:val="center"/>
        <w:rPr>
          <w:rFonts w:ascii="Merriweather" w:cs="Merriweather" w:eastAsia="Merriweather" w:hAnsi="Merriweather"/>
        </w:rPr>
      </w:pPr>
      <w:r w:rsidDel="00000000" w:rsidR="00000000" w:rsidRPr="00000000">
        <w:rPr>
          <w:rFonts w:ascii="Proxima Nova" w:cs="Proxima Nova" w:eastAsia="Proxima Nova" w:hAnsi="Proxima Nova"/>
          <w:i w:val="1"/>
          <w:u w:val="single"/>
          <w:rtl w:val="0"/>
        </w:rPr>
        <w:t xml:space="preserve">fig 2 : </w:t>
      </w:r>
      <w:r w:rsidDel="00000000" w:rsidR="00000000" w:rsidRPr="00000000">
        <w:rPr>
          <w:rFonts w:ascii="Proxima Nova" w:cs="Proxima Nova" w:eastAsia="Proxima Nova" w:hAnsi="Proxima Nova"/>
          <w:i w:val="1"/>
          <w:rtl w:val="0"/>
        </w:rPr>
        <w:t xml:space="preserve"> Graphique temporel de la sortie pour différentes valeurs d’amortissement </w:t>
      </w:r>
      <w:r w:rsidDel="00000000" w:rsidR="00000000" w:rsidRPr="00000000">
        <w:rPr>
          <w:rFonts w:ascii="Cardo" w:cs="Cardo" w:eastAsia="Cardo" w:hAnsi="Cardo"/>
          <w:rtl w:val="0"/>
        </w:rPr>
        <w:t xml:space="preserve">ζ.</w:t>
      </w:r>
    </w:p>
    <w:p w:rsidR="00000000" w:rsidDel="00000000" w:rsidP="00000000" w:rsidRDefault="00000000" w:rsidRPr="00000000" w14:paraId="00000028">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9">
      <w:pPr>
        <w:pageBreakBefore w:val="0"/>
        <w:jc w:val="both"/>
        <w:rPr>
          <w:rFonts w:ascii="Proxima Nova" w:cs="Proxima Nova" w:eastAsia="Proxima Nova" w:hAnsi="Proxima Nova"/>
          <w:i w:val="1"/>
          <w:color w:val="ffff00"/>
        </w:rPr>
      </w:pPr>
      <w:r w:rsidDel="00000000" w:rsidR="00000000" w:rsidRPr="00000000">
        <w:rPr>
          <w:rFonts w:ascii="Proxima Nova" w:cs="Proxima Nova" w:eastAsia="Proxima Nova" w:hAnsi="Proxima Nova"/>
          <w:i w:val="1"/>
          <w:u w:val="single"/>
          <w:rtl w:val="0"/>
        </w:rPr>
        <w:t xml:space="preserve">Légende </w:t>
      </w:r>
      <w:r w:rsidDel="00000000" w:rsidR="00000000" w:rsidRPr="00000000">
        <w:rPr>
          <w:rFonts w:ascii="Proxima Nova" w:cs="Proxima Nova" w:eastAsia="Proxima Nova" w:hAnsi="Proxima Nova"/>
          <w:i w:val="1"/>
          <w:rtl w:val="0"/>
        </w:rPr>
        <w:t xml:space="preserve">: </w:t>
      </w:r>
      <w:r w:rsidDel="00000000" w:rsidR="00000000" w:rsidRPr="00000000">
        <w:rPr>
          <w:rtl w:val="0"/>
        </w:rPr>
      </w:r>
    </w:p>
    <w:p w:rsidR="00000000" w:rsidDel="00000000" w:rsidP="00000000" w:rsidRDefault="00000000" w:rsidRPr="00000000" w14:paraId="0000002A">
      <w:pPr>
        <w:pageBreakBefore w:val="0"/>
        <w:ind w:firstLine="720"/>
        <w:jc w:val="both"/>
        <w:rPr>
          <w:rFonts w:ascii="Proxima Nova" w:cs="Proxima Nova" w:eastAsia="Proxima Nova" w:hAnsi="Proxima Nova"/>
          <w:i w:val="1"/>
          <w:color w:val="ffff00"/>
        </w:rPr>
      </w:pPr>
      <w:r w:rsidDel="00000000" w:rsidR="00000000" w:rsidRPr="00000000">
        <w:rPr>
          <w:rFonts w:ascii="Proxima Nova" w:cs="Proxima Nova" w:eastAsia="Proxima Nova" w:hAnsi="Proxima Nova"/>
          <w:i w:val="1"/>
          <w:color w:val="ffff00"/>
          <w:rtl w:val="0"/>
        </w:rPr>
        <w:t xml:space="preserve">---------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i w:val="1"/>
          <w:rtl w:val="0"/>
        </w:rPr>
        <w:t xml:space="preserve"> = 0,2</w:t>
      </w:r>
      <w:r w:rsidDel="00000000" w:rsidR="00000000" w:rsidRPr="00000000">
        <w:rPr>
          <w:rtl w:val="0"/>
        </w:rPr>
      </w:r>
    </w:p>
    <w:p w:rsidR="00000000" w:rsidDel="00000000" w:rsidP="00000000" w:rsidRDefault="00000000" w:rsidRPr="00000000" w14:paraId="0000002B">
      <w:pPr>
        <w:pageBreakBefore w:val="0"/>
        <w:ind w:firstLine="720"/>
        <w:jc w:val="both"/>
        <w:rPr>
          <w:rFonts w:ascii="Proxima Nova" w:cs="Proxima Nova" w:eastAsia="Proxima Nova" w:hAnsi="Proxima Nova"/>
          <w:i w:val="1"/>
        </w:rPr>
      </w:pPr>
      <w:r w:rsidDel="00000000" w:rsidR="00000000" w:rsidRPr="00000000">
        <w:rPr>
          <w:rFonts w:ascii="Proxima Nova" w:cs="Proxima Nova" w:eastAsia="Proxima Nova" w:hAnsi="Proxima Nova"/>
          <w:i w:val="1"/>
          <w:color w:val="0000ff"/>
          <w:rtl w:val="0"/>
        </w:rPr>
        <w:t xml:space="preserve">---------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i w:val="1"/>
          <w:rtl w:val="0"/>
        </w:rPr>
        <w:t xml:space="preserve"> = 0,5</w:t>
      </w:r>
    </w:p>
    <w:p w:rsidR="00000000" w:rsidDel="00000000" w:rsidP="00000000" w:rsidRDefault="00000000" w:rsidRPr="00000000" w14:paraId="0000002C">
      <w:pPr>
        <w:pageBreakBefore w:val="0"/>
        <w:ind w:firstLine="720"/>
        <w:jc w:val="both"/>
        <w:rPr>
          <w:rFonts w:ascii="Proxima Nova" w:cs="Proxima Nova" w:eastAsia="Proxima Nova" w:hAnsi="Proxima Nova"/>
          <w:i w:val="1"/>
        </w:rPr>
      </w:pPr>
      <w:r w:rsidDel="00000000" w:rsidR="00000000" w:rsidRPr="00000000">
        <w:rPr>
          <w:rFonts w:ascii="Proxima Nova" w:cs="Proxima Nova" w:eastAsia="Proxima Nova" w:hAnsi="Proxima Nova"/>
          <w:i w:val="1"/>
          <w:color w:val="ff0000"/>
          <w:rtl w:val="0"/>
        </w:rPr>
        <w:t xml:space="preserve">---------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i w:val="1"/>
          <w:rtl w:val="0"/>
        </w:rPr>
        <w:t xml:space="preserve"> = 1</w:t>
      </w:r>
    </w:p>
    <w:p w:rsidR="00000000" w:rsidDel="00000000" w:rsidP="00000000" w:rsidRDefault="00000000" w:rsidRPr="00000000" w14:paraId="0000002D">
      <w:pPr>
        <w:pageBreakBefore w:val="0"/>
        <w:ind w:firstLine="720"/>
        <w:jc w:val="both"/>
        <w:rPr>
          <w:rFonts w:ascii="Proxima Nova" w:cs="Proxima Nova" w:eastAsia="Proxima Nova" w:hAnsi="Proxima Nova"/>
          <w:i w:val="1"/>
        </w:rPr>
      </w:pPr>
      <w:r w:rsidDel="00000000" w:rsidR="00000000" w:rsidRPr="00000000">
        <w:rPr>
          <w:rFonts w:ascii="Proxima Nova" w:cs="Proxima Nova" w:eastAsia="Proxima Nova" w:hAnsi="Proxima Nova"/>
          <w:i w:val="1"/>
          <w:color w:val="00ff00"/>
          <w:rtl w:val="0"/>
        </w:rPr>
        <w:t xml:space="preserve">---------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i w:val="1"/>
          <w:rtl w:val="0"/>
        </w:rPr>
        <w:t xml:space="preserve"> = 10</w:t>
      </w:r>
    </w:p>
    <w:p w:rsidR="00000000" w:rsidDel="00000000" w:rsidP="00000000" w:rsidRDefault="00000000" w:rsidRPr="00000000" w14:paraId="0000002E">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F">
      <w:pPr>
        <w:pageBreakBefore w:val="0"/>
        <w:ind w:right="-291.2598425196836"/>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On observe tout d’abord qu’un tel système est stable pour les valeurs de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choisies et qu’il tend vers 1. Mais, ce qu’on observe plus particulièrement c’est l’oscillation de la sortie avant sa stabilisation pour les valeurs de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petites (inférieures à 1). En effet, plus cette valeur est petite, plus le système est oscillant, impliquant donc des dépassements et un régime transitoire est plus long. </w:t>
      </w:r>
    </w:p>
    <w:p w:rsidR="00000000" w:rsidDel="00000000" w:rsidP="00000000" w:rsidRDefault="00000000" w:rsidRPr="00000000" w14:paraId="00000030">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1">
      <w:pPr>
        <w:pageBreakBefore w:val="0"/>
        <w:ind w:right="-291.2598425196836"/>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Inversement, plus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est grand, moins il y a de dépassement, jusqu’à ne plus en avoir pour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supérieur à 1 qui est la valeur critique. Malgré tout, le temps de réponse devient également plus long pour des valeurs de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plus grandes.</w:t>
      </w:r>
    </w:p>
    <w:p w:rsidR="00000000" w:rsidDel="00000000" w:rsidP="00000000" w:rsidRDefault="00000000" w:rsidRPr="00000000" w14:paraId="00000032">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3">
      <w:pPr>
        <w:pageBreakBefore w:val="0"/>
        <w:ind w:right="-291.2598425196836"/>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Concernant les pôles de la fonction de transfert, on retrouve également un lien entre la nature de ces derniers et la réponse indicielle. En effet, puisque les pôles sont par définition les racines du dénominateur notées p</w:t>
      </w:r>
      <w:r w:rsidDel="00000000" w:rsidR="00000000" w:rsidRPr="00000000">
        <w:rPr>
          <w:rFonts w:ascii="Proxima Nova" w:cs="Proxima Nova" w:eastAsia="Proxima Nova" w:hAnsi="Proxima Nova"/>
          <w:vertAlign w:val="subscript"/>
          <w:rtl w:val="0"/>
        </w:rPr>
        <w:t xml:space="preserve">i</w:t>
      </w:r>
      <w:r w:rsidDel="00000000" w:rsidR="00000000" w:rsidRPr="00000000">
        <w:rPr>
          <w:rFonts w:ascii="Proxima Nova" w:cs="Proxima Nova" w:eastAsia="Proxima Nova" w:hAnsi="Proxima Nova"/>
          <w:rtl w:val="0"/>
        </w:rPr>
        <w:t xml:space="preserve">, on a :</w:t>
      </w:r>
    </w:p>
    <w:p w:rsidR="00000000" w:rsidDel="00000000" w:rsidP="00000000" w:rsidRDefault="00000000" w:rsidRPr="00000000" w14:paraId="00000034">
      <w:pPr>
        <w:pageBreakBefore w:val="0"/>
        <w:ind w:right="-291.2598425196836"/>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219325" cy="394965"/>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219325" cy="39496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numPr>
          <w:ilvl w:val="0"/>
          <w:numId w:val="2"/>
        </w:numPr>
        <w:ind w:left="720" w:right="-291.2598425196836" w:hanging="360"/>
      </w:pPr>
      <w:r w:rsidDel="00000000" w:rsidR="00000000" w:rsidRPr="00000000">
        <w:rPr>
          <w:rFonts w:ascii="Proxima Nova" w:cs="Proxima Nova" w:eastAsia="Proxima Nova" w:hAnsi="Proxima Nova"/>
          <w:rtl w:val="0"/>
        </w:rPr>
        <w:t xml:space="preserve">Si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est inférieur à 1, les pôles sont donc complexes et on a vu que le régime transitoire était alors pseudo-périodique. La sortie se stabilise ensuite.</w:t>
      </w:r>
    </w:p>
    <w:p w:rsidR="00000000" w:rsidDel="00000000" w:rsidP="00000000" w:rsidRDefault="00000000" w:rsidRPr="00000000" w14:paraId="00000036">
      <w:pPr>
        <w:pageBreakBefore w:val="0"/>
        <w:ind w:left="720" w:right="-291.2598425196836"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7">
      <w:pPr>
        <w:pageBreakBefore w:val="0"/>
        <w:numPr>
          <w:ilvl w:val="0"/>
          <w:numId w:val="2"/>
        </w:numPr>
        <w:ind w:left="720" w:right="-291.2598425196836" w:hanging="360"/>
      </w:pPr>
      <w:r w:rsidDel="00000000" w:rsidR="00000000" w:rsidRPr="00000000">
        <w:rPr>
          <w:rFonts w:ascii="Proxima Nova" w:cs="Proxima Nova" w:eastAsia="Proxima Nova" w:hAnsi="Proxima Nova"/>
          <w:rtl w:val="0"/>
        </w:rPr>
        <w:t xml:space="preserve">Si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est supérieur à 1</w:t>
      </w:r>
      <w:r w:rsidDel="00000000" w:rsidR="00000000" w:rsidRPr="00000000">
        <w:rPr>
          <w:rFonts w:ascii="Proxima Nova" w:cs="Proxima Nova" w:eastAsia="Proxima Nova" w:hAnsi="Proxima Nova"/>
          <w:rtl w:val="0"/>
        </w:rPr>
        <w:t xml:space="preserve">, les pôles sont réels et pas d’oscillations sont à observer en sortie. Le signal se stabilise vers sa valeur asymptotique sans la dépasser.</w:t>
      </w:r>
    </w:p>
    <w:p w:rsidR="00000000" w:rsidDel="00000000" w:rsidP="00000000" w:rsidRDefault="00000000" w:rsidRPr="00000000" w14:paraId="00000038">
      <w:pPr>
        <w:pageBreakBefore w:val="0"/>
        <w:ind w:left="720" w:right="-291.2598425196836"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9">
      <w:pPr>
        <w:pageBreakBefore w:val="0"/>
        <w:numPr>
          <w:ilvl w:val="0"/>
          <w:numId w:val="2"/>
        </w:numPr>
        <w:ind w:left="720" w:right="-291.2598425196836" w:hanging="360"/>
      </w:pPr>
      <w:r w:rsidDel="00000000" w:rsidR="00000000" w:rsidRPr="00000000">
        <w:rPr>
          <w:rFonts w:ascii="Proxima Nova" w:cs="Proxima Nova" w:eastAsia="Proxima Nova" w:hAnsi="Proxima Nova"/>
          <w:rtl w:val="0"/>
        </w:rPr>
        <w:t xml:space="preserve">Si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est égale à 0, nous avons alors des pôles purement imaginaires et le signal de sortie s’apparente à une sinusoïde. La sortie oscille indéfiniment sans pour autant être instable.</w:t>
      </w:r>
    </w:p>
    <w:p w:rsidR="00000000" w:rsidDel="00000000" w:rsidP="00000000" w:rsidRDefault="00000000" w:rsidRPr="00000000" w14:paraId="0000003A">
      <w:pPr>
        <w:pageBreakBefore w:val="0"/>
        <w:ind w:left="720" w:right="-291.2598425196836"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B">
      <w:pPr>
        <w:pageBreakBefore w:val="0"/>
        <w:numPr>
          <w:ilvl w:val="0"/>
          <w:numId w:val="2"/>
        </w:numPr>
        <w:ind w:left="720" w:right="-291.2598425196836"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Un autre cas testé est celui d’un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négatif. On trouve alors des pôles complexes ayant une partie réelle positive. Cela a pour conséquence une sortie oscillante mais instable.</w:t>
      </w:r>
    </w:p>
    <w:p w:rsidR="00000000" w:rsidDel="00000000" w:rsidP="00000000" w:rsidRDefault="00000000" w:rsidRPr="00000000" w14:paraId="0000003C">
      <w:pPr>
        <w:pageBreakBefore w:val="0"/>
        <w:ind w:right="-291.2598425196836"/>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D">
      <w:pPr>
        <w:pageBreakBefore w:val="0"/>
        <w:jc w:val="both"/>
        <w:rPr>
          <w:rFonts w:ascii="Proxima Nova" w:cs="Proxima Nova" w:eastAsia="Proxima Nova" w:hAnsi="Proxima Nova"/>
        </w:rPr>
      </w:pPr>
      <w:r w:rsidDel="00000000" w:rsidR="00000000" w:rsidRPr="00000000">
        <w:rPr>
          <w:rFonts w:ascii="Nova Mono" w:cs="Nova Mono" w:eastAsia="Nova Mono" w:hAnsi="Nova Mono"/>
          <w:b w:val="1"/>
          <w:rtl w:val="0"/>
        </w:rPr>
        <w:t xml:space="preserve">→ La réponse indicielle d’un système d’ordre 2 dépend de son coefficient d’amortissement </w:t>
      </w:r>
      <w:r w:rsidDel="00000000" w:rsidR="00000000" w:rsidRPr="00000000">
        <w:rPr>
          <w:rFonts w:ascii="Cardo" w:cs="Cardo" w:eastAsia="Cardo" w:hAnsi="Cardo"/>
          <w:b w:val="1"/>
          <w:rtl w:val="0"/>
        </w:rPr>
        <w:t xml:space="preserve">ζ</w:t>
      </w:r>
      <w:r w:rsidDel="00000000" w:rsidR="00000000" w:rsidRPr="00000000">
        <w:rPr>
          <w:rFonts w:ascii="Proxima Nova" w:cs="Proxima Nova" w:eastAsia="Proxima Nova" w:hAnsi="Proxima Nova"/>
          <w:b w:val="1"/>
          <w:rtl w:val="0"/>
        </w:rPr>
        <w:t xml:space="preserve">. Ce dernier fait varier le taux d'oscillation de la réponse et également son temps caractéristique. La durée optimale du régime transitoire s’effectue pour des valeurs de </w:t>
      </w:r>
      <w:r w:rsidDel="00000000" w:rsidR="00000000" w:rsidRPr="00000000">
        <w:rPr>
          <w:rFonts w:ascii="Cardo" w:cs="Cardo" w:eastAsia="Cardo" w:hAnsi="Cardo"/>
          <w:b w:val="1"/>
          <w:rtl w:val="0"/>
        </w:rPr>
        <w:t xml:space="preserve">ζ</w:t>
      </w:r>
      <w:r w:rsidDel="00000000" w:rsidR="00000000" w:rsidRPr="00000000">
        <w:rPr>
          <w:rFonts w:ascii="Proxima Nova" w:cs="Proxima Nova" w:eastAsia="Proxima Nova" w:hAnsi="Proxima Nova"/>
          <w:b w:val="1"/>
          <w:rtl w:val="0"/>
        </w:rPr>
        <w:t xml:space="preserve"> se rapprochant de 0,7 (</w:t>
      </w:r>
      <w:r w:rsidDel="00000000" w:rsidR="00000000" w:rsidRPr="00000000">
        <w:rPr>
          <w:rFonts w:ascii="Proxima Nova" w:cs="Proxima Nova" w:eastAsia="Proxima Nova" w:hAnsi="Proxima Nova"/>
          <w:b w:val="1"/>
          <w:u w:val="single"/>
          <w:rtl w:val="0"/>
        </w:rPr>
        <w:t xml:space="preserve">point que nous détaillerons en fin de rapport</w:t>
      </w:r>
      <w:r w:rsidDel="00000000" w:rsidR="00000000" w:rsidRPr="00000000">
        <w:rPr>
          <w:rFonts w:ascii="Proxima Nova" w:cs="Proxima Nova" w:eastAsia="Proxima Nova" w:hAnsi="Proxima Nova"/>
          <w:b w:val="1"/>
          <w:rtl w:val="0"/>
        </w:rPr>
        <w:t xml:space="preserve">)</w:t>
      </w:r>
      <w:r w:rsidDel="00000000" w:rsidR="00000000" w:rsidRPr="00000000">
        <w:rPr>
          <w:rFonts w:ascii="Merriweather" w:cs="Merriweather" w:eastAsia="Merriweather" w:hAnsi="Merriweather"/>
          <w:b w:val="1"/>
          <w:rtl w:val="0"/>
        </w:rPr>
        <w:t xml:space="preserve">.</w:t>
      </w:r>
      <w:r w:rsidDel="00000000" w:rsidR="00000000" w:rsidRPr="00000000">
        <w:rPr>
          <w:rFonts w:ascii="Proxima Nova" w:cs="Proxima Nova" w:eastAsia="Proxima Nova" w:hAnsi="Proxima Nova"/>
          <w:b w:val="1"/>
          <w:rtl w:val="0"/>
        </w:rPr>
        <w:t xml:space="preserve"> </w:t>
      </w:r>
      <w:r w:rsidDel="00000000" w:rsidR="00000000" w:rsidRPr="00000000">
        <w:rPr>
          <w:rtl w:val="0"/>
        </w:rPr>
      </w:r>
    </w:p>
    <w:p w:rsidR="00000000" w:rsidDel="00000000" w:rsidP="00000000" w:rsidRDefault="00000000" w:rsidRPr="00000000" w14:paraId="0000003E">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F">
      <w:pPr>
        <w:pageBreakBefore w:val="0"/>
        <w:numPr>
          <w:ilvl w:val="0"/>
          <w:numId w:val="1"/>
        </w:numPr>
        <w:ind w:left="720" w:right="-291.2598425196836" w:hanging="360"/>
        <w:jc w:val="both"/>
        <w:rPr>
          <w:rFonts w:ascii="Proxima Nova" w:cs="Proxima Nova" w:eastAsia="Proxima Nova" w:hAnsi="Proxima Nova"/>
          <w:u w:val="none"/>
        </w:rPr>
      </w:pPr>
      <w:r w:rsidDel="00000000" w:rsidR="00000000" w:rsidRPr="00000000">
        <w:rPr>
          <w:rFonts w:ascii="Proxima Nova" w:cs="Proxima Nova" w:eastAsia="Proxima Nova" w:hAnsi="Proxima Nova"/>
          <w:u w:val="single"/>
          <w:rtl w:val="0"/>
        </w:rPr>
        <w:t xml:space="preserve">Systèmes d’ordre N</w:t>
      </w:r>
    </w:p>
    <w:p w:rsidR="00000000" w:rsidDel="00000000" w:rsidP="00000000" w:rsidRDefault="00000000" w:rsidRPr="00000000" w14:paraId="00000040">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1">
      <w:pPr>
        <w:pageBreakBefore w:val="0"/>
        <w:ind w:right="-291.2598425196836"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La fonction de transfert étudiée dans cette partie est celle d’un système du troisième ordre. Le but ici va être de généraliser les observations faites sur des systèmes d’ordre 2 et de conclure sur les informations déduites des diagrammes de bode.</w:t>
      </w:r>
    </w:p>
    <w:p w:rsidR="00000000" w:rsidDel="00000000" w:rsidP="00000000" w:rsidRDefault="00000000" w:rsidRPr="00000000" w14:paraId="00000042">
      <w:pPr>
        <w:pageBreakBefore w:val="0"/>
        <w:ind w:right="-291.2598425196836"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3">
      <w:pPr>
        <w:pageBreakBefore w:val="0"/>
        <w:ind w:right="-291.2598425196836"/>
        <w:jc w:val="both"/>
        <w:rPr>
          <w:rFonts w:ascii="Proxima Nova" w:cs="Proxima Nova" w:eastAsia="Proxima Nova" w:hAnsi="Proxima Nova"/>
        </w:rPr>
      </w:pPr>
      <w:r w:rsidDel="00000000" w:rsidR="00000000" w:rsidRPr="00000000">
        <w:rPr>
          <w:rFonts w:ascii="Proxima Nova" w:cs="Proxima Nova" w:eastAsia="Proxima Nova" w:hAnsi="Proxima Nova"/>
          <w:color w:val="ff0000"/>
          <w:u w:val="single"/>
          <w:rtl w:val="0"/>
        </w:rPr>
        <w:t xml:space="preserve">Objectif </w:t>
      </w:r>
      <w:r w:rsidDel="00000000" w:rsidR="00000000" w:rsidRPr="00000000">
        <w:rPr>
          <w:rFonts w:ascii="Proxima Nova" w:cs="Proxima Nova" w:eastAsia="Proxima Nova" w:hAnsi="Proxima Nova"/>
          <w:color w:val="ff0000"/>
          <w:rtl w:val="0"/>
        </w:rPr>
        <w:t xml:space="preserve">:</w:t>
      </w:r>
      <w:r w:rsidDel="00000000" w:rsidR="00000000" w:rsidRPr="00000000">
        <w:rPr>
          <w:rFonts w:ascii="Proxima Nova" w:cs="Proxima Nova" w:eastAsia="Proxima Nova" w:hAnsi="Proxima Nova"/>
          <w:rtl w:val="0"/>
        </w:rPr>
        <w:t xml:space="preserve"> Nous allons modéliser sous simulink la réponse d’un tel système et en étudier les caractéristiques : temps de réponse, influence du facteur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etc.</w:t>
      </w:r>
    </w:p>
    <w:p w:rsidR="00000000" w:rsidDel="00000000" w:rsidP="00000000" w:rsidRDefault="00000000" w:rsidRPr="00000000" w14:paraId="00000044">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5">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6">
      <w:pPr>
        <w:pageBreakBefore w:val="0"/>
        <w:ind w:right="-291.2598425196836"/>
        <w:jc w:val="both"/>
        <w:rPr>
          <w:rFonts w:ascii="Proxima Nova" w:cs="Proxima Nova" w:eastAsia="Proxima Nova" w:hAnsi="Proxima Nova"/>
          <w:sz w:val="26"/>
          <w:szCs w:val="26"/>
        </w:rPr>
      </w:pPr>
      <w:r w:rsidDel="00000000" w:rsidR="00000000" w:rsidRPr="00000000">
        <w:rPr>
          <w:rFonts w:ascii="Proxima Nova" w:cs="Proxima Nova" w:eastAsia="Proxima Nova" w:hAnsi="Proxima Nova"/>
          <w:sz w:val="26"/>
          <w:szCs w:val="26"/>
          <w:rtl w:val="0"/>
        </w:rPr>
        <w:t xml:space="preserve">1.</w:t>
      </w:r>
    </w:p>
    <w:p w:rsidR="00000000" w:rsidDel="00000000" w:rsidP="00000000" w:rsidRDefault="00000000" w:rsidRPr="00000000" w14:paraId="00000047">
      <w:pPr>
        <w:pageBreakBefore w:val="0"/>
        <w:ind w:right="-291.2598425196836"/>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122670" cy="12700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267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ind w:right="-291.2598425196836"/>
        <w:jc w:val="center"/>
        <w:rPr>
          <w:rFonts w:ascii="Proxima Nova" w:cs="Proxima Nova" w:eastAsia="Proxima Nova" w:hAnsi="Proxima Nova"/>
          <w:i w:val="1"/>
        </w:rPr>
      </w:pPr>
      <w:r w:rsidDel="00000000" w:rsidR="00000000" w:rsidRPr="00000000">
        <w:rPr>
          <w:rFonts w:ascii="Proxima Nova" w:cs="Proxima Nova" w:eastAsia="Proxima Nova" w:hAnsi="Proxima Nova"/>
          <w:i w:val="1"/>
          <w:u w:val="single"/>
          <w:rtl w:val="0"/>
        </w:rPr>
        <w:t xml:space="preserve">fig 1</w:t>
      </w:r>
      <w:r w:rsidDel="00000000" w:rsidR="00000000" w:rsidRPr="00000000">
        <w:rPr>
          <w:rFonts w:ascii="Proxima Nova" w:cs="Proxima Nova" w:eastAsia="Proxima Nova" w:hAnsi="Proxima Nova"/>
          <w:i w:val="1"/>
          <w:rtl w:val="0"/>
        </w:rPr>
        <w:t xml:space="preserve"> : Schéma du système d’ordre 3,  avec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i w:val="1"/>
          <w:rtl w:val="0"/>
        </w:rPr>
        <w:t xml:space="preserve">= 1</w:t>
      </w:r>
    </w:p>
    <w:p w:rsidR="00000000" w:rsidDel="00000000" w:rsidP="00000000" w:rsidRDefault="00000000" w:rsidRPr="00000000" w14:paraId="00000049">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A">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B">
      <w:pPr>
        <w:pageBreakBefore w:val="0"/>
        <w:ind w:right="-291.2598425196836"/>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2.</w:t>
      </w:r>
      <w:r w:rsidDel="00000000" w:rsidR="00000000" w:rsidRPr="00000000">
        <w:rPr>
          <w:rtl w:val="0"/>
        </w:rPr>
      </w:r>
    </w:p>
    <w:p w:rsidR="00000000" w:rsidDel="00000000" w:rsidP="00000000" w:rsidRDefault="00000000" w:rsidRPr="00000000" w14:paraId="0000004C">
      <w:pPr>
        <w:pageBreakBefore w:val="0"/>
        <w:ind w:left="0" w:right="-291.2598425196836"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Nous simulons par la suite ce système pour différentes valeur de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et nous étudions les temps de réponses pour chaque cas. Nous obtenons ainsi la figure suivante, rassemblant les systèmes pour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 0.2, 0.5, 1 et 10 :</w:t>
      </w:r>
    </w:p>
    <w:p w:rsidR="00000000" w:rsidDel="00000000" w:rsidP="00000000" w:rsidRDefault="00000000" w:rsidRPr="00000000" w14:paraId="0000004D">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E">
      <w:pPr>
        <w:pageBreakBefore w:val="0"/>
        <w:ind w:left="0" w:right="-999.9212598425191" w:hanging="708.6614173228347"/>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391150" cy="3628073"/>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91150" cy="3628073"/>
                    </a:xfrm>
                    <a:prstGeom prst="rect"/>
                    <a:ln/>
                  </pic:spPr>
                </pic:pic>
              </a:graphicData>
            </a:graphic>
          </wp:inline>
        </w:drawing>
      </w:r>
      <w:r w:rsidDel="00000000" w:rsidR="00000000" w:rsidRPr="00000000">
        <w:rPr>
          <w:rFonts w:ascii="Proxima Nova" w:cs="Proxima Nova" w:eastAsia="Proxima Nova" w:hAnsi="Proxima Nova"/>
        </w:rPr>
        <w:drawing>
          <wp:inline distB="114300" distT="114300" distL="114300" distR="114300">
            <wp:extent cx="1695450" cy="2275523"/>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695450" cy="22755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ind w:left="0" w:right="-999.9212598425191" w:hanging="708.6614173228347"/>
        <w:jc w:val="center"/>
        <w:rPr>
          <w:rFonts w:ascii="Proxima Nova" w:cs="Proxima Nova" w:eastAsia="Proxima Nova" w:hAnsi="Proxima Nova"/>
          <w:i w:val="1"/>
        </w:rPr>
      </w:pPr>
      <w:r w:rsidDel="00000000" w:rsidR="00000000" w:rsidRPr="00000000">
        <w:rPr>
          <w:rFonts w:ascii="Proxima Nova" w:cs="Proxima Nova" w:eastAsia="Proxima Nova" w:hAnsi="Proxima Nova"/>
          <w:i w:val="1"/>
          <w:u w:val="single"/>
          <w:rtl w:val="0"/>
        </w:rPr>
        <w:t xml:space="preserve">fig 2 : </w:t>
      </w:r>
      <w:r w:rsidDel="00000000" w:rsidR="00000000" w:rsidRPr="00000000">
        <w:rPr>
          <w:rFonts w:ascii="Proxima Nova" w:cs="Proxima Nova" w:eastAsia="Proxima Nova" w:hAnsi="Proxima Nova"/>
          <w:i w:val="1"/>
          <w:rtl w:val="0"/>
        </w:rPr>
        <w:t xml:space="preserve"> Graphique temporelle de la sortie pour différentes valeurs d’amortissement </w:t>
      </w:r>
      <w:r w:rsidDel="00000000" w:rsidR="00000000" w:rsidRPr="00000000">
        <w:rPr>
          <w:rFonts w:ascii="Cardo" w:cs="Cardo" w:eastAsia="Cardo" w:hAnsi="Cardo"/>
          <w:rtl w:val="0"/>
        </w:rPr>
        <w:t xml:space="preserve">ζ</w:t>
      </w:r>
      <w:r w:rsidDel="00000000" w:rsidR="00000000" w:rsidRPr="00000000">
        <w:rPr>
          <w:rtl w:val="0"/>
        </w:rPr>
      </w:r>
    </w:p>
    <w:p w:rsidR="00000000" w:rsidDel="00000000" w:rsidP="00000000" w:rsidRDefault="00000000" w:rsidRPr="00000000" w14:paraId="00000050">
      <w:pPr>
        <w:pageBreakBefore w:val="0"/>
        <w:ind w:left="0" w:right="-999.9212598425191" w:firstLine="0"/>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51">
      <w:pPr>
        <w:pageBreakBefore w:val="0"/>
        <w:ind w:left="0" w:right="-999.9212598425191" w:firstLine="720"/>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52">
      <w:pPr>
        <w:pageBreakBefore w:val="0"/>
        <w:ind w:left="0" w:right="-291.2598425196836" w:firstLine="720"/>
        <w:jc w:val="both"/>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Au delà d’étudier les valeurs des temps de réponse, ce qu’il est intéressant de remarquer ici c’est la stabilité et la précision du système. En effet, on remarque que pour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0.2, on a une réponse du système qui fait une sorte d’oscillation. </w:t>
      </w:r>
    </w:p>
    <w:p w:rsidR="00000000" w:rsidDel="00000000" w:rsidP="00000000" w:rsidRDefault="00000000" w:rsidRPr="00000000" w14:paraId="00000053">
      <w:pPr>
        <w:pageBreakBefore w:val="0"/>
        <w:ind w:left="0" w:right="-291.2598425196836"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Certe la sortie il n’y a pas de dépassement ici mais on remarque tout de même qu’avec un amortissement faible, la sortie a un comportement oscillant, ou du moins se rapprochant d’un système instable. </w:t>
      </w:r>
    </w:p>
    <w:p w:rsidR="00000000" w:rsidDel="00000000" w:rsidP="00000000" w:rsidRDefault="00000000" w:rsidRPr="00000000" w14:paraId="00000054">
      <w:pPr>
        <w:pageBreakBefore w:val="0"/>
        <w:ind w:left="0" w:right="-291.2598425196836"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On retrouve ainsi les observations faites pour un système d’ordre 2, pour des dimensions moindre (moins d’oscillation et pas de dépassement </w:t>
      </w:r>
      <w:r w:rsidDel="00000000" w:rsidR="00000000" w:rsidRPr="00000000">
        <w:rPr>
          <w:rFonts w:ascii="Proxima Nova" w:cs="Proxima Nova" w:eastAsia="Proxima Nova" w:hAnsi="Proxima Nova"/>
          <w:u w:val="single"/>
          <w:rtl w:val="0"/>
        </w:rPr>
        <w:t xml:space="preserve">dû à l’amortissement</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55">
      <w:pPr>
        <w:pageBreakBefore w:val="0"/>
        <w:ind w:left="0" w:right="-291.2598425196836"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6">
      <w:pPr>
        <w:pageBreakBefore w:val="0"/>
        <w:ind w:left="0" w:right="-291.2598425196836"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Pour finir, on observe que la sortie est très affectée par l’amortissement égale à 10. Ainsi, pour un amortissement élevé, le signal de sortie n’est pas simplement contrôlé mais fortement diminué.</w:t>
      </w:r>
    </w:p>
    <w:p w:rsidR="00000000" w:rsidDel="00000000" w:rsidP="00000000" w:rsidRDefault="00000000" w:rsidRPr="00000000" w14:paraId="00000057">
      <w:pPr>
        <w:pageBreakBefore w:val="0"/>
        <w:ind w:left="0" w:right="-291.2598425196836"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8">
      <w:pPr>
        <w:pageBreakBefore w:val="0"/>
        <w:ind w:left="0" w:right="-291.2598425196836" w:firstLine="0"/>
        <w:jc w:val="both"/>
        <w:rPr>
          <w:rFonts w:ascii="Proxima Nova" w:cs="Proxima Nova" w:eastAsia="Proxima Nova" w:hAnsi="Proxima Nova"/>
          <w:b w:val="1"/>
        </w:rPr>
      </w:pPr>
      <w:r w:rsidDel="00000000" w:rsidR="00000000" w:rsidRPr="00000000">
        <w:rPr>
          <w:rFonts w:ascii="Nova Mono" w:cs="Nova Mono" w:eastAsia="Nova Mono" w:hAnsi="Nova Mono"/>
          <w:rtl w:val="0"/>
        </w:rPr>
        <w:t xml:space="preserve">→</w:t>
      </w:r>
      <w:r w:rsidDel="00000000" w:rsidR="00000000" w:rsidRPr="00000000">
        <w:rPr>
          <w:rFonts w:ascii="Proxima Nova" w:cs="Proxima Nova" w:eastAsia="Proxima Nova" w:hAnsi="Proxima Nova"/>
          <w:b w:val="1"/>
          <w:rtl w:val="0"/>
        </w:rPr>
        <w:t xml:space="preserve"> </w:t>
        <w:tab/>
        <w:t xml:space="preserve">En sommes, l’amortissement semble permettre d’éviter tout dépassement du système.</w:t>
      </w:r>
    </w:p>
    <w:p w:rsidR="00000000" w:rsidDel="00000000" w:rsidP="00000000" w:rsidRDefault="00000000" w:rsidRPr="00000000" w14:paraId="00000059">
      <w:pPr>
        <w:pageBreakBefore w:val="0"/>
        <w:ind w:left="0" w:right="-291.2598425196836"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Une </w:t>
      </w:r>
      <w:r w:rsidDel="00000000" w:rsidR="00000000" w:rsidRPr="00000000">
        <w:rPr>
          <w:rFonts w:ascii="Proxima Nova" w:cs="Proxima Nova" w:eastAsia="Proxima Nova" w:hAnsi="Proxima Nova"/>
          <w:b w:val="1"/>
          <w:rtl w:val="0"/>
        </w:rPr>
        <w:t xml:space="preserve">trop petite valeur de  </w:t>
      </w:r>
      <w:r w:rsidDel="00000000" w:rsidR="00000000" w:rsidRPr="00000000">
        <w:rPr>
          <w:rFonts w:ascii="Cardo" w:cs="Cardo" w:eastAsia="Cardo" w:hAnsi="Cardo"/>
          <w:rtl w:val="0"/>
        </w:rPr>
        <w:t xml:space="preserve">ζ  f</w:t>
      </w:r>
      <w:r w:rsidDel="00000000" w:rsidR="00000000" w:rsidRPr="00000000">
        <w:rPr>
          <w:rFonts w:ascii="Proxima Nova" w:cs="Proxima Nova" w:eastAsia="Proxima Nova" w:hAnsi="Proxima Nova"/>
          <w:rtl w:val="0"/>
        </w:rPr>
        <w:t xml:space="preserve">ait que le </w:t>
      </w:r>
      <w:r w:rsidDel="00000000" w:rsidR="00000000" w:rsidRPr="00000000">
        <w:rPr>
          <w:rFonts w:ascii="Proxima Nova" w:cs="Proxima Nova" w:eastAsia="Proxima Nova" w:hAnsi="Proxima Nova"/>
          <w:b w:val="1"/>
          <w:rtl w:val="0"/>
        </w:rPr>
        <w:t xml:space="preserve">système </w:t>
      </w:r>
      <w:r w:rsidDel="00000000" w:rsidR="00000000" w:rsidRPr="00000000">
        <w:rPr>
          <w:rFonts w:ascii="Proxima Nova" w:cs="Proxima Nova" w:eastAsia="Proxima Nova" w:hAnsi="Proxima Nova"/>
          <w:rtl w:val="0"/>
        </w:rPr>
        <w:t xml:space="preserve">est instable, et donc va potentiellement </w:t>
      </w:r>
      <w:r w:rsidDel="00000000" w:rsidR="00000000" w:rsidRPr="00000000">
        <w:rPr>
          <w:rFonts w:ascii="Proxima Nova" w:cs="Proxima Nova" w:eastAsia="Proxima Nova" w:hAnsi="Proxima Nova"/>
          <w:b w:val="1"/>
          <w:rtl w:val="0"/>
        </w:rPr>
        <w:t xml:space="preserve">dépasser </w:t>
      </w: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b w:val="1"/>
          <w:rtl w:val="0"/>
        </w:rPr>
        <w:t xml:space="preserve"> </w:t>
      </w:r>
      <w:r w:rsidDel="00000000" w:rsidR="00000000" w:rsidRPr="00000000">
        <w:rPr>
          <w:rFonts w:ascii="Proxima Nova" w:cs="Proxima Nova" w:eastAsia="Proxima Nova" w:hAnsi="Proxima Nova"/>
          <w:rtl w:val="0"/>
        </w:rPr>
        <w:t xml:space="preserve">mais une</w:t>
      </w:r>
      <w:r w:rsidDel="00000000" w:rsidR="00000000" w:rsidRPr="00000000">
        <w:rPr>
          <w:rFonts w:ascii="Proxima Nova" w:cs="Proxima Nova" w:eastAsia="Proxima Nova" w:hAnsi="Proxima Nova"/>
          <w:b w:val="1"/>
          <w:rtl w:val="0"/>
        </w:rPr>
        <w:t xml:space="preserve"> trop grande valeur de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engendre une forte </w:t>
      </w:r>
      <w:r w:rsidDel="00000000" w:rsidR="00000000" w:rsidRPr="00000000">
        <w:rPr>
          <w:rFonts w:ascii="Proxima Nova" w:cs="Proxima Nova" w:eastAsia="Proxima Nova" w:hAnsi="Proxima Nova"/>
          <w:b w:val="1"/>
          <w:rtl w:val="0"/>
        </w:rPr>
        <w:t xml:space="preserve">augmentation du temps de réponse : </w:t>
      </w:r>
      <w:r w:rsidDel="00000000" w:rsidR="00000000" w:rsidRPr="00000000">
        <w:rPr>
          <w:rFonts w:ascii="Proxima Nova" w:cs="Proxima Nova" w:eastAsia="Proxima Nova" w:hAnsi="Proxima Nova"/>
          <w:rtl w:val="0"/>
        </w:rPr>
        <w:t xml:space="preserve">le système est plus lent.</w:t>
      </w:r>
    </w:p>
    <w:p w:rsidR="00000000" w:rsidDel="00000000" w:rsidP="00000000" w:rsidRDefault="00000000" w:rsidRPr="00000000" w14:paraId="0000005A">
      <w:pPr>
        <w:pageBreakBefore w:val="0"/>
        <w:ind w:left="0" w:right="-291.2598425196836"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B">
      <w:pPr>
        <w:pageBreakBefore w:val="0"/>
        <w:ind w:left="0" w:right="-291.2598425196836"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C">
      <w:pPr>
        <w:pageBreakBefore w:val="0"/>
        <w:ind w:left="0" w:right="-291.2598425196836" w:firstLine="0"/>
        <w:jc w:val="both"/>
        <w:rPr>
          <w:rFonts w:ascii="Proxima Nova" w:cs="Proxima Nova" w:eastAsia="Proxima Nova" w:hAnsi="Proxima Nova"/>
        </w:rPr>
      </w:pPr>
      <w:r w:rsidDel="00000000" w:rsidR="00000000" w:rsidRPr="00000000">
        <w:rPr>
          <w:rFonts w:ascii="Proxima Nova" w:cs="Proxima Nova" w:eastAsia="Proxima Nova" w:hAnsi="Proxima Nova"/>
          <w:sz w:val="26"/>
          <w:szCs w:val="26"/>
          <w:rtl w:val="0"/>
        </w:rPr>
        <w:t xml:space="preserve">3.</w:t>
      </w:r>
      <w:r w:rsidDel="00000000" w:rsidR="00000000" w:rsidRPr="00000000">
        <w:rPr>
          <w:rtl w:val="0"/>
        </w:rPr>
      </w:r>
    </w:p>
    <w:p w:rsidR="00000000" w:rsidDel="00000000" w:rsidP="00000000" w:rsidRDefault="00000000" w:rsidRPr="00000000" w14:paraId="0000005D">
      <w:pPr>
        <w:pageBreakBefore w:val="0"/>
        <w:ind w:left="0" w:right="-291.2598425196836"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Cette partie a pour but de généraliser les observations faites durant le TP sur l’amortissement. Ainsi, afin de confirmer et de préciser nos observations, nous allons faire appel aux diagrammes de Bode, en module et en phase, afin d’apporter des précision sur l’amortissement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5E">
      <w:pPr>
        <w:pageBreakBefore w:val="0"/>
        <w:ind w:left="0" w:right="-291.2598425196836"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F">
      <w:pPr>
        <w:pageBreakBefore w:val="0"/>
        <w:ind w:left="0" w:right="-291.2598425196836"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0">
      <w:pPr>
        <w:pageBreakBefore w:val="0"/>
        <w:ind w:left="0" w:right="-291.2598425196836"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Nous avons tracé ci-dessous les diagrammes de bode du système pour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 0.2, 0.5, 1 et 10 :</w:t>
      </w:r>
      <w:r w:rsidDel="00000000" w:rsidR="00000000" w:rsidRPr="00000000">
        <w:rPr>
          <w:rtl w:val="0"/>
        </w:rPr>
      </w:r>
    </w:p>
    <w:p w:rsidR="00000000" w:rsidDel="00000000" w:rsidP="00000000" w:rsidRDefault="00000000" w:rsidRPr="00000000" w14:paraId="00000061">
      <w:pPr>
        <w:pageBreakBefore w:val="0"/>
        <w:ind w:left="0" w:right="-999.9212598425191" w:hanging="708.6614173228347"/>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462588" cy="3604495"/>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62588" cy="360449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center"/>
        <w:rPr>
          <w:rFonts w:ascii="Proxima Nova" w:cs="Proxima Nova" w:eastAsia="Proxima Nova" w:hAnsi="Proxima Nova"/>
          <w:i w:val="1"/>
        </w:rPr>
      </w:pPr>
      <w:r w:rsidDel="00000000" w:rsidR="00000000" w:rsidRPr="00000000">
        <w:rPr>
          <w:rFonts w:ascii="Proxima Nova" w:cs="Proxima Nova" w:eastAsia="Proxima Nova" w:hAnsi="Proxima Nova"/>
          <w:i w:val="1"/>
          <w:u w:val="single"/>
          <w:rtl w:val="0"/>
        </w:rPr>
        <w:t xml:space="preserve">fig 3</w:t>
      </w:r>
      <w:r w:rsidDel="00000000" w:rsidR="00000000" w:rsidRPr="00000000">
        <w:rPr>
          <w:rFonts w:ascii="Proxima Nova" w:cs="Proxima Nova" w:eastAsia="Proxima Nova" w:hAnsi="Proxima Nova"/>
          <w:i w:val="1"/>
          <w:rtl w:val="0"/>
        </w:rPr>
        <w:t xml:space="preserve"> : Diagramme de bode pour le système avec différentes valeurs d’amortissement</w:t>
      </w:r>
    </w:p>
    <w:p w:rsidR="00000000" w:rsidDel="00000000" w:rsidP="00000000" w:rsidRDefault="00000000" w:rsidRPr="00000000" w14:paraId="00000063">
      <w:pPr>
        <w:pageBreakBefore w:val="0"/>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64">
      <w:pPr>
        <w:pageBreakBefore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Diagramme en module :</w:t>
      </w:r>
    </w:p>
    <w:p w:rsidR="00000000" w:rsidDel="00000000" w:rsidP="00000000" w:rsidRDefault="00000000" w:rsidRPr="00000000" w14:paraId="00000065">
      <w:pPr>
        <w:pageBreakBefore w:val="0"/>
        <w:ind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On retrouve l’observation précédente qui était qu’il y a dépassement pour de trop petites valeurs de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Le diagramme en module confirme en effet ce point, affichant des dépassements pour </w:t>
      </w:r>
      <w:r w:rsidDel="00000000" w:rsidR="00000000" w:rsidRPr="00000000">
        <w:rPr>
          <w:rFonts w:ascii="Cardo" w:cs="Cardo" w:eastAsia="Cardo" w:hAnsi="Cardo"/>
          <w:rtl w:val="0"/>
        </w:rPr>
        <w:t xml:space="preserve">ζ</w:t>
      </w:r>
      <w:r w:rsidDel="00000000" w:rsidR="00000000" w:rsidRPr="00000000">
        <w:rPr>
          <w:rFonts w:ascii="Proxima Nova" w:cs="Proxima Nova" w:eastAsia="Proxima Nova" w:hAnsi="Proxima Nova"/>
          <w:rtl w:val="0"/>
        </w:rPr>
        <w:t xml:space="preserve"> = 0.2 et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 0.5.</w:t>
      </w:r>
    </w:p>
    <w:p w:rsidR="00000000" w:rsidDel="00000000" w:rsidP="00000000" w:rsidRDefault="00000000" w:rsidRPr="00000000" w14:paraId="00000066">
      <w:pPr>
        <w:pageBreakBefore w:val="0"/>
        <w:ind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 plus, on remarque que le diagramme associé à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 10 présente un amortissement important au niveau de la fréquence de coupure.</w:t>
      </w:r>
    </w:p>
    <w:p w:rsidR="00000000" w:rsidDel="00000000" w:rsidP="00000000" w:rsidRDefault="00000000" w:rsidRPr="00000000" w14:paraId="00000067">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8">
      <w:pPr>
        <w:pageBreakBefore w:val="0"/>
        <w:ind w:right="-291.2598425196836"/>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9">
      <w:pPr>
        <w:pageBreakBefore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Diagramme en phase :</w:t>
      </w:r>
    </w:p>
    <w:p w:rsidR="00000000" w:rsidDel="00000000" w:rsidP="00000000" w:rsidRDefault="00000000" w:rsidRPr="00000000" w14:paraId="0000006A">
      <w:pPr>
        <w:pageBreakBefore w:val="0"/>
        <w:ind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Pour ce qui est de la phase du système, on remarque tout d’abord qu’elle est négative, ce qui implique que le signal est retardé, observation évidente pour un système causal.</w:t>
      </w:r>
      <w:r w:rsidDel="00000000" w:rsidR="00000000" w:rsidRPr="00000000">
        <w:rPr>
          <w:rtl w:val="0"/>
        </w:rPr>
      </w:r>
    </w:p>
    <w:p w:rsidR="00000000" w:rsidDel="00000000" w:rsidP="00000000" w:rsidRDefault="00000000" w:rsidRPr="00000000" w14:paraId="0000006B">
      <w:pPr>
        <w:pageBreakBefore w:val="0"/>
        <w:ind w:firstLine="72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Pour finir, on remarque que le déphasage est soudain dans le cas d’un amortissement faible, tandis qu’il est progressif pour un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grand.</w:t>
      </w:r>
    </w:p>
    <w:p w:rsidR="00000000" w:rsidDel="00000000" w:rsidP="00000000" w:rsidRDefault="00000000" w:rsidRPr="00000000" w14:paraId="0000006C">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D">
      <w:pPr>
        <w:pageBreakBefore w:val="0"/>
        <w:jc w:val="both"/>
        <w:rPr>
          <w:rFonts w:ascii="Proxima Nova" w:cs="Proxima Nova" w:eastAsia="Proxima Nova" w:hAnsi="Proxima Nova"/>
          <w:b w:val="1"/>
        </w:rPr>
      </w:pPr>
      <w:r w:rsidDel="00000000" w:rsidR="00000000" w:rsidRPr="00000000">
        <w:rPr>
          <w:rFonts w:ascii="Nova Mono" w:cs="Nova Mono" w:eastAsia="Nova Mono" w:hAnsi="Nova Mono"/>
          <w:rtl w:val="0"/>
        </w:rPr>
        <w:t xml:space="preserve">→ Les éléments définissant </w:t>
      </w:r>
      <w:r w:rsidDel="00000000" w:rsidR="00000000" w:rsidRPr="00000000">
        <w:rPr>
          <w:rFonts w:ascii="Proxima Nova" w:cs="Proxima Nova" w:eastAsia="Proxima Nova" w:hAnsi="Proxima Nova"/>
          <w:b w:val="1"/>
          <w:rtl w:val="0"/>
        </w:rPr>
        <w:t xml:space="preserve">le rôle du facteur d’amortissement </w:t>
      </w:r>
      <w:r w:rsidDel="00000000" w:rsidR="00000000" w:rsidRPr="00000000">
        <w:rPr>
          <w:rFonts w:ascii="Proxima Nova" w:cs="Proxima Nova" w:eastAsia="Proxima Nova" w:hAnsi="Proxima Nova"/>
          <w:rtl w:val="0"/>
        </w:rPr>
        <w:t xml:space="preserve">sont </w:t>
      </w:r>
      <w:r w:rsidDel="00000000" w:rsidR="00000000" w:rsidRPr="00000000">
        <w:rPr>
          <w:rFonts w:ascii="Proxima Nova" w:cs="Proxima Nova" w:eastAsia="Proxima Nova" w:hAnsi="Proxima Nova"/>
          <w:b w:val="1"/>
          <w:rtl w:val="0"/>
        </w:rPr>
        <w:t xml:space="preserve">majoritairement observables au niveau de la fréquence de coupure.</w:t>
      </w:r>
    </w:p>
    <w:p w:rsidR="00000000" w:rsidDel="00000000" w:rsidP="00000000" w:rsidRDefault="00000000" w:rsidRPr="00000000" w14:paraId="0000006E">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F">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0">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Il semble y avoir des valeurs caractéristiques de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pour lesquels le système adapte un comportement différent. Nous allons chercher à définir mathématiquement les </w:t>
      </w:r>
      <w:r w:rsidDel="00000000" w:rsidR="00000000" w:rsidRPr="00000000">
        <w:rPr>
          <w:rFonts w:ascii="Cardo" w:cs="Cardo" w:eastAsia="Cardo" w:hAnsi="Cardo"/>
          <w:rtl w:val="0"/>
        </w:rPr>
        <w:t xml:space="preserve">ζ </w:t>
      </w:r>
      <w:r w:rsidDel="00000000" w:rsidR="00000000" w:rsidRPr="00000000">
        <w:rPr>
          <w:rFonts w:ascii="Proxima Nova" w:cs="Proxima Nova" w:eastAsia="Proxima Nova" w:hAnsi="Proxima Nova"/>
          <w:rtl w:val="0"/>
        </w:rPr>
        <w:t xml:space="preserve">caractéristiques et les répercussions sur le système dans chaque cas.</w:t>
      </w:r>
    </w:p>
    <w:p w:rsidR="00000000" w:rsidDel="00000000" w:rsidP="00000000" w:rsidRDefault="00000000" w:rsidRPr="00000000" w14:paraId="00000071">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2">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3">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81700" cy="26670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817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5">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800725" cy="2333625"/>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007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7">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8">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9">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A">
      <w:pPr>
        <w:pageBreakBefore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B">
      <w:pPr>
        <w:pageBreakBefore w:val="0"/>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05500" cy="41148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05500" cy="4114800"/>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iberation Serif"/>
  <w:font w:name="Merriweath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Merriweather-boldItalic.ttf"/><Relationship Id="rId10" Type="http://schemas.openxmlformats.org/officeDocument/2006/relationships/font" Target="fonts/Merriweather-italic.ttf"/><Relationship Id="rId12" Type="http://schemas.openxmlformats.org/officeDocument/2006/relationships/font" Target="fonts/NovaMono-regular.ttf"/><Relationship Id="rId9" Type="http://schemas.openxmlformats.org/officeDocument/2006/relationships/font" Target="fonts/Merriweather-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Merriweath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