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491" w:rsidRPr="003568B1" w:rsidRDefault="003568B1" w:rsidP="003568B1">
      <w:pPr>
        <w:jc w:val="center"/>
        <w:rPr>
          <w:b/>
        </w:rPr>
      </w:pPr>
      <w:r w:rsidRPr="003568B1">
        <w:rPr>
          <w:b/>
        </w:rPr>
        <w:t>Inventaire des données annexes susceptibles d’influencer le taux de coli pan-sensibles</w:t>
      </w:r>
    </w:p>
    <w:p w:rsidR="003568B1" w:rsidRDefault="003568B1"/>
    <w:p w:rsidR="003568B1" w:rsidRDefault="003568B1">
      <w:r>
        <w:t xml:space="preserve">Dans le cadre de l’analyse des données de pan-sensibilité et particulièrement en vue de la validation de l’indicateur et de l’exploration de son lien aux autres paramètres et forces de sélection potentielles plusieurs descripteurs locaux peuvent être explorés sur la période. Les données, sources, interprétations possibles sont indiquées dans le tableau ci-après. </w:t>
      </w:r>
    </w:p>
    <w:p w:rsidR="003568B1" w:rsidRDefault="003568B1"/>
    <w:p w:rsidR="003568B1" w:rsidRDefault="003568B1">
      <w:r w:rsidRPr="003568B1">
        <w:rPr>
          <w:b/>
        </w:rPr>
        <w:t>Attention</w:t>
      </w:r>
      <w:r>
        <w:t xml:space="preserve"> : les informations sont à récupérer annuellement pour la même période d’étude et la même granularité géographique : soit </w:t>
      </w:r>
      <w:r w:rsidRPr="003568B1">
        <w:rPr>
          <w:b/>
        </w:rPr>
        <w:t>de 2012 à 2021 aux échelles régionales et nationales</w:t>
      </w:r>
      <w:r>
        <w:t xml:space="preserve">. </w:t>
      </w:r>
    </w:p>
    <w:p w:rsidR="002756AC" w:rsidRDefault="002756AC">
      <w:r>
        <w:t xml:space="preserve">Les bases </w:t>
      </w:r>
      <w:proofErr w:type="spellStart"/>
      <w:proofErr w:type="gramStart"/>
      <w:r>
        <w:t>data.gouv</w:t>
      </w:r>
      <w:proofErr w:type="spellEnd"/>
      <w:proofErr w:type="gramEnd"/>
      <w:r>
        <w:t xml:space="preserve">. / de l’Insee / </w:t>
      </w:r>
      <w:r w:rsidR="00FB5DE3">
        <w:t>de l’OCDE (</w:t>
      </w:r>
      <w:hyperlink r:id="rId6" w:history="1">
        <w:r w:rsidR="00FB5DE3" w:rsidRPr="00656103">
          <w:rPr>
            <w:rStyle w:val="Lienhypertexte"/>
          </w:rPr>
          <w:t>https://stats.oecd.org/index.aspx?r=766600</w:t>
        </w:r>
      </w:hyperlink>
      <w:r w:rsidR="00FB5DE3">
        <w:t xml:space="preserve">) </w:t>
      </w:r>
      <w:r w:rsidR="002C7DEC">
        <w:t xml:space="preserve">et d’Eurostat </w:t>
      </w:r>
      <w:r w:rsidR="00FB5DE3">
        <w:t xml:space="preserve">doivent avoir </w:t>
      </w:r>
      <w:r w:rsidR="000942C8">
        <w:t>la priorité car traçables.</w:t>
      </w:r>
    </w:p>
    <w:p w:rsidR="002756AC" w:rsidRDefault="000942C8">
      <w:r>
        <w:t>Dans la mesure du possible des indicateurs disponibles en continu par régions ont été privilégiés.</w:t>
      </w:r>
    </w:p>
    <w:p w:rsidR="002756AC" w:rsidRDefault="002756AC"/>
    <w:p w:rsidR="00E95EAD" w:rsidRDefault="00E95EAD">
      <w:pPr>
        <w:sectPr w:rsidR="00E95EAD">
          <w:pgSz w:w="11906" w:h="16838"/>
          <w:pgMar w:top="1417" w:right="1417" w:bottom="1417" w:left="1417" w:header="708" w:footer="708" w:gutter="0"/>
          <w:cols w:space="708"/>
          <w:docGrid w:linePitch="360"/>
        </w:sectPr>
      </w:pPr>
    </w:p>
    <w:p w:rsidR="003568B1" w:rsidRDefault="003568B1"/>
    <w:tbl>
      <w:tblPr>
        <w:tblStyle w:val="Grilledutableau"/>
        <w:tblW w:w="13552" w:type="dxa"/>
        <w:tblLook w:val="04A0" w:firstRow="1" w:lastRow="0" w:firstColumn="1" w:lastColumn="0" w:noHBand="0" w:noVBand="1"/>
      </w:tblPr>
      <w:tblGrid>
        <w:gridCol w:w="3540"/>
        <w:gridCol w:w="7251"/>
        <w:gridCol w:w="2761"/>
      </w:tblGrid>
      <w:tr w:rsidR="003568B1" w:rsidTr="00A743E8">
        <w:tc>
          <w:tcPr>
            <w:tcW w:w="3540" w:type="dxa"/>
          </w:tcPr>
          <w:p w:rsidR="003568B1" w:rsidRPr="00A743E8" w:rsidRDefault="003568B1">
            <w:pPr>
              <w:rPr>
                <w:b/>
              </w:rPr>
            </w:pPr>
            <w:r w:rsidRPr="00A743E8">
              <w:rPr>
                <w:b/>
                <w:i/>
              </w:rPr>
              <w:t>Thématique</w:t>
            </w:r>
            <w:r w:rsidRPr="00A743E8">
              <w:rPr>
                <w:b/>
              </w:rPr>
              <w:t xml:space="preserve"> - Données</w:t>
            </w:r>
          </w:p>
        </w:tc>
        <w:tc>
          <w:tcPr>
            <w:tcW w:w="7251" w:type="dxa"/>
          </w:tcPr>
          <w:p w:rsidR="003568B1" w:rsidRPr="00A743E8" w:rsidRDefault="003568B1">
            <w:pPr>
              <w:rPr>
                <w:b/>
              </w:rPr>
            </w:pPr>
            <w:r w:rsidRPr="00A743E8">
              <w:rPr>
                <w:b/>
              </w:rPr>
              <w:t>Source</w:t>
            </w:r>
          </w:p>
        </w:tc>
        <w:tc>
          <w:tcPr>
            <w:tcW w:w="2761" w:type="dxa"/>
          </w:tcPr>
          <w:p w:rsidR="003568B1" w:rsidRPr="003568B1" w:rsidRDefault="003568B1">
            <w:pPr>
              <w:rPr>
                <w:b/>
              </w:rPr>
            </w:pPr>
            <w:r w:rsidRPr="003568B1">
              <w:rPr>
                <w:b/>
              </w:rPr>
              <w:t>Interprétation</w:t>
            </w:r>
          </w:p>
        </w:tc>
      </w:tr>
      <w:tr w:rsidR="00FB5DE3" w:rsidTr="00A743E8">
        <w:tc>
          <w:tcPr>
            <w:tcW w:w="10791" w:type="dxa"/>
            <w:gridSpan w:val="2"/>
          </w:tcPr>
          <w:p w:rsidR="00FB5DE3" w:rsidRPr="00A743E8" w:rsidRDefault="00FB5DE3">
            <w:pPr>
              <w:rPr>
                <w:b/>
                <w:i/>
              </w:rPr>
            </w:pPr>
            <w:r w:rsidRPr="00A743E8">
              <w:rPr>
                <w:b/>
                <w:i/>
              </w:rPr>
              <w:t>Pollution</w:t>
            </w:r>
          </w:p>
        </w:tc>
        <w:tc>
          <w:tcPr>
            <w:tcW w:w="2761" w:type="dxa"/>
          </w:tcPr>
          <w:p w:rsidR="00FB5DE3" w:rsidRPr="00FB5DE3" w:rsidRDefault="00FB5DE3">
            <w:pPr>
              <w:rPr>
                <w:i/>
              </w:rPr>
            </w:pPr>
            <w:r w:rsidRPr="00FB5DE3">
              <w:rPr>
                <w:i/>
              </w:rPr>
              <w:t xml:space="preserve">Certains polluants sont des facteurs de </w:t>
            </w:r>
            <w:proofErr w:type="spellStart"/>
            <w:r w:rsidRPr="00FB5DE3">
              <w:rPr>
                <w:i/>
              </w:rPr>
              <w:t>co</w:t>
            </w:r>
            <w:proofErr w:type="spellEnd"/>
            <w:r w:rsidRPr="00FB5DE3">
              <w:rPr>
                <w:i/>
              </w:rPr>
              <w:t>-sélection (ex. métaux lourds, pesticides)</w:t>
            </w:r>
          </w:p>
        </w:tc>
      </w:tr>
      <w:tr w:rsidR="00290886" w:rsidTr="00A743E8">
        <w:tc>
          <w:tcPr>
            <w:tcW w:w="3540" w:type="dxa"/>
          </w:tcPr>
          <w:p w:rsidR="00290886" w:rsidRPr="00290886" w:rsidRDefault="00290886">
            <w:r w:rsidRPr="00290886">
              <w:t>Part des stations avec trop de pesticides eaux de surface</w:t>
            </w:r>
          </w:p>
        </w:tc>
        <w:tc>
          <w:tcPr>
            <w:tcW w:w="7251" w:type="dxa"/>
          </w:tcPr>
          <w:p w:rsidR="00290886" w:rsidRDefault="00B951A5">
            <w:hyperlink r:id="rId7" w:history="1">
              <w:r w:rsidRPr="00656103">
                <w:rPr>
                  <w:rStyle w:val="Lienhypertexte"/>
                </w:rPr>
                <w:t>https://www.insee.fr/fr/statistiques/4505239</w:t>
              </w:r>
            </w:hyperlink>
            <w:r>
              <w:t xml:space="preserve"> </w:t>
            </w:r>
          </w:p>
        </w:tc>
        <w:tc>
          <w:tcPr>
            <w:tcW w:w="2761" w:type="dxa"/>
          </w:tcPr>
          <w:p w:rsidR="00290886" w:rsidRDefault="00B951A5">
            <w:r>
              <w:t>Indicateur I033 (ODD3)</w:t>
            </w:r>
          </w:p>
        </w:tc>
      </w:tr>
      <w:tr w:rsidR="00290886" w:rsidTr="00A743E8">
        <w:tc>
          <w:tcPr>
            <w:tcW w:w="3540" w:type="dxa"/>
          </w:tcPr>
          <w:p w:rsidR="00290886" w:rsidRPr="00290886" w:rsidRDefault="00290886" w:rsidP="00290886">
            <w:r w:rsidRPr="00290886">
              <w:t>Part des stations avec trop de pesticides eaux souterraines</w:t>
            </w:r>
          </w:p>
        </w:tc>
        <w:tc>
          <w:tcPr>
            <w:tcW w:w="7251" w:type="dxa"/>
          </w:tcPr>
          <w:p w:rsidR="00290886" w:rsidRDefault="00B951A5" w:rsidP="00290886">
            <w:hyperlink r:id="rId8" w:history="1">
              <w:r w:rsidRPr="00656103">
                <w:rPr>
                  <w:rStyle w:val="Lienhypertexte"/>
                </w:rPr>
                <w:t>https://www.insee.fr/fr/statistiques/4505239</w:t>
              </w:r>
            </w:hyperlink>
            <w:r>
              <w:t xml:space="preserve"> </w:t>
            </w:r>
          </w:p>
        </w:tc>
        <w:tc>
          <w:tcPr>
            <w:tcW w:w="2761" w:type="dxa"/>
          </w:tcPr>
          <w:p w:rsidR="00290886" w:rsidRDefault="00B951A5" w:rsidP="00290886">
            <w:r>
              <w:t>Indicateur I034 (ODD 3)</w:t>
            </w:r>
          </w:p>
        </w:tc>
      </w:tr>
      <w:tr w:rsidR="00A4172E" w:rsidTr="00A743E8">
        <w:tc>
          <w:tcPr>
            <w:tcW w:w="3540" w:type="dxa"/>
          </w:tcPr>
          <w:p w:rsidR="00A4172E" w:rsidRPr="00290886" w:rsidRDefault="00A4172E" w:rsidP="00290886">
            <w:r>
              <w:t>Pollution de l’air aux particules fines</w:t>
            </w:r>
          </w:p>
        </w:tc>
        <w:tc>
          <w:tcPr>
            <w:tcW w:w="7251" w:type="dxa"/>
          </w:tcPr>
          <w:p w:rsidR="00A4172E" w:rsidRDefault="00A4172E" w:rsidP="00290886">
            <w:hyperlink r:id="rId9" w:history="1">
              <w:r w:rsidRPr="00656103">
                <w:rPr>
                  <w:rStyle w:val="Lienhypertexte"/>
                </w:rPr>
                <w:t>https://stats.oecd.org/BrandedView.aspx?oecd_bv_id=region-data-fr&amp;doi=fd1abdf6-fr#</w:t>
              </w:r>
            </w:hyperlink>
            <w:r>
              <w:t xml:space="preserve"> + fichier </w:t>
            </w:r>
            <w:proofErr w:type="spellStart"/>
            <w:r>
              <w:t>excel</w:t>
            </w:r>
            <w:proofErr w:type="spellEnd"/>
          </w:p>
        </w:tc>
        <w:tc>
          <w:tcPr>
            <w:tcW w:w="2761" w:type="dxa"/>
          </w:tcPr>
          <w:p w:rsidR="00A4172E" w:rsidRDefault="00A4172E" w:rsidP="00290886"/>
        </w:tc>
      </w:tr>
      <w:tr w:rsidR="00290886" w:rsidTr="00A743E8">
        <w:tc>
          <w:tcPr>
            <w:tcW w:w="3540" w:type="dxa"/>
          </w:tcPr>
          <w:p w:rsidR="00290886" w:rsidRDefault="00290886" w:rsidP="00290886"/>
        </w:tc>
        <w:tc>
          <w:tcPr>
            <w:tcW w:w="7251" w:type="dxa"/>
          </w:tcPr>
          <w:p w:rsidR="00290886" w:rsidRDefault="00290886" w:rsidP="00290886"/>
        </w:tc>
        <w:tc>
          <w:tcPr>
            <w:tcW w:w="2761" w:type="dxa"/>
          </w:tcPr>
          <w:p w:rsidR="00290886" w:rsidRDefault="00290886" w:rsidP="00290886"/>
        </w:tc>
      </w:tr>
      <w:tr w:rsidR="00FB5DE3" w:rsidTr="00A743E8">
        <w:tc>
          <w:tcPr>
            <w:tcW w:w="10791" w:type="dxa"/>
            <w:gridSpan w:val="2"/>
          </w:tcPr>
          <w:p w:rsidR="00FB5DE3" w:rsidRPr="00A743E8" w:rsidRDefault="00FB5DE3" w:rsidP="00290886">
            <w:pPr>
              <w:rPr>
                <w:b/>
              </w:rPr>
            </w:pPr>
            <w:r w:rsidRPr="00A743E8">
              <w:rPr>
                <w:b/>
                <w:i/>
              </w:rPr>
              <w:t>Facteurs socio-économiques</w:t>
            </w:r>
          </w:p>
        </w:tc>
        <w:tc>
          <w:tcPr>
            <w:tcW w:w="2761" w:type="dxa"/>
          </w:tcPr>
          <w:p w:rsidR="00FB5DE3" w:rsidRPr="00FB5DE3" w:rsidRDefault="00FB5DE3" w:rsidP="00290886">
            <w:pPr>
              <w:rPr>
                <w:i/>
              </w:rPr>
            </w:pPr>
            <w:r w:rsidRPr="00FB5DE3">
              <w:rPr>
                <w:i/>
              </w:rPr>
              <w:t>Paramètre fréquemment identifié dans la littérature</w:t>
            </w:r>
          </w:p>
        </w:tc>
      </w:tr>
      <w:tr w:rsidR="00B951A5" w:rsidTr="00A743E8">
        <w:tc>
          <w:tcPr>
            <w:tcW w:w="3540" w:type="dxa"/>
          </w:tcPr>
          <w:p w:rsidR="00B951A5" w:rsidRPr="00B951A5" w:rsidRDefault="00B951A5" w:rsidP="00290886">
            <w:r w:rsidRPr="00B951A5">
              <w:t>PIB par habitant</w:t>
            </w:r>
          </w:p>
        </w:tc>
        <w:tc>
          <w:tcPr>
            <w:tcW w:w="7251" w:type="dxa"/>
          </w:tcPr>
          <w:p w:rsidR="00B951A5" w:rsidRDefault="00B951A5" w:rsidP="00290886">
            <w:hyperlink r:id="rId10" w:history="1">
              <w:r w:rsidRPr="00656103">
                <w:rPr>
                  <w:rStyle w:val="Lienhypertexte"/>
                </w:rPr>
                <w:t>https://www.insee.fr/fr/statistiques/4505239</w:t>
              </w:r>
            </w:hyperlink>
            <w:r>
              <w:t xml:space="preserve"> </w:t>
            </w:r>
          </w:p>
        </w:tc>
        <w:tc>
          <w:tcPr>
            <w:tcW w:w="2761" w:type="dxa"/>
          </w:tcPr>
          <w:p w:rsidR="00B951A5" w:rsidRDefault="00B951A5" w:rsidP="00290886">
            <w:r>
              <w:t>Indicateur I041 (ODD8)</w:t>
            </w:r>
          </w:p>
        </w:tc>
      </w:tr>
      <w:tr w:rsidR="00A4172E" w:rsidTr="00A743E8">
        <w:tc>
          <w:tcPr>
            <w:tcW w:w="3540" w:type="dxa"/>
          </w:tcPr>
          <w:p w:rsidR="00A4172E" w:rsidRPr="00B951A5" w:rsidRDefault="00A4172E" w:rsidP="00290886">
            <w:r>
              <w:t>Revenu par habitant</w:t>
            </w:r>
          </w:p>
        </w:tc>
        <w:tc>
          <w:tcPr>
            <w:tcW w:w="7251" w:type="dxa"/>
          </w:tcPr>
          <w:p w:rsidR="00A4172E" w:rsidRDefault="00A4172E" w:rsidP="00A4172E">
            <w:hyperlink r:id="rId11" w:history="1">
              <w:r w:rsidRPr="00656103">
                <w:rPr>
                  <w:rStyle w:val="Lienhypertexte"/>
                </w:rPr>
                <w:t>https://stats.oecd.org/BrandedView.aspx?oecd_bv_id=region-data-fr&amp;doi=fd1abdf6-fr#</w:t>
              </w:r>
            </w:hyperlink>
            <w:r>
              <w:t xml:space="preserve"> + fichier </w:t>
            </w:r>
            <w:proofErr w:type="spellStart"/>
            <w:r>
              <w:t>excel</w:t>
            </w:r>
            <w:proofErr w:type="spellEnd"/>
          </w:p>
        </w:tc>
        <w:tc>
          <w:tcPr>
            <w:tcW w:w="2761" w:type="dxa"/>
          </w:tcPr>
          <w:p w:rsidR="00A4172E" w:rsidRDefault="00A4172E" w:rsidP="00290886">
            <w:r>
              <w:t>Donnée OCDE</w:t>
            </w:r>
          </w:p>
        </w:tc>
      </w:tr>
      <w:tr w:rsidR="00026B08" w:rsidTr="00A743E8">
        <w:tc>
          <w:tcPr>
            <w:tcW w:w="3540" w:type="dxa"/>
          </w:tcPr>
          <w:p w:rsidR="00026B08" w:rsidRDefault="00026B08" w:rsidP="00290886">
            <w:r>
              <w:t>Qualité de la gouvernance (corruption)</w:t>
            </w:r>
          </w:p>
        </w:tc>
        <w:tc>
          <w:tcPr>
            <w:tcW w:w="7251" w:type="dxa"/>
          </w:tcPr>
          <w:p w:rsidR="00026B08" w:rsidRDefault="00026B08" w:rsidP="00A4172E">
            <w:hyperlink r:id="rId12" w:history="1">
              <w:r w:rsidRPr="00656103">
                <w:rPr>
                  <w:rStyle w:val="Lienhypertexte"/>
                </w:rPr>
                <w:t>https://ec.europa.eu/regional_policy/information-sources/maps/quality-of-government_en</w:t>
              </w:r>
            </w:hyperlink>
            <w:commentRangeStart w:id="0"/>
            <w:r>
              <w:t xml:space="preserve"> </w:t>
            </w:r>
            <w:commentRangeEnd w:id="0"/>
            <w:r w:rsidR="00EC07B5">
              <w:rPr>
                <w:rStyle w:val="Marquedecommentaire"/>
              </w:rPr>
              <w:commentReference w:id="0"/>
            </w:r>
          </w:p>
        </w:tc>
        <w:tc>
          <w:tcPr>
            <w:tcW w:w="2761" w:type="dxa"/>
          </w:tcPr>
          <w:p w:rsidR="00026B08" w:rsidRDefault="00026B08" w:rsidP="00290886">
            <w:r>
              <w:t xml:space="preserve">Ce paramètre est significatif dans tous les articles à une échelle </w:t>
            </w:r>
            <w:proofErr w:type="spellStart"/>
            <w:r>
              <w:t>supra-nationale</w:t>
            </w:r>
            <w:proofErr w:type="spellEnd"/>
          </w:p>
        </w:tc>
      </w:tr>
      <w:tr w:rsidR="00290886" w:rsidTr="00A743E8">
        <w:tc>
          <w:tcPr>
            <w:tcW w:w="3540" w:type="dxa"/>
          </w:tcPr>
          <w:p w:rsidR="00290886" w:rsidRDefault="00290886" w:rsidP="00290886"/>
        </w:tc>
        <w:tc>
          <w:tcPr>
            <w:tcW w:w="7251" w:type="dxa"/>
          </w:tcPr>
          <w:p w:rsidR="00290886" w:rsidRDefault="00290886" w:rsidP="00290886"/>
        </w:tc>
        <w:tc>
          <w:tcPr>
            <w:tcW w:w="2761" w:type="dxa"/>
          </w:tcPr>
          <w:p w:rsidR="00290886" w:rsidRDefault="00290886" w:rsidP="00290886"/>
        </w:tc>
      </w:tr>
      <w:tr w:rsidR="00FB5DE3" w:rsidTr="00A743E8">
        <w:tc>
          <w:tcPr>
            <w:tcW w:w="10791" w:type="dxa"/>
            <w:gridSpan w:val="2"/>
          </w:tcPr>
          <w:p w:rsidR="00FB5DE3" w:rsidRPr="00F90B11" w:rsidRDefault="00FB5DE3" w:rsidP="00290886">
            <w:pPr>
              <w:rPr>
                <w:b/>
              </w:rPr>
            </w:pPr>
            <w:r w:rsidRPr="00F90B11">
              <w:rPr>
                <w:b/>
                <w:i/>
              </w:rPr>
              <w:t>Accès aux soins</w:t>
            </w:r>
          </w:p>
        </w:tc>
        <w:tc>
          <w:tcPr>
            <w:tcW w:w="2761" w:type="dxa"/>
          </w:tcPr>
          <w:p w:rsidR="00FB5DE3" w:rsidRPr="00FB5DE3" w:rsidRDefault="00FB5DE3" w:rsidP="00290886">
            <w:pPr>
              <w:rPr>
                <w:i/>
              </w:rPr>
            </w:pPr>
            <w:r w:rsidRPr="00FB5DE3">
              <w:rPr>
                <w:i/>
              </w:rPr>
              <w:t>Ne pas avoir accès aux soignants peut conduire à un usage autonome et inapproprié des médicaments</w:t>
            </w:r>
          </w:p>
        </w:tc>
      </w:tr>
      <w:tr w:rsidR="00290886" w:rsidTr="00A743E8">
        <w:tc>
          <w:tcPr>
            <w:tcW w:w="3540" w:type="dxa"/>
          </w:tcPr>
          <w:p w:rsidR="00290886" w:rsidRDefault="00290886" w:rsidP="00290886">
            <w:r>
              <w:t>Densité médicale</w:t>
            </w:r>
          </w:p>
        </w:tc>
        <w:tc>
          <w:tcPr>
            <w:tcW w:w="7251" w:type="dxa"/>
          </w:tcPr>
          <w:p w:rsidR="00290886" w:rsidRDefault="00290886" w:rsidP="00290886">
            <w:hyperlink r:id="rId14" w:history="1">
              <w:r w:rsidRPr="00656103">
                <w:rPr>
                  <w:rStyle w:val="Lienhypertexte"/>
                </w:rPr>
                <w:t>https://demographie.medecin.fr/#c=home</w:t>
              </w:r>
            </w:hyperlink>
            <w:r>
              <w:t xml:space="preserve"> </w:t>
            </w:r>
          </w:p>
        </w:tc>
        <w:tc>
          <w:tcPr>
            <w:tcW w:w="2761" w:type="dxa"/>
          </w:tcPr>
          <w:p w:rsidR="00290886" w:rsidRDefault="00290886" w:rsidP="00290886">
            <w:r>
              <w:t>Densité de généralistes</w:t>
            </w:r>
          </w:p>
        </w:tc>
      </w:tr>
      <w:tr w:rsidR="0062128D" w:rsidTr="00A743E8">
        <w:tc>
          <w:tcPr>
            <w:tcW w:w="3540" w:type="dxa"/>
          </w:tcPr>
          <w:p w:rsidR="0062128D" w:rsidRDefault="000942C8" w:rsidP="00290886">
            <w:r>
              <w:t>Renoncement aux soins, opinions diverses</w:t>
            </w:r>
          </w:p>
        </w:tc>
        <w:tc>
          <w:tcPr>
            <w:tcW w:w="7251" w:type="dxa"/>
          </w:tcPr>
          <w:p w:rsidR="0062128D" w:rsidRDefault="0062128D" w:rsidP="00290886">
            <w:hyperlink r:id="rId15" w:history="1">
              <w:r w:rsidRPr="00656103">
                <w:rPr>
                  <w:rStyle w:val="Lienhypertexte"/>
                </w:rPr>
                <w:t>https://www.data.gouv.fr/fr/datasets/le-barometre-dopinion/</w:t>
              </w:r>
            </w:hyperlink>
            <w:r>
              <w:t xml:space="preserve"> </w:t>
            </w:r>
          </w:p>
        </w:tc>
        <w:tc>
          <w:tcPr>
            <w:tcW w:w="2761" w:type="dxa"/>
          </w:tcPr>
          <w:p w:rsidR="0062128D" w:rsidRDefault="000942C8" w:rsidP="00290886">
            <w:r>
              <w:t>Variables SA 27, 25, 1, 5, 19_1</w:t>
            </w:r>
          </w:p>
        </w:tc>
      </w:tr>
      <w:tr w:rsidR="00290886" w:rsidTr="00A743E8">
        <w:tc>
          <w:tcPr>
            <w:tcW w:w="3540" w:type="dxa"/>
          </w:tcPr>
          <w:p w:rsidR="00290886" w:rsidRDefault="00290886" w:rsidP="00290886">
            <w:r>
              <w:t>Densité vétérinaire</w:t>
            </w:r>
          </w:p>
        </w:tc>
        <w:tc>
          <w:tcPr>
            <w:tcW w:w="7251" w:type="dxa"/>
          </w:tcPr>
          <w:p w:rsidR="00290886" w:rsidRDefault="00290886" w:rsidP="00290886">
            <w:hyperlink r:id="rId16" w:history="1">
              <w:r w:rsidRPr="00656103">
                <w:rPr>
                  <w:rStyle w:val="Lienhypertexte"/>
                </w:rPr>
                <w:t>https://www.veterinaire.fr/la-profession-veterinaire/lobservatoire-demographique-veterinaire/archives-de-latlas-demographique</w:t>
              </w:r>
            </w:hyperlink>
            <w:r>
              <w:t xml:space="preserve"> </w:t>
            </w:r>
          </w:p>
        </w:tc>
        <w:tc>
          <w:tcPr>
            <w:tcW w:w="2761" w:type="dxa"/>
          </w:tcPr>
          <w:p w:rsidR="00290886" w:rsidRDefault="00290886" w:rsidP="00290886">
            <w:r>
              <w:t>Effectifs bruts par région et par activité éventuellement</w:t>
            </w:r>
            <w:commentRangeStart w:id="1"/>
            <w:r>
              <w:t>.</w:t>
            </w:r>
            <w:commentRangeEnd w:id="1"/>
            <w:r>
              <w:rPr>
                <w:rStyle w:val="Marquedecommentaire"/>
              </w:rPr>
              <w:commentReference w:id="1"/>
            </w:r>
          </w:p>
        </w:tc>
      </w:tr>
      <w:tr w:rsidR="00290886" w:rsidTr="00A743E8">
        <w:tc>
          <w:tcPr>
            <w:tcW w:w="3540" w:type="dxa"/>
          </w:tcPr>
          <w:p w:rsidR="00290886" w:rsidRDefault="00290886" w:rsidP="00290886">
            <w:r>
              <w:t xml:space="preserve">Nombre d’antibiogrammes par région </w:t>
            </w:r>
          </w:p>
        </w:tc>
        <w:tc>
          <w:tcPr>
            <w:tcW w:w="7251" w:type="dxa"/>
          </w:tcPr>
          <w:p w:rsidR="00290886" w:rsidRDefault="00290886" w:rsidP="00290886">
            <w:hyperlink r:id="rId17" w:history="1">
              <w:r w:rsidRPr="00656103">
                <w:rPr>
                  <w:rStyle w:val="Lienhypertexte"/>
                </w:rPr>
                <w:t>https://www.data.gouv.fr/fr/datasets/open-bio-base-complete-sur-les-depenses-de-biologie-medicale-interregimes/</w:t>
              </w:r>
            </w:hyperlink>
            <w:r>
              <w:t xml:space="preserve"> </w:t>
            </w:r>
          </w:p>
        </w:tc>
        <w:tc>
          <w:tcPr>
            <w:tcW w:w="2761" w:type="dxa"/>
          </w:tcPr>
          <w:p w:rsidR="00290886" w:rsidRDefault="00290886" w:rsidP="00290886">
            <w:commentRangeStart w:id="2"/>
            <w:r>
              <w:t xml:space="preserve"> </w:t>
            </w:r>
            <w:commentRangeEnd w:id="2"/>
            <w:r>
              <w:rPr>
                <w:rStyle w:val="Marquedecommentaire"/>
              </w:rPr>
              <w:commentReference w:id="2"/>
            </w:r>
          </w:p>
        </w:tc>
      </w:tr>
      <w:tr w:rsidR="00290886" w:rsidTr="00A743E8">
        <w:tc>
          <w:tcPr>
            <w:tcW w:w="3540" w:type="dxa"/>
          </w:tcPr>
          <w:p w:rsidR="00290886" w:rsidRDefault="00290886" w:rsidP="00290886"/>
        </w:tc>
        <w:tc>
          <w:tcPr>
            <w:tcW w:w="7251" w:type="dxa"/>
          </w:tcPr>
          <w:p w:rsidR="00290886" w:rsidRDefault="00290886" w:rsidP="00290886"/>
        </w:tc>
        <w:tc>
          <w:tcPr>
            <w:tcW w:w="2761" w:type="dxa"/>
          </w:tcPr>
          <w:p w:rsidR="00290886" w:rsidRDefault="00290886" w:rsidP="00290886"/>
        </w:tc>
      </w:tr>
      <w:tr w:rsidR="00FB5DE3" w:rsidTr="00A743E8">
        <w:tc>
          <w:tcPr>
            <w:tcW w:w="10791" w:type="dxa"/>
            <w:gridSpan w:val="2"/>
          </w:tcPr>
          <w:p w:rsidR="00FB5DE3" w:rsidRPr="00F90B11" w:rsidRDefault="00FB5DE3" w:rsidP="00290886">
            <w:pPr>
              <w:rPr>
                <w:b/>
              </w:rPr>
            </w:pPr>
            <w:r w:rsidRPr="00F90B11">
              <w:rPr>
                <w:b/>
                <w:i/>
              </w:rPr>
              <w:t>Caractéristiques géographiques / climat</w:t>
            </w:r>
          </w:p>
        </w:tc>
        <w:tc>
          <w:tcPr>
            <w:tcW w:w="2761" w:type="dxa"/>
          </w:tcPr>
          <w:p w:rsidR="00FB5DE3" w:rsidRPr="00FB5DE3" w:rsidRDefault="00FB5DE3" w:rsidP="00290886">
            <w:pPr>
              <w:rPr>
                <w:i/>
              </w:rPr>
            </w:pPr>
            <w:r w:rsidRPr="00FB5DE3">
              <w:rPr>
                <w:i/>
              </w:rPr>
              <w:t>Les gradients de températures semblent affecter la résistance (survie des bactéries ?)</w:t>
            </w:r>
          </w:p>
        </w:tc>
      </w:tr>
      <w:tr w:rsidR="00290886" w:rsidTr="00A743E8">
        <w:tc>
          <w:tcPr>
            <w:tcW w:w="3540" w:type="dxa"/>
          </w:tcPr>
          <w:p w:rsidR="00290886" w:rsidRDefault="00290886" w:rsidP="00290886">
            <w:r>
              <w:t>Température</w:t>
            </w:r>
          </w:p>
        </w:tc>
        <w:tc>
          <w:tcPr>
            <w:tcW w:w="7251" w:type="dxa"/>
          </w:tcPr>
          <w:p w:rsidR="00290886" w:rsidRDefault="00290886" w:rsidP="00290886"/>
        </w:tc>
        <w:tc>
          <w:tcPr>
            <w:tcW w:w="2761" w:type="dxa"/>
          </w:tcPr>
          <w:p w:rsidR="00290886" w:rsidRDefault="00290886" w:rsidP="00290886"/>
        </w:tc>
      </w:tr>
      <w:tr w:rsidR="00290886" w:rsidTr="00A743E8">
        <w:tc>
          <w:tcPr>
            <w:tcW w:w="3540" w:type="dxa"/>
          </w:tcPr>
          <w:p w:rsidR="00290886" w:rsidRDefault="00290886" w:rsidP="00290886">
            <w:r>
              <w:t>Humidité, hygrométrie, précipitations</w:t>
            </w:r>
          </w:p>
        </w:tc>
        <w:tc>
          <w:tcPr>
            <w:tcW w:w="7251" w:type="dxa"/>
          </w:tcPr>
          <w:p w:rsidR="00290886" w:rsidRDefault="00290886" w:rsidP="00290886"/>
        </w:tc>
        <w:tc>
          <w:tcPr>
            <w:tcW w:w="2761" w:type="dxa"/>
          </w:tcPr>
          <w:p w:rsidR="00290886" w:rsidRDefault="00290886" w:rsidP="00290886"/>
        </w:tc>
      </w:tr>
      <w:tr w:rsidR="00B951A5" w:rsidTr="00A743E8">
        <w:tc>
          <w:tcPr>
            <w:tcW w:w="3540" w:type="dxa"/>
          </w:tcPr>
          <w:p w:rsidR="00B951A5" w:rsidRDefault="00B951A5" w:rsidP="00290886">
            <w:r>
              <w:t>Evolution sur 10 ans du nombre de degrés jours unifié</w:t>
            </w:r>
          </w:p>
        </w:tc>
        <w:tc>
          <w:tcPr>
            <w:tcW w:w="7251" w:type="dxa"/>
          </w:tcPr>
          <w:p w:rsidR="00B951A5" w:rsidRDefault="00B951A5" w:rsidP="00290886">
            <w:hyperlink r:id="rId18" w:history="1">
              <w:r w:rsidRPr="00656103">
                <w:rPr>
                  <w:rStyle w:val="Lienhypertexte"/>
                </w:rPr>
                <w:t>https://www.insee.fr/fr/statistiques/4505239</w:t>
              </w:r>
            </w:hyperlink>
            <w:r>
              <w:t xml:space="preserve"> </w:t>
            </w:r>
          </w:p>
        </w:tc>
        <w:tc>
          <w:tcPr>
            <w:tcW w:w="2761" w:type="dxa"/>
          </w:tcPr>
          <w:p w:rsidR="00B951A5" w:rsidRDefault="00B951A5" w:rsidP="00290886">
            <w:r>
              <w:t>Indicateur I096 (ODD13)</w:t>
            </w:r>
          </w:p>
        </w:tc>
      </w:tr>
      <w:tr w:rsidR="00290886" w:rsidTr="00A743E8">
        <w:tc>
          <w:tcPr>
            <w:tcW w:w="3540" w:type="dxa"/>
          </w:tcPr>
          <w:p w:rsidR="00290886" w:rsidRDefault="00290886" w:rsidP="00290886"/>
        </w:tc>
        <w:tc>
          <w:tcPr>
            <w:tcW w:w="7251" w:type="dxa"/>
          </w:tcPr>
          <w:p w:rsidR="00290886" w:rsidRDefault="00290886" w:rsidP="00290886"/>
        </w:tc>
        <w:tc>
          <w:tcPr>
            <w:tcW w:w="2761" w:type="dxa"/>
          </w:tcPr>
          <w:p w:rsidR="00290886" w:rsidRDefault="00290886" w:rsidP="00290886"/>
        </w:tc>
      </w:tr>
      <w:tr w:rsidR="00290886" w:rsidTr="00A743E8">
        <w:tc>
          <w:tcPr>
            <w:tcW w:w="13552" w:type="dxa"/>
            <w:gridSpan w:val="3"/>
          </w:tcPr>
          <w:p w:rsidR="00290886" w:rsidRPr="00F90B11" w:rsidRDefault="00290886" w:rsidP="00290886">
            <w:pPr>
              <w:rPr>
                <w:b/>
              </w:rPr>
            </w:pPr>
            <w:r w:rsidRPr="00F90B11">
              <w:rPr>
                <w:b/>
                <w:i/>
              </w:rPr>
              <w:t>Tourisme</w:t>
            </w:r>
          </w:p>
        </w:tc>
      </w:tr>
      <w:tr w:rsidR="00290886" w:rsidTr="00A743E8">
        <w:tc>
          <w:tcPr>
            <w:tcW w:w="3540" w:type="dxa"/>
          </w:tcPr>
          <w:p w:rsidR="00290886" w:rsidRPr="00E95EAD" w:rsidRDefault="00290886" w:rsidP="00290886">
            <w:r w:rsidRPr="00E95EAD">
              <w:t>Nombre d’arrivées, nombre de nuitées par région et par an</w:t>
            </w:r>
            <w:r>
              <w:t xml:space="preserve"> selon les types d’hébergements</w:t>
            </w:r>
          </w:p>
        </w:tc>
        <w:tc>
          <w:tcPr>
            <w:tcW w:w="7251" w:type="dxa"/>
          </w:tcPr>
          <w:p w:rsidR="00290886" w:rsidRDefault="00290886" w:rsidP="00290886">
            <w:hyperlink r:id="rId19" w:history="1">
              <w:r w:rsidRPr="00656103">
                <w:rPr>
                  <w:rStyle w:val="Lienhypertexte"/>
                </w:rPr>
                <w:t>https://www.insee.fr/fr/statistiques/series/113990189?PERIODICITE=2224022</w:t>
              </w:r>
            </w:hyperlink>
            <w:r>
              <w:t xml:space="preserve"> </w:t>
            </w:r>
          </w:p>
        </w:tc>
        <w:tc>
          <w:tcPr>
            <w:tcW w:w="2761" w:type="dxa"/>
          </w:tcPr>
          <w:p w:rsidR="00290886" w:rsidRDefault="00290886" w:rsidP="00290886">
            <w:r>
              <w:t>Les mouvements de populations peuvent favoriser les échanges et transmissions</w:t>
            </w:r>
          </w:p>
        </w:tc>
      </w:tr>
      <w:tr w:rsidR="00290886" w:rsidTr="00A743E8">
        <w:tc>
          <w:tcPr>
            <w:tcW w:w="3540" w:type="dxa"/>
          </w:tcPr>
          <w:p w:rsidR="00290886" w:rsidRDefault="00290886" w:rsidP="00290886"/>
        </w:tc>
        <w:tc>
          <w:tcPr>
            <w:tcW w:w="7251" w:type="dxa"/>
          </w:tcPr>
          <w:p w:rsidR="00290886" w:rsidRDefault="00290886" w:rsidP="00290886"/>
        </w:tc>
        <w:tc>
          <w:tcPr>
            <w:tcW w:w="2761" w:type="dxa"/>
          </w:tcPr>
          <w:p w:rsidR="00290886" w:rsidRDefault="00290886" w:rsidP="00290886"/>
        </w:tc>
      </w:tr>
      <w:tr w:rsidR="00FB5DE3" w:rsidTr="00A743E8">
        <w:tc>
          <w:tcPr>
            <w:tcW w:w="10791" w:type="dxa"/>
            <w:gridSpan w:val="2"/>
          </w:tcPr>
          <w:p w:rsidR="00FB5DE3" w:rsidRPr="00F90B11" w:rsidRDefault="00FB5DE3" w:rsidP="00290886">
            <w:pPr>
              <w:rPr>
                <w:b/>
              </w:rPr>
            </w:pPr>
            <w:r w:rsidRPr="00F90B11">
              <w:rPr>
                <w:b/>
                <w:i/>
              </w:rPr>
              <w:t>Infrastructures</w:t>
            </w:r>
          </w:p>
        </w:tc>
        <w:tc>
          <w:tcPr>
            <w:tcW w:w="2761" w:type="dxa"/>
          </w:tcPr>
          <w:p w:rsidR="00FB5DE3" w:rsidRDefault="00FB5DE3" w:rsidP="00290886">
            <w:r>
              <w:t xml:space="preserve">Rapporté dans la </w:t>
            </w:r>
            <w:r w:rsidR="00A743E8">
              <w:t>littérature</w:t>
            </w:r>
          </w:p>
        </w:tc>
      </w:tr>
      <w:tr w:rsidR="00290886" w:rsidTr="00A743E8">
        <w:tc>
          <w:tcPr>
            <w:tcW w:w="3540" w:type="dxa"/>
          </w:tcPr>
          <w:p w:rsidR="00290886" w:rsidRDefault="00B951A5" w:rsidP="00B951A5">
            <w:r>
              <w:t xml:space="preserve">Rapport charge globale et capacité de traitement des stations d’épuration </w:t>
            </w:r>
          </w:p>
        </w:tc>
        <w:tc>
          <w:tcPr>
            <w:tcW w:w="7251" w:type="dxa"/>
          </w:tcPr>
          <w:p w:rsidR="00290886" w:rsidRDefault="00B951A5" w:rsidP="00290886">
            <w:hyperlink r:id="rId20" w:history="1">
              <w:r w:rsidRPr="00656103">
                <w:rPr>
                  <w:rStyle w:val="Lienhypertexte"/>
                </w:rPr>
                <w:t>https://www.insee.fr/fr/statistiques/4505239</w:t>
              </w:r>
            </w:hyperlink>
            <w:r>
              <w:t xml:space="preserve"> </w:t>
            </w:r>
          </w:p>
        </w:tc>
        <w:tc>
          <w:tcPr>
            <w:tcW w:w="2761" w:type="dxa"/>
          </w:tcPr>
          <w:p w:rsidR="00290886" w:rsidRDefault="00B951A5" w:rsidP="00290886">
            <w:r>
              <w:t>Indicateur I036 (ODD 6)</w:t>
            </w:r>
          </w:p>
        </w:tc>
      </w:tr>
      <w:tr w:rsidR="00290886" w:rsidTr="00A743E8">
        <w:tc>
          <w:tcPr>
            <w:tcW w:w="3540" w:type="dxa"/>
          </w:tcPr>
          <w:p w:rsidR="00290886" w:rsidRDefault="00290886" w:rsidP="00290886"/>
        </w:tc>
        <w:tc>
          <w:tcPr>
            <w:tcW w:w="7251" w:type="dxa"/>
          </w:tcPr>
          <w:p w:rsidR="00290886" w:rsidRDefault="00290886" w:rsidP="00290886"/>
        </w:tc>
        <w:tc>
          <w:tcPr>
            <w:tcW w:w="2761" w:type="dxa"/>
          </w:tcPr>
          <w:p w:rsidR="00290886" w:rsidRDefault="00290886" w:rsidP="00290886"/>
        </w:tc>
      </w:tr>
      <w:tr w:rsidR="00FB5DE3" w:rsidTr="00A743E8">
        <w:tc>
          <w:tcPr>
            <w:tcW w:w="10791" w:type="dxa"/>
            <w:gridSpan w:val="2"/>
          </w:tcPr>
          <w:p w:rsidR="00FB5DE3" w:rsidRPr="00F90B11" w:rsidRDefault="00FB5DE3" w:rsidP="00290886">
            <w:pPr>
              <w:rPr>
                <w:b/>
              </w:rPr>
            </w:pPr>
            <w:r w:rsidRPr="00F90B11">
              <w:rPr>
                <w:b/>
                <w:i/>
              </w:rPr>
              <w:t>Caractéristiques démographiques</w:t>
            </w:r>
          </w:p>
        </w:tc>
        <w:tc>
          <w:tcPr>
            <w:tcW w:w="2761" w:type="dxa"/>
          </w:tcPr>
          <w:p w:rsidR="00FB5DE3" w:rsidRDefault="00FB5DE3" w:rsidP="00290886"/>
        </w:tc>
      </w:tr>
      <w:tr w:rsidR="00290886" w:rsidTr="00A743E8">
        <w:tc>
          <w:tcPr>
            <w:tcW w:w="3540" w:type="dxa"/>
          </w:tcPr>
          <w:p w:rsidR="00290886" w:rsidRDefault="00290886" w:rsidP="00290886">
            <w:r>
              <w:t>Densité de population</w:t>
            </w:r>
          </w:p>
        </w:tc>
        <w:tc>
          <w:tcPr>
            <w:tcW w:w="7251" w:type="dxa"/>
          </w:tcPr>
          <w:p w:rsidR="00290886" w:rsidRDefault="00FB5DE3" w:rsidP="00290886">
            <w:hyperlink r:id="rId21" w:history="1">
              <w:r w:rsidRPr="00656103">
                <w:rPr>
                  <w:rStyle w:val="Lienhypertexte"/>
                </w:rPr>
                <w:t>https://www.insee.fr/fr/statistiques/4277596?sommaire=4318291#titre-bloc-3</w:t>
              </w:r>
            </w:hyperlink>
            <w:r>
              <w:t xml:space="preserve"> </w:t>
            </w:r>
          </w:p>
        </w:tc>
        <w:tc>
          <w:tcPr>
            <w:tcW w:w="2761" w:type="dxa"/>
          </w:tcPr>
          <w:p w:rsidR="00290886" w:rsidRDefault="00290886" w:rsidP="00290886"/>
        </w:tc>
      </w:tr>
      <w:tr w:rsidR="00290886" w:rsidTr="00A743E8">
        <w:tc>
          <w:tcPr>
            <w:tcW w:w="3540" w:type="dxa"/>
          </w:tcPr>
          <w:p w:rsidR="00290886" w:rsidRDefault="00290886" w:rsidP="00290886">
            <w:r>
              <w:t>proportion de personnes âgées</w:t>
            </w:r>
          </w:p>
        </w:tc>
        <w:tc>
          <w:tcPr>
            <w:tcW w:w="7251" w:type="dxa"/>
          </w:tcPr>
          <w:p w:rsidR="00290886" w:rsidRDefault="00FB5DE3" w:rsidP="00290886">
            <w:r>
              <w:t xml:space="preserve">Série stat Insee – fichier </w:t>
            </w:r>
            <w:proofErr w:type="spellStart"/>
            <w:r>
              <w:t>excel</w:t>
            </w:r>
            <w:proofErr w:type="spellEnd"/>
          </w:p>
        </w:tc>
        <w:tc>
          <w:tcPr>
            <w:tcW w:w="2761" w:type="dxa"/>
          </w:tcPr>
          <w:p w:rsidR="00290886" w:rsidRDefault="00290886" w:rsidP="00290886"/>
        </w:tc>
      </w:tr>
      <w:tr w:rsidR="00290886" w:rsidTr="00A743E8">
        <w:tc>
          <w:tcPr>
            <w:tcW w:w="3540" w:type="dxa"/>
          </w:tcPr>
          <w:p w:rsidR="00290886" w:rsidRDefault="00290886" w:rsidP="00290886"/>
        </w:tc>
        <w:tc>
          <w:tcPr>
            <w:tcW w:w="7251" w:type="dxa"/>
          </w:tcPr>
          <w:p w:rsidR="00290886" w:rsidRDefault="00290886" w:rsidP="00290886"/>
        </w:tc>
        <w:tc>
          <w:tcPr>
            <w:tcW w:w="2761" w:type="dxa"/>
          </w:tcPr>
          <w:p w:rsidR="00290886" w:rsidRDefault="00290886" w:rsidP="00290886"/>
        </w:tc>
      </w:tr>
      <w:tr w:rsidR="00290886" w:rsidTr="00A743E8">
        <w:tc>
          <w:tcPr>
            <w:tcW w:w="13552" w:type="dxa"/>
            <w:gridSpan w:val="3"/>
          </w:tcPr>
          <w:p w:rsidR="00290886" w:rsidRPr="00F90B11" w:rsidRDefault="00290886" w:rsidP="00290886">
            <w:pPr>
              <w:rPr>
                <w:b/>
              </w:rPr>
            </w:pPr>
            <w:r w:rsidRPr="00F90B11">
              <w:rPr>
                <w:b/>
                <w:i/>
              </w:rPr>
              <w:t>Caractéristiques agricoles</w:t>
            </w:r>
          </w:p>
        </w:tc>
      </w:tr>
      <w:tr w:rsidR="0062128D" w:rsidTr="00A743E8">
        <w:tc>
          <w:tcPr>
            <w:tcW w:w="3540" w:type="dxa"/>
          </w:tcPr>
          <w:p w:rsidR="0062128D" w:rsidRPr="0062128D" w:rsidRDefault="0062128D" w:rsidP="00290886">
            <w:r w:rsidRPr="0062128D">
              <w:t>Effectif des populations animales</w:t>
            </w:r>
          </w:p>
        </w:tc>
        <w:tc>
          <w:tcPr>
            <w:tcW w:w="7251" w:type="dxa"/>
          </w:tcPr>
          <w:p w:rsidR="0062128D" w:rsidRPr="0062128D" w:rsidRDefault="0062128D" w:rsidP="00290886">
            <w:r>
              <w:t xml:space="preserve">Données Agreste - </w:t>
            </w:r>
            <w:r w:rsidRPr="0062128D">
              <w:t xml:space="preserve">Fichier </w:t>
            </w:r>
            <w:proofErr w:type="spellStart"/>
            <w:r w:rsidRPr="0062128D">
              <w:t>excel</w:t>
            </w:r>
            <w:proofErr w:type="spellEnd"/>
          </w:p>
        </w:tc>
        <w:tc>
          <w:tcPr>
            <w:tcW w:w="2761" w:type="dxa"/>
          </w:tcPr>
          <w:p w:rsidR="0062128D" w:rsidRPr="00B554BE" w:rsidRDefault="0062128D" w:rsidP="00290886">
            <w:pPr>
              <w:rPr>
                <w:i/>
              </w:rPr>
            </w:pPr>
          </w:p>
        </w:tc>
      </w:tr>
      <w:tr w:rsidR="00290886" w:rsidTr="00A743E8">
        <w:tc>
          <w:tcPr>
            <w:tcW w:w="3540" w:type="dxa"/>
          </w:tcPr>
          <w:p w:rsidR="00290886" w:rsidRDefault="00290886" w:rsidP="00290886">
            <w:r>
              <w:t>Part de la production biologique dans la SAU des différentes productions végétales</w:t>
            </w:r>
          </w:p>
        </w:tc>
        <w:tc>
          <w:tcPr>
            <w:tcW w:w="7251" w:type="dxa"/>
          </w:tcPr>
          <w:p w:rsidR="00290886" w:rsidRDefault="00290886" w:rsidP="00290886">
            <w:hyperlink r:id="rId22" w:history="1">
              <w:r w:rsidRPr="00656103">
                <w:rPr>
                  <w:rStyle w:val="Lienhypertexte"/>
                </w:rPr>
                <w:t>https://www.data.gouv.fr/fr/datasets/repartition-regionale-des-surfaces-et-cheptels-bio-et-en-conversion/</w:t>
              </w:r>
            </w:hyperlink>
            <w:r>
              <w:t xml:space="preserve"> </w:t>
            </w:r>
          </w:p>
        </w:tc>
        <w:tc>
          <w:tcPr>
            <w:tcW w:w="2761" w:type="dxa"/>
          </w:tcPr>
          <w:p w:rsidR="00290886" w:rsidRDefault="00290886" w:rsidP="00290886">
            <w:commentRangeStart w:id="3"/>
            <w:r>
              <w:t xml:space="preserve"> </w:t>
            </w:r>
            <w:commentRangeEnd w:id="3"/>
            <w:r>
              <w:rPr>
                <w:rStyle w:val="Marquedecommentaire"/>
              </w:rPr>
              <w:commentReference w:id="3"/>
            </w:r>
          </w:p>
        </w:tc>
      </w:tr>
      <w:tr w:rsidR="00290886" w:rsidTr="00A743E8">
        <w:tc>
          <w:tcPr>
            <w:tcW w:w="3540" w:type="dxa"/>
          </w:tcPr>
          <w:p w:rsidR="00290886" w:rsidRDefault="00290886" w:rsidP="00290886">
            <w:r>
              <w:t>Quantité de produits phytopharmaceutiques achetés</w:t>
            </w:r>
          </w:p>
        </w:tc>
        <w:tc>
          <w:tcPr>
            <w:tcW w:w="7251" w:type="dxa"/>
          </w:tcPr>
          <w:p w:rsidR="00290886" w:rsidRDefault="00290886" w:rsidP="00290886">
            <w:hyperlink r:id="rId23" w:history="1">
              <w:r w:rsidRPr="00656103">
                <w:rPr>
                  <w:rStyle w:val="Lienhypertexte"/>
                </w:rPr>
                <w:t>https://www.insee.fr/fr/statistiques/4505239</w:t>
              </w:r>
            </w:hyperlink>
            <w:r>
              <w:t xml:space="preserve"> </w:t>
            </w:r>
          </w:p>
        </w:tc>
        <w:tc>
          <w:tcPr>
            <w:tcW w:w="2761" w:type="dxa"/>
          </w:tcPr>
          <w:p w:rsidR="00290886" w:rsidRDefault="00B951A5" w:rsidP="00290886">
            <w:r>
              <w:t xml:space="preserve">Indicateur </w:t>
            </w:r>
            <w:r w:rsidR="00290886">
              <w:t>I115 (ODD2) du fichier</w:t>
            </w:r>
          </w:p>
        </w:tc>
      </w:tr>
      <w:tr w:rsidR="00290886" w:rsidTr="00A743E8">
        <w:tc>
          <w:tcPr>
            <w:tcW w:w="3540" w:type="dxa"/>
          </w:tcPr>
          <w:p w:rsidR="00290886" w:rsidRDefault="00290886" w:rsidP="00290886"/>
        </w:tc>
        <w:tc>
          <w:tcPr>
            <w:tcW w:w="7251" w:type="dxa"/>
          </w:tcPr>
          <w:p w:rsidR="00290886" w:rsidRDefault="00290886" w:rsidP="00290886"/>
        </w:tc>
        <w:tc>
          <w:tcPr>
            <w:tcW w:w="2761" w:type="dxa"/>
          </w:tcPr>
          <w:p w:rsidR="00290886" w:rsidRDefault="00290886" w:rsidP="00290886"/>
        </w:tc>
      </w:tr>
      <w:tr w:rsidR="00FB5DE3" w:rsidTr="00A743E8">
        <w:tc>
          <w:tcPr>
            <w:tcW w:w="10791" w:type="dxa"/>
            <w:gridSpan w:val="2"/>
          </w:tcPr>
          <w:p w:rsidR="00FB5DE3" w:rsidRPr="00F90B11" w:rsidRDefault="00FB5DE3" w:rsidP="00290886">
            <w:pPr>
              <w:rPr>
                <w:b/>
              </w:rPr>
            </w:pPr>
            <w:r w:rsidRPr="00F90B11">
              <w:rPr>
                <w:b/>
                <w:i/>
              </w:rPr>
              <w:t>Hygiène biosécurité et prévention</w:t>
            </w:r>
          </w:p>
        </w:tc>
        <w:tc>
          <w:tcPr>
            <w:tcW w:w="2761" w:type="dxa"/>
          </w:tcPr>
          <w:p w:rsidR="00FB5DE3" w:rsidRDefault="00FB5DE3" w:rsidP="00290886"/>
        </w:tc>
      </w:tr>
      <w:tr w:rsidR="00290886" w:rsidTr="00A743E8">
        <w:tc>
          <w:tcPr>
            <w:tcW w:w="3540" w:type="dxa"/>
          </w:tcPr>
          <w:p w:rsidR="00290886" w:rsidRDefault="00290886" w:rsidP="00290886">
            <w:r>
              <w:t>Taux de vaccination contre la grippe (en 2021-2022)</w:t>
            </w:r>
          </w:p>
        </w:tc>
        <w:tc>
          <w:tcPr>
            <w:tcW w:w="7251" w:type="dxa"/>
          </w:tcPr>
          <w:p w:rsidR="00290886" w:rsidRDefault="00290886" w:rsidP="00290886">
            <w:hyperlink r:id="rId24" w:history="1">
              <w:r w:rsidRPr="00656103">
                <w:rPr>
                  <w:rStyle w:val="Lienhypertexte"/>
                </w:rPr>
                <w:t>https://www.data.gouv.fr/fr/datasets/vaccination-grippe-2021-2022/</w:t>
              </w:r>
            </w:hyperlink>
            <w:r>
              <w:t xml:space="preserve"> </w:t>
            </w:r>
          </w:p>
        </w:tc>
        <w:tc>
          <w:tcPr>
            <w:tcW w:w="2761" w:type="dxa"/>
          </w:tcPr>
          <w:p w:rsidR="00290886" w:rsidRDefault="00290886" w:rsidP="00290886">
            <w:commentRangeStart w:id="4"/>
            <w:commentRangeStart w:id="5"/>
            <w:r>
              <w:t xml:space="preserve"> </w:t>
            </w:r>
            <w:commentRangeEnd w:id="4"/>
            <w:r>
              <w:rPr>
                <w:rStyle w:val="Marquedecommentaire"/>
              </w:rPr>
              <w:commentReference w:id="4"/>
            </w:r>
            <w:commentRangeEnd w:id="5"/>
            <w:r>
              <w:rPr>
                <w:rStyle w:val="Marquedecommentaire"/>
              </w:rPr>
              <w:commentReference w:id="5"/>
            </w:r>
          </w:p>
        </w:tc>
      </w:tr>
      <w:tr w:rsidR="00290886" w:rsidTr="00A743E8">
        <w:tc>
          <w:tcPr>
            <w:tcW w:w="3540" w:type="dxa"/>
          </w:tcPr>
          <w:p w:rsidR="00290886" w:rsidRDefault="00290886" w:rsidP="004C1A82">
            <w:r>
              <w:t xml:space="preserve">Utilisation </w:t>
            </w:r>
            <w:r w:rsidR="004C1A82">
              <w:t xml:space="preserve">de solution </w:t>
            </w:r>
            <w:proofErr w:type="spellStart"/>
            <w:r w:rsidR="004C1A82">
              <w:t>hydro</w:t>
            </w:r>
            <w:r>
              <w:t>alcool</w:t>
            </w:r>
            <w:r w:rsidR="004C1A82">
              <w:t>ique</w:t>
            </w:r>
            <w:proofErr w:type="spellEnd"/>
            <w:r w:rsidR="004C1A82">
              <w:t xml:space="preserve"> en EHPAD</w:t>
            </w:r>
          </w:p>
        </w:tc>
        <w:tc>
          <w:tcPr>
            <w:tcW w:w="7251" w:type="dxa"/>
          </w:tcPr>
          <w:p w:rsidR="00290886" w:rsidRDefault="004C1A82" w:rsidP="00290886">
            <w:hyperlink r:id="rId25" w:history="1">
              <w:r w:rsidRPr="00656103">
                <w:rPr>
                  <w:rStyle w:val="Lienhypertexte"/>
                </w:rPr>
                <w:t>https://www.hygienes.net/publication-scientifique/surveillance-nationale-des-consommations-des-produits-hydro-alcooliques-en-etablissement-dhebergement-pour-personnes-agees-dependantes-quelles-evolutions-et-quelles-lecons-en-tirer</w:t>
              </w:r>
            </w:hyperlink>
            <w:r>
              <w:t xml:space="preserve"> </w:t>
            </w:r>
          </w:p>
        </w:tc>
        <w:tc>
          <w:tcPr>
            <w:tcW w:w="2761" w:type="dxa"/>
          </w:tcPr>
          <w:p w:rsidR="00290886" w:rsidRDefault="004C1A82" w:rsidP="00290886">
            <w:proofErr w:type="spellStart"/>
            <w:r>
              <w:t>Medianes</w:t>
            </w:r>
            <w:proofErr w:type="spellEnd"/>
            <w:r>
              <w:t xml:space="preserve"> par région publiée pour 2020 et 2021</w:t>
            </w:r>
          </w:p>
        </w:tc>
      </w:tr>
    </w:tbl>
    <w:p w:rsidR="003568B1" w:rsidRDefault="003568B1"/>
    <w:p w:rsidR="00540491" w:rsidRDefault="00540491"/>
    <w:p w:rsidR="00540491" w:rsidRDefault="00540491" w:rsidP="00540491">
      <w:hyperlink r:id="rId26" w:history="1">
        <w:r>
          <w:rPr>
            <w:rStyle w:val="Lienhypertexte"/>
          </w:rPr>
          <w:t>Jeux de données - data.gouv.fr</w:t>
        </w:r>
      </w:hyperlink>
    </w:p>
    <w:p w:rsidR="00540491" w:rsidRDefault="00540491" w:rsidP="00540491">
      <w:r>
        <w:rPr>
          <w:color w:val="1F497D"/>
        </w:rPr>
        <w:t>(</w:t>
      </w:r>
      <w:hyperlink r:id="rId27" w:history="1">
        <w:r>
          <w:rPr>
            <w:rStyle w:val="Lienhypertexte"/>
          </w:rPr>
          <w:t>https://www.data.gouv.fr/fr/dat</w:t>
        </w:r>
        <w:r>
          <w:rPr>
            <w:rStyle w:val="Lienhypertexte"/>
          </w:rPr>
          <w:t>a</w:t>
        </w:r>
        <w:r>
          <w:rPr>
            <w:rStyle w:val="Lienhypertexte"/>
          </w:rPr>
          <w:t>sets/?geozone=country</w:t>
        </w:r>
        <w:r>
          <w:rPr>
            <w:rStyle w:val="Lienhypertexte"/>
          </w:rPr>
          <w:t>%</w:t>
        </w:r>
        <w:r>
          <w:rPr>
            <w:rStyle w:val="Lienhypertexte"/>
          </w:rPr>
          <w:t>3Afr&amp;granularity=fr%3Aregion</w:t>
        </w:r>
      </w:hyperlink>
      <w:r>
        <w:t>)</w:t>
      </w:r>
    </w:p>
    <w:p w:rsidR="00C17330" w:rsidRDefault="00C17330"/>
    <w:p w:rsidR="00C17330" w:rsidRDefault="00C17330" w:rsidP="00C17330"/>
    <w:sectPr w:rsidR="00C17330" w:rsidSect="00E95EAD">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UVIN Claire" w:date="2024-01-23T21:33:00Z" w:initials="CC">
    <w:p w:rsidR="00EC07B5" w:rsidRDefault="00EC07B5">
      <w:pPr>
        <w:pStyle w:val="Commentaire"/>
      </w:pPr>
      <w:r>
        <w:rPr>
          <w:rStyle w:val="Marquedecommentaire"/>
        </w:rPr>
        <w:annotationRef/>
      </w:r>
      <w:r>
        <w:t>Dispo 2013, 2017, 2021</w:t>
      </w:r>
    </w:p>
  </w:comment>
  <w:comment w:id="1" w:author="CHAUVIN Claire" w:date="2024-01-23T12:39:00Z" w:initials="CC">
    <w:p w:rsidR="00026B08" w:rsidRDefault="00026B08">
      <w:pPr>
        <w:pStyle w:val="Commentaire"/>
      </w:pPr>
      <w:r>
        <w:rPr>
          <w:rStyle w:val="Marquedecommentaire"/>
        </w:rPr>
        <w:annotationRef/>
      </w:r>
      <w:r>
        <w:t>Séries à reconstruire à partir des rapports dans l’attente d’une réponse de l’Ordre</w:t>
      </w:r>
    </w:p>
  </w:comment>
  <w:comment w:id="2" w:author="CHAUVIN Claire" w:date="2024-01-22T14:16:00Z" w:initials="CC">
    <w:p w:rsidR="00026B08" w:rsidRDefault="00026B08">
      <w:pPr>
        <w:pStyle w:val="Commentaire"/>
      </w:pPr>
      <w:r>
        <w:rPr>
          <w:rStyle w:val="Marquedecommentaire"/>
        </w:rPr>
        <w:annotationRef/>
      </w:r>
      <w:r>
        <w:t xml:space="preserve">Code 269 ou 270 pour l’acte. Données de dénombrement d’actes par région stratifié par sexe et âge (tout sommer) à rapporter à la population pour déterminer si le recourt est différent selon les régions. Et voir si proportionnel au nombre d’isolats de notre base. </w:t>
      </w:r>
    </w:p>
  </w:comment>
  <w:comment w:id="3" w:author="CHAUVIN Claire" w:date="2024-01-22T13:58:00Z" w:initials="CC">
    <w:p w:rsidR="00026B08" w:rsidRDefault="00026B08">
      <w:pPr>
        <w:pStyle w:val="Commentaire"/>
      </w:pPr>
      <w:r>
        <w:rPr>
          <w:rStyle w:val="Marquedecommentaire"/>
        </w:rPr>
        <w:annotationRef/>
      </w:r>
      <w:r>
        <w:t xml:space="preserve">L’information est disponible pour chaque région et type de culture pour l’année 2021 (et évolution par rapport à 2020). </w:t>
      </w:r>
    </w:p>
  </w:comment>
  <w:comment w:id="4" w:author="CHAUVIN Claire" w:date="2024-01-22T14:21:00Z" w:initials="CC">
    <w:p w:rsidR="00026B08" w:rsidRDefault="00026B08">
      <w:pPr>
        <w:pStyle w:val="Commentaire"/>
      </w:pPr>
      <w:r>
        <w:rPr>
          <w:rStyle w:val="Marquedecommentaire"/>
        </w:rPr>
        <w:annotationRef/>
      </w:r>
      <w:r>
        <w:t>Taux de couverture – prendre en doses (et non actes)</w:t>
      </w:r>
    </w:p>
  </w:comment>
  <w:comment w:id="5" w:author="CHAUVIN Claire" w:date="2024-01-22T14:22:00Z" w:initials="CC">
    <w:p w:rsidR="00026B08" w:rsidRDefault="00026B08">
      <w:pPr>
        <w:pStyle w:val="Commentaire"/>
      </w:pPr>
      <w:r>
        <w:rPr>
          <w:rStyle w:val="Marquedecommentaire"/>
        </w:rPr>
        <w:annotationRef/>
      </w:r>
      <w:r>
        <w:t>Si différences régionales – interpréter comme valant pour l’année(s) passée(s)… car campagne 2021-2022 renseignée.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E6681"/>
    <w:multiLevelType w:val="hybridMultilevel"/>
    <w:tmpl w:val="A2D070A2"/>
    <w:lvl w:ilvl="0" w:tplc="F634D2C6">
      <w:numFmt w:val="bullet"/>
      <w:lvlText w:val="-"/>
      <w:lvlJc w:val="left"/>
      <w:pPr>
        <w:ind w:left="720" w:hanging="360"/>
      </w:pPr>
      <w:rPr>
        <w:rFonts w:ascii="Calibri" w:eastAsia="Calibri" w:hAnsi="Calibri" w:cs="Calibr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UVIN Claire">
    <w15:presenceInfo w15:providerId="AD" w15:userId="S-1-5-21-1482476501-1993962763-1801674531-14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8B1"/>
    <w:rsid w:val="00026B08"/>
    <w:rsid w:val="000942C8"/>
    <w:rsid w:val="001A26C5"/>
    <w:rsid w:val="00206828"/>
    <w:rsid w:val="002756AC"/>
    <w:rsid w:val="00290886"/>
    <w:rsid w:val="002C7DEC"/>
    <w:rsid w:val="003568B1"/>
    <w:rsid w:val="004C1A82"/>
    <w:rsid w:val="00540491"/>
    <w:rsid w:val="0062128D"/>
    <w:rsid w:val="00774235"/>
    <w:rsid w:val="009F4867"/>
    <w:rsid w:val="00A02EFC"/>
    <w:rsid w:val="00A11706"/>
    <w:rsid w:val="00A4172E"/>
    <w:rsid w:val="00A743E8"/>
    <w:rsid w:val="00B554BE"/>
    <w:rsid w:val="00B951A5"/>
    <w:rsid w:val="00C114B8"/>
    <w:rsid w:val="00C17330"/>
    <w:rsid w:val="00CA5062"/>
    <w:rsid w:val="00E573AF"/>
    <w:rsid w:val="00E95EAD"/>
    <w:rsid w:val="00EB6AAA"/>
    <w:rsid w:val="00EC07B5"/>
    <w:rsid w:val="00F90B11"/>
    <w:rsid w:val="00FB5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471F"/>
  <w15:chartTrackingRefBased/>
  <w15:docId w15:val="{E6805F22-D239-4F08-B2CF-8DDEEED1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5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40491"/>
    <w:rPr>
      <w:color w:val="0563C1"/>
      <w:u w:val="single"/>
    </w:rPr>
  </w:style>
  <w:style w:type="paragraph" w:styleId="Paragraphedeliste">
    <w:name w:val="List Paragraph"/>
    <w:basedOn w:val="Normal"/>
    <w:uiPriority w:val="34"/>
    <w:qFormat/>
    <w:rsid w:val="00540491"/>
    <w:pPr>
      <w:spacing w:after="0" w:line="240" w:lineRule="auto"/>
      <w:ind w:left="720"/>
    </w:pPr>
    <w:rPr>
      <w:rFonts w:ascii="Calibri" w:hAnsi="Calibri" w:cs="Calibri"/>
    </w:rPr>
  </w:style>
  <w:style w:type="character" w:styleId="Lienhypertextesuivivisit">
    <w:name w:val="FollowedHyperlink"/>
    <w:basedOn w:val="Policepardfaut"/>
    <w:uiPriority w:val="99"/>
    <w:semiHidden/>
    <w:unhideWhenUsed/>
    <w:rsid w:val="00B554BE"/>
    <w:rPr>
      <w:color w:val="954F72" w:themeColor="followedHyperlink"/>
      <w:u w:val="single"/>
    </w:rPr>
  </w:style>
  <w:style w:type="character" w:styleId="Marquedecommentaire">
    <w:name w:val="annotation reference"/>
    <w:basedOn w:val="Policepardfaut"/>
    <w:uiPriority w:val="99"/>
    <w:semiHidden/>
    <w:unhideWhenUsed/>
    <w:rsid w:val="00E95EAD"/>
    <w:rPr>
      <w:sz w:val="16"/>
      <w:szCs w:val="16"/>
    </w:rPr>
  </w:style>
  <w:style w:type="paragraph" w:styleId="Commentaire">
    <w:name w:val="annotation text"/>
    <w:basedOn w:val="Normal"/>
    <w:link w:val="CommentaireCar"/>
    <w:uiPriority w:val="99"/>
    <w:semiHidden/>
    <w:unhideWhenUsed/>
    <w:rsid w:val="00E95EAD"/>
    <w:pPr>
      <w:spacing w:line="240" w:lineRule="auto"/>
    </w:pPr>
    <w:rPr>
      <w:sz w:val="20"/>
      <w:szCs w:val="20"/>
    </w:rPr>
  </w:style>
  <w:style w:type="character" w:customStyle="1" w:styleId="CommentaireCar">
    <w:name w:val="Commentaire Car"/>
    <w:basedOn w:val="Policepardfaut"/>
    <w:link w:val="Commentaire"/>
    <w:uiPriority w:val="99"/>
    <w:semiHidden/>
    <w:rsid w:val="00E95EAD"/>
    <w:rPr>
      <w:sz w:val="20"/>
      <w:szCs w:val="20"/>
    </w:rPr>
  </w:style>
  <w:style w:type="paragraph" w:styleId="Objetducommentaire">
    <w:name w:val="annotation subject"/>
    <w:basedOn w:val="Commentaire"/>
    <w:next w:val="Commentaire"/>
    <w:link w:val="ObjetducommentaireCar"/>
    <w:uiPriority w:val="99"/>
    <w:semiHidden/>
    <w:unhideWhenUsed/>
    <w:rsid w:val="00E95EAD"/>
    <w:rPr>
      <w:b/>
      <w:bCs/>
    </w:rPr>
  </w:style>
  <w:style w:type="character" w:customStyle="1" w:styleId="ObjetducommentaireCar">
    <w:name w:val="Objet du commentaire Car"/>
    <w:basedOn w:val="CommentaireCar"/>
    <w:link w:val="Objetducommentaire"/>
    <w:uiPriority w:val="99"/>
    <w:semiHidden/>
    <w:rsid w:val="00E95EAD"/>
    <w:rPr>
      <w:b/>
      <w:bCs/>
      <w:sz w:val="20"/>
      <w:szCs w:val="20"/>
    </w:rPr>
  </w:style>
  <w:style w:type="paragraph" w:styleId="Textedebulles">
    <w:name w:val="Balloon Text"/>
    <w:basedOn w:val="Normal"/>
    <w:link w:val="TextedebullesCar"/>
    <w:uiPriority w:val="99"/>
    <w:semiHidden/>
    <w:unhideWhenUsed/>
    <w:rsid w:val="00E95E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95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6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ee.fr/fr/statistiques/4505239" TargetMode="External"/><Relationship Id="rId13" Type="http://schemas.openxmlformats.org/officeDocument/2006/relationships/comments" Target="comments.xml"/><Relationship Id="rId18" Type="http://schemas.openxmlformats.org/officeDocument/2006/relationships/hyperlink" Target="https://www.insee.fr/fr/statistiques/4505239" TargetMode="External"/><Relationship Id="rId26" Type="http://schemas.openxmlformats.org/officeDocument/2006/relationships/hyperlink" Target="https://www.data.gouv.fr/fr/datasets/?geozone=country%3Afr&amp;granularity=fr%3Aregion" TargetMode="External"/><Relationship Id="rId3" Type="http://schemas.openxmlformats.org/officeDocument/2006/relationships/styles" Target="styles.xml"/><Relationship Id="rId21" Type="http://schemas.openxmlformats.org/officeDocument/2006/relationships/hyperlink" Target="https://www.insee.fr/fr/statistiques/4277596?sommaire=4318291#titre-bloc-3" TargetMode="External"/><Relationship Id="rId7" Type="http://schemas.openxmlformats.org/officeDocument/2006/relationships/hyperlink" Target="https://www.insee.fr/fr/statistiques/4505239" TargetMode="External"/><Relationship Id="rId12" Type="http://schemas.openxmlformats.org/officeDocument/2006/relationships/hyperlink" Target="https://ec.europa.eu/regional_policy/information-sources/maps/quality-of-government_en" TargetMode="External"/><Relationship Id="rId17" Type="http://schemas.openxmlformats.org/officeDocument/2006/relationships/hyperlink" Target="https://www.data.gouv.fr/fr/datasets/open-bio-base-complete-sur-les-depenses-de-biologie-medicale-interregimes/" TargetMode="External"/><Relationship Id="rId25" Type="http://schemas.openxmlformats.org/officeDocument/2006/relationships/hyperlink" Target="https://www.hygienes.net/publication-scientifique/surveillance-nationale-des-consommations-des-produits-hydro-alcooliques-en-etablissement-dhebergement-pour-personnes-agees-dependantes-quelles-evolutions-et-quelles-lecons-en-tirer" TargetMode="External"/><Relationship Id="rId2" Type="http://schemas.openxmlformats.org/officeDocument/2006/relationships/numbering" Target="numbering.xml"/><Relationship Id="rId16" Type="http://schemas.openxmlformats.org/officeDocument/2006/relationships/hyperlink" Target="https://www.veterinaire.fr/la-profession-veterinaire/lobservatoire-demographique-veterinaire/archives-de-latlas-demographique" TargetMode="External"/><Relationship Id="rId20" Type="http://schemas.openxmlformats.org/officeDocument/2006/relationships/hyperlink" Target="https://www.insee.fr/fr/statistiques/4505239"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stats.oecd.org/index.aspx?r=766600" TargetMode="External"/><Relationship Id="rId11" Type="http://schemas.openxmlformats.org/officeDocument/2006/relationships/hyperlink" Target="https://stats.oecd.org/BrandedView.aspx?oecd_bv_id=region-data-fr&amp;doi=fd1abdf6-fr#" TargetMode="External"/><Relationship Id="rId24" Type="http://schemas.openxmlformats.org/officeDocument/2006/relationships/hyperlink" Target="https://www.data.gouv.fr/fr/datasets/vaccination-grippe-2021-2022/" TargetMode="External"/><Relationship Id="rId5" Type="http://schemas.openxmlformats.org/officeDocument/2006/relationships/webSettings" Target="webSettings.xml"/><Relationship Id="rId15" Type="http://schemas.openxmlformats.org/officeDocument/2006/relationships/hyperlink" Target="https://www.data.gouv.fr/fr/datasets/le-barometre-dopinion/" TargetMode="External"/><Relationship Id="rId23" Type="http://schemas.openxmlformats.org/officeDocument/2006/relationships/hyperlink" Target="https://www.insee.fr/fr/statistiques/4505239" TargetMode="External"/><Relationship Id="rId28" Type="http://schemas.openxmlformats.org/officeDocument/2006/relationships/fontTable" Target="fontTable.xml"/><Relationship Id="rId10" Type="http://schemas.openxmlformats.org/officeDocument/2006/relationships/hyperlink" Target="https://www.insee.fr/fr/statistiques/4505239" TargetMode="External"/><Relationship Id="rId19" Type="http://schemas.openxmlformats.org/officeDocument/2006/relationships/hyperlink" Target="https://www.insee.fr/fr/statistiques/series/113990189?PERIODICITE=2224022" TargetMode="External"/><Relationship Id="rId4" Type="http://schemas.openxmlformats.org/officeDocument/2006/relationships/settings" Target="settings.xml"/><Relationship Id="rId9" Type="http://schemas.openxmlformats.org/officeDocument/2006/relationships/hyperlink" Target="https://stats.oecd.org/BrandedView.aspx?oecd_bv_id=region-data-fr&amp;doi=fd1abdf6-fr#" TargetMode="External"/><Relationship Id="rId14" Type="http://schemas.openxmlformats.org/officeDocument/2006/relationships/hyperlink" Target="https://demographie.medecin.fr/#c=home" TargetMode="External"/><Relationship Id="rId22" Type="http://schemas.openxmlformats.org/officeDocument/2006/relationships/hyperlink" Target="https://www.data.gouv.fr/fr/datasets/repartition-regionale-des-surfaces-et-cheptels-bio-et-en-conversion/" TargetMode="External"/><Relationship Id="rId27" Type="http://schemas.openxmlformats.org/officeDocument/2006/relationships/hyperlink" Target="https://www.data.gouv.fr/fr/datasets/?geozone=country%3Afr&amp;granularity=fr%3Aregion"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C780B-1281-4918-B551-02E5362A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1016</Words>
  <Characters>5590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CHAUVIN Claire</dc:creator>
  <cp:keywords/>
  <dc:description/>
  <cp:lastModifiedBy>CHAUVIN Claire</cp:lastModifiedBy>
  <cp:revision>4</cp:revision>
  <dcterms:created xsi:type="dcterms:W3CDTF">2024-01-23T08:48:00Z</dcterms:created>
  <dcterms:modified xsi:type="dcterms:W3CDTF">2024-01-23T14:55:00Z</dcterms:modified>
</cp:coreProperties>
</file>