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entury Schoolbook L" w:hAnsi="Century Schoolbook L"/>
          <w:sz w:val="24"/>
          <w:szCs w:val="24"/>
        </w:rPr>
      </w:pPr>
      <w:r>
        <w:rPr>
          <w:rFonts w:ascii="Century Schoolbook L" w:hAnsi="Century Schoolbook L"/>
          <w:sz w:val="24"/>
          <w:szCs w:val="24"/>
        </w:rPr>
        <w:t>Israel ict project failure</w:t>
      </w:r>
    </w:p>
    <w:p>
      <w:pPr>
        <w:pStyle w:val="Normal"/>
        <w:rPr>
          <w:rFonts w:ascii="Century Schoolbook L" w:hAnsi="Century Schoolbook L"/>
          <w:b/>
          <w:bCs/>
          <w:sz w:val="24"/>
          <w:szCs w:val="24"/>
        </w:rPr>
      </w:pPr>
      <w:r>
        <w:rPr>
          <w:rFonts w:ascii="Century Schoolbook L" w:hAnsi="Century Schoolbook L"/>
          <w:b/>
          <w:bCs/>
          <w:sz w:val="24"/>
          <w:szCs w:val="24"/>
        </w:rPr>
        <w:t>INTRODUCTION</w:t>
      </w:r>
    </w:p>
    <w:p>
      <w:pPr>
        <w:pStyle w:val="Normal"/>
        <w:rPr>
          <w:rFonts w:ascii="Century Schoolbook L" w:hAnsi="Century Schoolbook L"/>
          <w:b w:val="false"/>
          <w:i w:val="false"/>
          <w:caps w:val="false"/>
          <w:smallCaps w:val="false"/>
          <w:color w:val="252525"/>
          <w:spacing w:val="0"/>
          <w:sz w:val="24"/>
          <w:szCs w:val="24"/>
        </w:rPr>
      </w:pPr>
      <w:r>
        <w:rPr>
          <w:rFonts w:ascii="Century Schoolbook L" w:hAnsi="Century Schoolbook L"/>
          <w:b/>
          <w:bCs/>
          <w:sz w:val="24"/>
          <w:szCs w:val="24"/>
        </w:rPr>
        <w:t xml:space="preserve">BetterPlace </w:t>
      </w:r>
      <w:r>
        <w:rPr>
          <w:rFonts w:ascii="Century Schoolbook L" w:hAnsi="Century Schoolbook L"/>
          <w:b w:val="false"/>
          <w:i w:val="false"/>
          <w:caps w:val="false"/>
          <w:smallCaps w:val="false"/>
          <w:color w:val="252525"/>
          <w:spacing w:val="0"/>
          <w:sz w:val="24"/>
          <w:szCs w:val="24"/>
        </w:rPr>
        <w:t xml:space="preserve">was a </w:t>
      </w:r>
      <w:r>
        <w:rPr>
          <w:rFonts w:ascii="Century Schoolbook L" w:hAnsi="Century Schoolbook L"/>
          <w:b w:val="false"/>
          <w:i w:val="false"/>
          <w:caps w:val="false"/>
          <w:smallCaps w:val="false"/>
          <w:color w:val="252525"/>
          <w:spacing w:val="0"/>
          <w:sz w:val="24"/>
          <w:szCs w:val="24"/>
        </w:rPr>
        <w:t xml:space="preserve">venture-backed </w:t>
      </w:r>
      <w:r>
        <w:rPr>
          <w:rFonts w:ascii="Century Schoolbook L" w:hAnsi="Century Schoolbook L"/>
          <w:b w:val="false"/>
          <w:i w:val="false"/>
          <w:caps w:val="false"/>
          <w:smallCaps w:val="false"/>
          <w:color w:val="252525"/>
          <w:spacing w:val="0"/>
          <w:sz w:val="24"/>
          <w:szCs w:val="24"/>
        </w:rPr>
        <w:t>international company that developed and sold battery-charging an</w:t>
      </w:r>
      <w:r>
        <w:rPr>
          <w:rFonts w:ascii="Century Schoolbook L" w:hAnsi="Century Schoolbook L"/>
          <w:b w:val="false"/>
          <w:i w:val="false"/>
          <w:caps w:val="false"/>
          <w:smallCaps w:val="false"/>
          <w:color w:val="252525"/>
          <w:spacing w:val="0"/>
          <w:sz w:val="24"/>
          <w:szCs w:val="24"/>
        </w:rPr>
        <w:t xml:space="preserve">d battery-switching </w:t>
      </w:r>
      <w:r>
        <w:rPr>
          <w:rFonts w:ascii="Century Schoolbook L" w:hAnsi="Century Schoolbook L"/>
          <w:b w:val="false"/>
          <w:i w:val="false"/>
          <w:caps w:val="false"/>
          <w:smallCaps w:val="false"/>
          <w:color w:val="252525"/>
          <w:spacing w:val="0"/>
          <w:sz w:val="24"/>
          <w:szCs w:val="24"/>
        </w:rPr>
        <w:t>services fo</w:t>
      </w:r>
      <w:r>
        <w:rPr>
          <w:rFonts w:ascii="Century Schoolbook L" w:hAnsi="Century Schoolbook L"/>
          <w:b w:val="false"/>
          <w:i w:val="false"/>
          <w:caps w:val="false"/>
          <w:smallCaps w:val="false"/>
          <w:color w:val="252525"/>
          <w:spacing w:val="0"/>
          <w:sz w:val="24"/>
          <w:szCs w:val="24"/>
        </w:rPr>
        <w:t>r electric cars</w:t>
      </w:r>
      <w:r>
        <w:rPr>
          <w:rFonts w:ascii="Century Schoolbook L" w:hAnsi="Century Schoolbook L"/>
          <w:b w:val="false"/>
          <w:i w:val="false"/>
          <w:caps w:val="false"/>
          <w:smallCaps w:val="false"/>
          <w:color w:val="252525"/>
          <w:spacing w:val="0"/>
          <w:sz w:val="24"/>
          <w:szCs w:val="24"/>
        </w:rPr>
        <w:t xml:space="preserve"> It was formally based i</w:t>
      </w:r>
      <w:r>
        <w:rPr>
          <w:rFonts w:ascii="Century Schoolbook L" w:hAnsi="Century Schoolbook L"/>
          <w:b w:val="false"/>
          <w:i w:val="false"/>
          <w:caps w:val="false"/>
          <w:smallCaps w:val="false"/>
          <w:color w:val="252525"/>
          <w:spacing w:val="0"/>
          <w:sz w:val="24"/>
          <w:szCs w:val="24"/>
        </w:rPr>
        <w:t>n palo alto,California</w:t>
      </w:r>
      <w:r>
        <w:rPr>
          <w:rFonts w:ascii="Century Schoolbook L" w:hAnsi="Century Schoolbook L"/>
          <w:b w:val="false"/>
          <w:i w:val="false"/>
          <w:caps w:val="false"/>
          <w:smallCaps w:val="false"/>
          <w:strike w:val="false"/>
          <w:dstrike w:val="false"/>
          <w:color w:val="0B0080"/>
          <w:spacing w:val="0"/>
          <w:sz w:val="24"/>
          <w:szCs w:val="24"/>
          <w:u w:val="none"/>
          <w:effect w:val="none"/>
        </w:rPr>
        <w:t>,</w:t>
      </w:r>
      <w:r>
        <w:rPr>
          <w:rFonts w:ascii="Century Schoolbook L" w:hAnsi="Century Schoolbook L"/>
          <w:b w:val="false"/>
          <w:i w:val="false"/>
          <w:caps w:val="false"/>
          <w:smallCaps w:val="false"/>
          <w:color w:val="252525"/>
          <w:spacing w:val="0"/>
          <w:sz w:val="24"/>
          <w:szCs w:val="24"/>
        </w:rPr>
        <w:t xml:space="preserve">but the bulk of its planning and operations were steered from </w:t>
      </w:r>
      <w:r>
        <w:rPr>
          <w:rFonts w:ascii="Century Schoolbook L" w:hAnsi="Century Schoolbook L"/>
          <w:b w:val="false"/>
          <w:i w:val="false"/>
          <w:caps w:val="false"/>
          <w:smallCaps w:val="false"/>
          <w:color w:val="252525"/>
          <w:spacing w:val="0"/>
          <w:sz w:val="24"/>
          <w:szCs w:val="24"/>
        </w:rPr>
        <w:t xml:space="preserve">Israel </w:t>
      </w:r>
      <w:r>
        <w:rPr>
          <w:rFonts w:ascii="Century Schoolbook L" w:hAnsi="Century Schoolbook L"/>
          <w:b w:val="false"/>
          <w:i w:val="false"/>
          <w:caps w:val="false"/>
          <w:smallCaps w:val="false"/>
          <w:color w:val="252525"/>
          <w:spacing w:val="0"/>
          <w:sz w:val="24"/>
          <w:szCs w:val="24"/>
        </w:rPr>
        <w:t>where both its founde</w:t>
      </w:r>
      <w:r>
        <w:rPr>
          <w:rFonts w:ascii="Century Schoolbook L" w:hAnsi="Century Schoolbook L"/>
          <w:b w:val="false"/>
          <w:i w:val="false"/>
          <w:caps w:val="false"/>
          <w:smallCaps w:val="false"/>
          <w:color w:val="252525"/>
          <w:spacing w:val="0"/>
          <w:sz w:val="24"/>
          <w:szCs w:val="24"/>
        </w:rPr>
        <w:t xml:space="preserve">r Shai Agassi </w:t>
      </w:r>
      <w:r>
        <w:rPr>
          <w:rFonts w:ascii="Century Schoolbook L" w:hAnsi="Century Schoolbook L"/>
          <w:b w:val="false"/>
          <w:i w:val="false"/>
          <w:caps w:val="false"/>
          <w:smallCaps w:val="false"/>
          <w:color w:val="252525"/>
          <w:spacing w:val="0"/>
          <w:sz w:val="24"/>
          <w:szCs w:val="24"/>
        </w:rPr>
        <w:t>and its chief investors resided.</w:t>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b w:val="false"/>
          <w:i w:val="false"/>
          <w:caps w:val="false"/>
          <w:smallCaps w:val="false"/>
          <w:color w:val="252525"/>
          <w:spacing w:val="0"/>
          <w:sz w:val="24"/>
          <w:szCs w:val="24"/>
        </w:rPr>
      </w:pPr>
      <w:r>
        <w:rPr>
          <w:rFonts w:ascii="Century Schoolbook L" w:hAnsi="Century Schoolbook L"/>
          <w:b w:val="false"/>
          <w:i w:val="false"/>
          <w:caps w:val="false"/>
          <w:smallCaps w:val="false"/>
          <w:color w:val="252525"/>
          <w:spacing w:val="0"/>
          <w:sz w:val="24"/>
          <w:szCs w:val="24"/>
        </w:rPr>
        <w:t>The company was publicly launched on October 29, 2007, as Project Better Place, b</w:t>
      </w:r>
      <w:r>
        <w:rPr>
          <w:rFonts w:ascii="Century Schoolbook L" w:hAnsi="Century Schoolbook L"/>
          <w:b w:val="false"/>
          <w:i w:val="false"/>
          <w:caps w:val="false"/>
          <w:smallCaps w:val="false"/>
          <w:color w:val="252525"/>
          <w:spacing w:val="0"/>
          <w:sz w:val="24"/>
          <w:szCs w:val="24"/>
        </w:rPr>
        <w:t>y Shai Agassi</w:t>
      </w:r>
      <w:r>
        <w:rPr>
          <w:rFonts w:ascii="Century Schoolbook L" w:hAnsi="Century Schoolbook L"/>
          <w:b w:val="false"/>
          <w:i w:val="false"/>
          <w:caps w:val="false"/>
          <w:smallCaps w:val="false"/>
          <w:color w:val="252525"/>
          <w:spacing w:val="0"/>
          <w:sz w:val="24"/>
          <w:szCs w:val="24"/>
        </w:rPr>
        <w:t xml:space="preserve"> the company's founder and CEO at the time.As of January 2011 it had raised $700 million, and about a third was spent in setting up th</w:t>
      </w:r>
      <w:r>
        <w:rPr>
          <w:rFonts w:ascii="Century Schoolbook L" w:hAnsi="Century Schoolbook L"/>
          <w:b w:val="false"/>
          <w:i w:val="false"/>
          <w:caps w:val="false"/>
          <w:smallCaps w:val="false"/>
          <w:color w:val="252525"/>
          <w:spacing w:val="0"/>
          <w:sz w:val="24"/>
          <w:szCs w:val="24"/>
        </w:rPr>
        <w:t>e battery switch stations.</w:t>
      </w:r>
      <w:r>
        <w:rPr>
          <w:rFonts w:ascii="Century Schoolbook L" w:hAnsi="Century Schoolbook L"/>
          <w:b w:val="false"/>
          <w:i w:val="false"/>
          <w:caps w:val="false"/>
          <w:smallCaps w:val="false"/>
          <w:color w:val="252525"/>
          <w:spacing w:val="0"/>
          <w:sz w:val="24"/>
          <w:szCs w:val="24"/>
        </w:rPr>
        <w:t xml:space="preserve"> Also, several countries and states had offere</w:t>
      </w:r>
      <w:r>
        <w:rPr>
          <w:rFonts w:ascii="Century Schoolbook L" w:hAnsi="Century Schoolbook L"/>
          <w:b w:val="false"/>
          <w:i w:val="false"/>
          <w:caps w:val="false"/>
          <w:smallCaps w:val="false"/>
          <w:color w:val="252525"/>
          <w:spacing w:val="0"/>
          <w:sz w:val="24"/>
          <w:szCs w:val="24"/>
        </w:rPr>
        <w:t>d tax breaks</w:t>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b w:val="false"/>
          <w:i w:val="false"/>
          <w:caps w:val="false"/>
          <w:smallCaps w:val="false"/>
          <w:color w:val="252525"/>
          <w:spacing w:val="0"/>
          <w:sz w:val="24"/>
          <w:szCs w:val="24"/>
        </w:rPr>
      </w:pPr>
      <w:r>
        <w:rPr>
          <w:rFonts w:ascii="Century Schoolbook L" w:hAnsi="Century Schoolbook L"/>
          <w:b w:val="false"/>
          <w:i w:val="false"/>
          <w:caps w:val="false"/>
          <w:smallCaps w:val="false"/>
          <w:color w:val="252525"/>
          <w:spacing w:val="0"/>
          <w:sz w:val="24"/>
          <w:szCs w:val="24"/>
        </w:rPr>
        <w:t>on 26 May 2013, Better Place filed for bankruptcy in Israel.Following the decision of the Board of Directors of the global company, Better Place Danmark A/S also decided to initiate bankruptcy proceedings on the same date.</w:t>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b/>
          <w:bCs/>
          <w:sz w:val="24"/>
          <w:szCs w:val="24"/>
        </w:rPr>
      </w:pPr>
      <w:r>
        <w:rPr>
          <w:rFonts w:ascii="Century Schoolbook L" w:hAnsi="Century Schoolbook L"/>
          <w:b/>
          <w:bCs/>
          <w:sz w:val="24"/>
          <w:szCs w:val="24"/>
        </w:rPr>
        <w:t>STAKEHOLDERS</w:t>
      </w:r>
    </w:p>
    <w:p>
      <w:pPr>
        <w:pStyle w:val="Normal"/>
        <w:rPr>
          <w:rFonts w:ascii="Century Schoolbook L" w:hAnsi="Century Schoolbook L"/>
          <w:b w:val="false"/>
          <w:bCs w:val="false"/>
          <w:sz w:val="24"/>
          <w:szCs w:val="24"/>
        </w:rPr>
      </w:pPr>
      <w:r>
        <w:rPr>
          <w:rFonts w:ascii="Century Schoolbook L" w:hAnsi="Century Schoolbook L"/>
          <w:b/>
          <w:bCs/>
          <w:sz w:val="24"/>
          <w:szCs w:val="24"/>
        </w:rPr>
        <w:t xml:space="preserve">Renault Fluence Z.E </w:t>
      </w:r>
      <w:r>
        <w:rPr>
          <w:rFonts w:ascii="Century Schoolbook L" w:hAnsi="Century Schoolbook L"/>
          <w:b w:val="false"/>
          <w:bCs w:val="false"/>
          <w:sz w:val="24"/>
          <w:szCs w:val="24"/>
        </w:rPr>
        <w:t>were the first customers, they were to provide the electric cars then BetterPlace</w:t>
      </w:r>
      <w:r>
        <w:rPr>
          <w:rFonts w:ascii="Century Schoolbook L" w:hAnsi="Century Schoolbook L"/>
          <w:b/>
          <w:bCs/>
          <w:sz w:val="24"/>
          <w:szCs w:val="24"/>
        </w:rPr>
        <w:t xml:space="preserve"> </w:t>
      </w:r>
      <w:r>
        <w:rPr>
          <w:rFonts w:ascii="Century Schoolbook L" w:hAnsi="Century Schoolbook L"/>
          <w:b w:val="false"/>
          <w:bCs w:val="false"/>
          <w:sz w:val="24"/>
          <w:szCs w:val="24"/>
        </w:rPr>
        <w:t>provides enable the battery switching on them.</w:t>
      </w:r>
    </w:p>
    <w:p>
      <w:pPr>
        <w:pStyle w:val="Normal"/>
        <w:rPr>
          <w:rFonts w:ascii="Century Schoolbook L" w:hAnsi="Century Schoolbook L"/>
          <w:b w:val="false"/>
          <w:i w:val="false"/>
          <w:caps w:val="false"/>
          <w:smallCaps w:val="false"/>
          <w:color w:val="252525"/>
          <w:spacing w:val="0"/>
          <w:sz w:val="24"/>
          <w:szCs w:val="24"/>
        </w:rPr>
      </w:pPr>
      <w:r>
        <w:rPr>
          <w:rFonts w:ascii="Century Schoolbook L" w:hAnsi="Century Schoolbook L"/>
          <w:b/>
          <w:bCs/>
          <w:sz w:val="24"/>
          <w:szCs w:val="24"/>
        </w:rPr>
        <w:t xml:space="preserve">Israel </w:t>
      </w:r>
      <w:r>
        <w:rPr>
          <w:rFonts w:ascii="Century Schoolbook L" w:hAnsi="Century Schoolbook L"/>
          <w:b w:val="false"/>
          <w:bCs w:val="false"/>
          <w:sz w:val="24"/>
          <w:szCs w:val="24"/>
        </w:rPr>
        <w:t xml:space="preserve">was the first </w:t>
      </w:r>
      <w:r>
        <w:rPr>
          <w:rFonts w:ascii="Century Schoolbook L" w:hAnsi="Century Schoolbook L"/>
          <w:b w:val="false"/>
          <w:bCs w:val="false"/>
          <w:sz w:val="24"/>
          <w:szCs w:val="24"/>
        </w:rPr>
        <w:t>nation in the world</w:t>
      </w:r>
      <w:r>
        <w:rPr>
          <w:rFonts w:ascii="Century Schoolbook L" w:hAnsi="Century Schoolbook L"/>
          <w:b w:val="false"/>
          <w:bCs w:val="false"/>
          <w:sz w:val="24"/>
          <w:szCs w:val="24"/>
        </w:rPr>
        <w:t xml:space="preserve"> to partner with betterplace </w:t>
      </w:r>
      <w:r>
        <w:rPr>
          <w:rFonts w:ascii="Century Schoolbook L" w:hAnsi="Century Schoolbook L"/>
          <w:b w:val="false"/>
          <w:bCs w:val="false"/>
          <w:sz w:val="24"/>
          <w:szCs w:val="24"/>
        </w:rPr>
        <w:t xml:space="preserve">to build </w:t>
      </w:r>
      <w:r>
        <w:rPr>
          <w:rFonts w:ascii="Century Schoolbook L" w:hAnsi="Century Schoolbook L"/>
          <w:b w:val="false"/>
          <w:bCs w:val="false"/>
          <w:sz w:val="24"/>
          <w:szCs w:val="24"/>
        </w:rPr>
        <w:t xml:space="preserve"> </w:t>
      </w:r>
      <w:r>
        <w:rPr>
          <w:rFonts w:ascii="Century Schoolbook L" w:hAnsi="Century Schoolbook L"/>
          <w:b w:val="false"/>
          <w:bCs w:val="false"/>
          <w:sz w:val="24"/>
          <w:szCs w:val="24"/>
        </w:rPr>
        <w:t>electric car infrastructure.</w:t>
      </w:r>
      <w:r>
        <w:rPr>
          <w:rFonts w:ascii="Century Schoolbook L" w:hAnsi="Century Schoolbook L"/>
          <w:b w:val="false"/>
          <w:i w:val="false"/>
          <w:caps w:val="false"/>
          <w:smallCaps w:val="false"/>
          <w:color w:val="252525"/>
          <w:spacing w:val="0"/>
          <w:sz w:val="24"/>
          <w:szCs w:val="24"/>
        </w:rPr>
        <w:t xml:space="preserve">Electric cars aren't allowed by law to directly plug into ordinary Israeli electrical outlets. BetterPlace charging stations were to have </w:t>
      </w:r>
      <w:r>
        <w:rPr>
          <w:rFonts w:ascii="Century Schoolbook L" w:hAnsi="Century Schoolbook L"/>
          <w:b w:val="false"/>
          <w:i w:val="false"/>
          <w:caps w:val="false"/>
          <w:smallCaps w:val="false"/>
          <w:color w:val="252525"/>
          <w:spacing w:val="0"/>
          <w:sz w:val="24"/>
          <w:szCs w:val="24"/>
        </w:rPr>
        <w:t xml:space="preserve">smart grid </w:t>
      </w:r>
      <w:r>
        <w:rPr>
          <w:rFonts w:ascii="Century Schoolbook L" w:hAnsi="Century Schoolbook L"/>
          <w:b w:val="false"/>
          <w:i w:val="false"/>
          <w:caps w:val="false"/>
          <w:smallCaps w:val="false"/>
          <w:color w:val="252525"/>
          <w:spacing w:val="0"/>
          <w:sz w:val="24"/>
          <w:szCs w:val="24"/>
        </w:rPr>
        <w:t>interactivity that automatically time shifted the charging process away from peak electrical demand hours.</w:t>
      </w:r>
    </w:p>
    <w:p>
      <w:pPr>
        <w:pStyle w:val="Normal"/>
        <w:rPr>
          <w:rFonts w:ascii="Century Schoolbook L" w:hAnsi="Century Schoolbook L"/>
          <w:b/>
          <w:sz w:val="24"/>
        </w:rPr>
      </w:pPr>
      <w:r>
        <w:rPr>
          <w:rFonts w:ascii="Century Schoolbook L" w:hAnsi="Century Schoolbook L"/>
          <w:b/>
          <w:sz w:val="24"/>
        </w:rPr>
      </w:r>
    </w:p>
    <w:p>
      <w:pPr>
        <w:pStyle w:val="Normal"/>
        <w:rPr>
          <w:rFonts w:ascii="Century Schoolbook L" w:hAnsi="Century Schoolbook L"/>
          <w:b/>
          <w:bCs/>
          <w:i w:val="false"/>
          <w:caps w:val="false"/>
          <w:smallCaps w:val="false"/>
          <w:color w:val="252525"/>
          <w:spacing w:val="0"/>
          <w:sz w:val="24"/>
          <w:szCs w:val="24"/>
        </w:rPr>
      </w:pPr>
      <w:r>
        <w:rPr>
          <w:rFonts w:ascii="Century Schoolbook L" w:hAnsi="Century Schoolbook L"/>
          <w:b/>
          <w:bCs/>
          <w:i w:val="false"/>
          <w:caps w:val="false"/>
          <w:smallCaps w:val="false"/>
          <w:color w:val="252525"/>
          <w:spacing w:val="0"/>
          <w:sz w:val="24"/>
          <w:szCs w:val="24"/>
        </w:rPr>
        <w:t>REASONS FOR FAILURE</w:t>
      </w:r>
    </w:p>
    <w:p>
      <w:pPr>
        <w:pStyle w:val="Normal"/>
        <w:numPr>
          <w:ilvl w:val="0"/>
          <w:numId w:val="1"/>
        </w:numPr>
        <w:rPr>
          <w:rFonts w:ascii="Century Schoolbook L" w:hAnsi="Century Schoolbook L"/>
          <w:b/>
          <w:bCs/>
          <w:i w:val="false"/>
          <w:caps w:val="false"/>
          <w:smallCaps w:val="false"/>
          <w:color w:val="252525"/>
          <w:spacing w:val="0"/>
          <w:sz w:val="24"/>
          <w:szCs w:val="24"/>
        </w:rPr>
      </w:pPr>
      <w:r>
        <w:rPr>
          <w:rFonts w:ascii="Century Schoolbook L" w:hAnsi="Century Schoolbook L"/>
          <w:b/>
          <w:bCs/>
          <w:i w:val="false"/>
          <w:caps w:val="false"/>
          <w:smallCaps w:val="false"/>
          <w:color w:val="252525"/>
          <w:spacing w:val="0"/>
          <w:sz w:val="24"/>
          <w:szCs w:val="24"/>
        </w:rPr>
        <w:t>Bankruptcy</w:t>
      </w:r>
    </w:p>
    <w:p>
      <w:pPr>
        <w:pStyle w:val="Normal"/>
        <w:rPr>
          <w:rFonts w:ascii="Century Schoolbook L" w:hAnsi="Century Schoolbook L"/>
          <w:b w:val="false"/>
          <w:bCs/>
          <w:i w:val="false"/>
          <w:caps w:val="false"/>
          <w:smallCaps w:val="false"/>
          <w:color w:val="252525"/>
          <w:spacing w:val="0"/>
          <w:sz w:val="24"/>
          <w:szCs w:val="24"/>
        </w:rPr>
      </w:pPr>
      <w:r>
        <w:rPr>
          <w:rFonts w:ascii="Century Schoolbook L" w:hAnsi="Century Schoolbook L"/>
          <w:b w:val="false"/>
          <w:bCs/>
          <w:i w:val="false"/>
          <w:caps w:val="false"/>
          <w:smallCaps w:val="false"/>
          <w:color w:val="252525"/>
          <w:spacing w:val="0"/>
          <w:sz w:val="24"/>
          <w:szCs w:val="24"/>
        </w:rPr>
        <w:t>O</w:t>
      </w:r>
      <w:r>
        <w:rPr>
          <w:rFonts w:ascii="Century Schoolbook L" w:hAnsi="Century Schoolbook L"/>
          <w:b w:val="false"/>
          <w:bCs/>
          <w:i w:val="false"/>
          <w:caps w:val="false"/>
          <w:smallCaps w:val="false"/>
          <w:color w:val="252525"/>
          <w:spacing w:val="0"/>
          <w:sz w:val="24"/>
          <w:szCs w:val="24"/>
        </w:rPr>
        <w:t>n 26 May 2013, Better Place filed for bankruptcy in Israel.</w:t>
      </w:r>
    </w:p>
    <w:p>
      <w:pPr>
        <w:pStyle w:val="Normal"/>
        <w:rPr>
          <w:rFonts w:ascii="Century Schoolbook L" w:hAnsi="Century Schoolbook L"/>
          <w:b w:val="false"/>
          <w:bCs/>
          <w:i w:val="false"/>
          <w:caps w:val="false"/>
          <w:smallCaps w:val="false"/>
          <w:color w:val="252525"/>
          <w:spacing w:val="0"/>
          <w:sz w:val="24"/>
          <w:szCs w:val="24"/>
        </w:rPr>
      </w:pPr>
      <w:r>
        <w:rPr>
          <w:rFonts w:ascii="Century Schoolbook L" w:hAnsi="Century Schoolbook L"/>
          <w:b w:val="false"/>
          <w:bCs/>
          <w:i w:val="false"/>
          <w:caps w:val="false"/>
          <w:smallCaps w:val="false"/>
          <w:color w:val="252525"/>
          <w:spacing w:val="0"/>
          <w:sz w:val="24"/>
          <w:szCs w:val="24"/>
        </w:rPr>
        <w:t>The company's financial difficulties were caused by the high investment required to develop the charging and swapping infrastructure, aboutUS$850</w:t>
      </w:r>
      <w:r>
        <w:rPr>
          <w:rFonts w:ascii="Century Schoolbook L" w:hAnsi="Century Schoolbook L"/>
          <w:b/>
          <w:bCs/>
          <w:caps w:val="false"/>
          <w:smallCaps w:val="false"/>
          <w:color w:val="252525"/>
          <w:spacing w:val="0"/>
          <w:sz w:val="24"/>
          <w:szCs w:val="24"/>
        </w:rPr>
        <w:t> </w:t>
      </w:r>
      <w:r>
        <w:rPr>
          <w:rFonts w:ascii="Century Schoolbook L" w:hAnsi="Century Schoolbook L"/>
          <w:b w:val="false"/>
          <w:bCs/>
          <w:i w:val="false"/>
          <w:caps w:val="false"/>
          <w:smallCaps w:val="false"/>
          <w:color w:val="252525"/>
          <w:spacing w:val="0"/>
          <w:sz w:val="24"/>
          <w:szCs w:val="24"/>
        </w:rPr>
        <w:t>million in private capital, and market penetration significantly lower than originally predicted by Shai Agassi, who expected 100,000 cars on Israeli roads by 2010. Less than 1,000 Fluence Z.E. cars were deployed in Israel and around 400 cars in Denmark.Under Better Place's business model, the company owned the Fluence Z.E. batteries, so the court liquidator would have to decide what to do with customers who do not have ownership of the battery and risk being left with a useless car.</w:t>
      </w:r>
    </w:p>
    <w:p>
      <w:pPr>
        <w:pStyle w:val="Normal"/>
        <w:numPr>
          <w:ilvl w:val="0"/>
          <w:numId w:val="1"/>
        </w:numPr>
        <w:rPr>
          <w:rFonts w:ascii="Century Schoolbook L" w:hAnsi="Century Schoolbook L"/>
          <w:b w:val="false"/>
          <w:bCs w:val="false"/>
          <w:i w:val="false"/>
          <w:caps w:val="false"/>
          <w:smallCaps w:val="false"/>
          <w:color w:val="252525"/>
          <w:spacing w:val="0"/>
          <w:sz w:val="24"/>
          <w:szCs w:val="24"/>
        </w:rPr>
      </w:pPr>
      <w:r>
        <w:rPr>
          <w:rFonts w:ascii="Century Schoolbook L" w:hAnsi="Century Schoolbook L"/>
          <w:b/>
          <w:bCs/>
          <w:i w:val="false"/>
          <w:caps w:val="false"/>
          <w:smallCaps w:val="false"/>
          <w:color w:val="252525"/>
          <w:spacing w:val="0"/>
          <w:sz w:val="24"/>
          <w:szCs w:val="24"/>
        </w:rPr>
        <w:t xml:space="preserve">BetterPlace </w:t>
      </w:r>
      <w:r>
        <w:rPr>
          <w:rFonts w:ascii="Century Schoolbook L" w:hAnsi="Century Schoolbook L"/>
          <w:b w:val="false"/>
          <w:bCs w:val="false"/>
          <w:i w:val="false"/>
          <w:caps w:val="false"/>
          <w:smallCaps w:val="false"/>
          <w:color w:val="252525"/>
          <w:spacing w:val="0"/>
          <w:sz w:val="24"/>
          <w:szCs w:val="24"/>
        </w:rPr>
        <w:t>was put in the market from july 2013, there were several unsuccesfull attempts to acquire it like from sunrise group,success assets ltd.</w:t>
      </w:r>
    </w:p>
    <w:p>
      <w:pPr>
        <w:pStyle w:val="Normal"/>
        <w:rPr>
          <w:rFonts w:ascii="Century Schoolbook L" w:hAnsi="Century Schoolbook L"/>
          <w:b w:val="false"/>
          <w:i w:val="false"/>
          <w:caps w:val="false"/>
          <w:smallCaps w:val="false"/>
          <w:color w:val="252525"/>
          <w:spacing w:val="0"/>
          <w:sz w:val="24"/>
          <w:szCs w:val="24"/>
        </w:rPr>
      </w:pPr>
      <w:r>
        <w:rPr>
          <w:rFonts w:ascii="Century Schoolbook L" w:hAnsi="Century Schoolbook L"/>
          <w:b w:val="false"/>
          <w:bCs w:val="false"/>
          <w:i w:val="false"/>
          <w:caps w:val="false"/>
          <w:smallCaps w:val="false"/>
          <w:color w:val="252525"/>
          <w:spacing w:val="0"/>
          <w:sz w:val="24"/>
          <w:szCs w:val="24"/>
        </w:rPr>
        <w:t xml:space="preserve">Later on in November </w:t>
      </w:r>
      <w:r>
        <w:rPr>
          <w:caps w:val="false"/>
          <w:smallCaps w:val="false"/>
          <w:color w:val="252525"/>
          <w:spacing w:val="0"/>
        </w:rPr>
        <w:t> </w:t>
      </w:r>
      <w:r>
        <w:rPr>
          <w:rFonts w:ascii="Century Schoolbook L" w:hAnsi="Century Schoolbook L"/>
          <w:b w:val="false"/>
          <w:i w:val="false"/>
          <w:caps w:val="false"/>
          <w:smallCaps w:val="false"/>
          <w:color w:val="252525"/>
          <w:spacing w:val="0"/>
          <w:sz w:val="24"/>
          <w:szCs w:val="24"/>
        </w:rPr>
        <w:t>2013 the court-appointed receivers decided to sell the remaining assets of Better Place in parts and liquidate the business</w:t>
      </w:r>
    </w:p>
    <w:p>
      <w:pPr>
        <w:pStyle w:val="Normal"/>
        <w:rPr>
          <w:rFonts w:ascii="Century Schoolbook L" w:hAnsi="Century Schoolbook L"/>
          <w:b/>
          <w:bCs/>
          <w:sz w:val="24"/>
          <w:szCs w:val="24"/>
        </w:rPr>
      </w:pPr>
      <w:r>
        <w:rPr>
          <w:rFonts w:ascii="Century Schoolbook L" w:hAnsi="Century Schoolbook L"/>
          <w:b/>
          <w:bCs/>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7594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2016-07-07T18:26:49Z</dcterms:created>
  <dc:language>en-US</dc:language>
  <dcterms:modified xsi:type="dcterms:W3CDTF">2016-07-07T21:07:01Z</dcterms:modified>
  <cp:revision>2</cp:revision>
</cp:coreProperties>
</file>