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510" w:rsidRPr="00803325" w:rsidRDefault="00A82F96" w:rsidP="00A82F9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03325">
        <w:rPr>
          <w:rFonts w:ascii="Times New Roman" w:hAnsi="Times New Roman" w:cs="Times New Roman"/>
          <w:b/>
          <w:sz w:val="28"/>
          <w:u w:val="single"/>
        </w:rPr>
        <w:t xml:space="preserve">Отчет за </w:t>
      </w:r>
      <w:r w:rsidR="00803325" w:rsidRPr="00803325">
        <w:rPr>
          <w:rFonts w:ascii="Times New Roman" w:hAnsi="Times New Roman" w:cs="Times New Roman"/>
          <w:b/>
          <w:sz w:val="28"/>
          <w:u w:val="single"/>
        </w:rPr>
        <w:t>август</w:t>
      </w:r>
      <w:r w:rsidRPr="00803325">
        <w:rPr>
          <w:rFonts w:ascii="Times New Roman" w:hAnsi="Times New Roman" w:cs="Times New Roman"/>
          <w:b/>
          <w:sz w:val="28"/>
          <w:u w:val="single"/>
        </w:rPr>
        <w:t xml:space="preserve"> 2019 года</w:t>
      </w:r>
    </w:p>
    <w:p w:rsidR="00803325" w:rsidRPr="00200A35" w:rsidRDefault="00803325" w:rsidP="00A82F96">
      <w:pPr>
        <w:jc w:val="center"/>
        <w:rPr>
          <w:rFonts w:ascii="Times New Roman" w:hAnsi="Times New Roman" w:cs="Times New Roman"/>
          <w:sz w:val="28"/>
          <w:u w:val="single"/>
        </w:rPr>
      </w:pPr>
      <w:r w:rsidRPr="001160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373B44" wp14:editId="15E9768C">
            <wp:extent cx="2286000" cy="2286000"/>
            <wp:effectExtent l="0" t="0" r="0" b="9525"/>
            <wp:docPr id="1" name="Рисунок 1" descr="D:\Максим\Рабочий стол\Документы Андрей\Финансовый план\Global Big Bell\Старая редакция\биг белл ло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аксим\Рабочий стол\Документы Андрей\Финансовый план\Global Big Bell\Старая редакция\биг белл лог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96" w:rsidRDefault="00A82F96" w:rsidP="00A82F9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82F96">
        <w:rPr>
          <w:rFonts w:ascii="Times New Roman" w:hAnsi="Times New Roman" w:cs="Times New Roman"/>
          <w:sz w:val="28"/>
        </w:rPr>
        <w:t xml:space="preserve">За </w:t>
      </w:r>
      <w:r w:rsidR="00803325">
        <w:rPr>
          <w:rFonts w:ascii="Times New Roman" w:hAnsi="Times New Roman" w:cs="Times New Roman"/>
          <w:sz w:val="28"/>
        </w:rPr>
        <w:t>август</w:t>
      </w:r>
      <w:r w:rsidRPr="00A82F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2019 года осуществлено более 1</w:t>
      </w:r>
      <w:r w:rsidR="00803325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сделок с </w:t>
      </w:r>
      <w:r w:rsidR="00803325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активами. Среди которых</w:t>
      </w:r>
      <w:r w:rsidR="00200A3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фьючерсы на индекс РТС, доллар/рубль, Сбербанк, Газпром, Нефть марки </w:t>
      </w:r>
      <w:r>
        <w:rPr>
          <w:rFonts w:ascii="Times New Roman" w:hAnsi="Times New Roman" w:cs="Times New Roman"/>
          <w:sz w:val="28"/>
          <w:lang w:val="en-US"/>
        </w:rPr>
        <w:t>Brent</w:t>
      </w:r>
      <w:r>
        <w:rPr>
          <w:rFonts w:ascii="Times New Roman" w:hAnsi="Times New Roman" w:cs="Times New Roman"/>
          <w:sz w:val="28"/>
        </w:rPr>
        <w:t xml:space="preserve">. </w:t>
      </w:r>
    </w:p>
    <w:p w:rsidR="00A82F96" w:rsidRDefault="00A82F96" w:rsidP="00A82F9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состоянию на 3</w:t>
      </w:r>
      <w:r w:rsidR="00803325">
        <w:rPr>
          <w:rFonts w:ascii="Times New Roman" w:hAnsi="Times New Roman" w:cs="Times New Roman"/>
          <w:sz w:val="28"/>
        </w:rPr>
        <w:t xml:space="preserve">1 августа </w:t>
      </w:r>
      <w:r>
        <w:rPr>
          <w:rFonts w:ascii="Times New Roman" w:hAnsi="Times New Roman" w:cs="Times New Roman"/>
          <w:sz w:val="28"/>
        </w:rPr>
        <w:t xml:space="preserve">2019 года более </w:t>
      </w:r>
      <w:r w:rsidR="00803325">
        <w:rPr>
          <w:rFonts w:ascii="Times New Roman" w:hAnsi="Times New Roman" w:cs="Times New Roman"/>
          <w:sz w:val="28"/>
        </w:rPr>
        <w:t>47</w:t>
      </w:r>
      <w:r>
        <w:rPr>
          <w:rFonts w:ascii="Times New Roman" w:hAnsi="Times New Roman" w:cs="Times New Roman"/>
          <w:sz w:val="28"/>
        </w:rPr>
        <w:t>% всех сделок оказались положительными, таким образом общий прирост Портфеля составил +</w:t>
      </w:r>
      <w:r w:rsidR="00803325">
        <w:rPr>
          <w:rFonts w:ascii="Times New Roman" w:hAnsi="Times New Roman" w:cs="Times New Roman"/>
          <w:sz w:val="28"/>
        </w:rPr>
        <w:t>7,5</w:t>
      </w:r>
      <w:r>
        <w:rPr>
          <w:rFonts w:ascii="Times New Roman" w:hAnsi="Times New Roman" w:cs="Times New Roman"/>
          <w:sz w:val="28"/>
        </w:rPr>
        <w:t xml:space="preserve">%. </w:t>
      </w:r>
    </w:p>
    <w:p w:rsidR="00803325" w:rsidRDefault="00803325" w:rsidP="00A82F9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состоянию на указанный период </w:t>
      </w:r>
      <w:r w:rsidR="00751394">
        <w:rPr>
          <w:rFonts w:ascii="Times New Roman" w:hAnsi="Times New Roman" w:cs="Times New Roman"/>
          <w:sz w:val="28"/>
        </w:rPr>
        <w:t>три</w:t>
      </w:r>
      <w:r>
        <w:rPr>
          <w:rFonts w:ascii="Times New Roman" w:hAnsi="Times New Roman" w:cs="Times New Roman"/>
          <w:sz w:val="28"/>
        </w:rPr>
        <w:t xml:space="preserve"> сделк</w:t>
      </w:r>
      <w:r w:rsidR="0075139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с фьючерсом РТС явля</w:t>
      </w:r>
      <w:r w:rsidR="00751394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тся незакрыт</w:t>
      </w:r>
      <w:r w:rsidR="00751394">
        <w:rPr>
          <w:rFonts w:ascii="Times New Roman" w:hAnsi="Times New Roman" w:cs="Times New Roman"/>
          <w:sz w:val="28"/>
        </w:rPr>
        <w:t>ыми</w:t>
      </w:r>
      <w:r>
        <w:rPr>
          <w:rFonts w:ascii="Times New Roman" w:hAnsi="Times New Roman" w:cs="Times New Roman"/>
          <w:sz w:val="28"/>
        </w:rPr>
        <w:t>, ожидается закрытие до 15 сентября 2019 года (период экспирации фьючерса на индекс РТС).</w:t>
      </w:r>
    </w:p>
    <w:p w:rsidR="00200A35" w:rsidRPr="00A82F96" w:rsidRDefault="00200A35" w:rsidP="00A82F9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803325">
        <w:rPr>
          <w:rFonts w:ascii="Times New Roman" w:hAnsi="Times New Roman" w:cs="Times New Roman"/>
          <w:sz w:val="28"/>
        </w:rPr>
        <w:t>сентябре</w:t>
      </w:r>
      <w:r>
        <w:rPr>
          <w:rFonts w:ascii="Times New Roman" w:hAnsi="Times New Roman" w:cs="Times New Roman"/>
          <w:sz w:val="28"/>
        </w:rPr>
        <w:t xml:space="preserve"> ожидается </w:t>
      </w:r>
      <w:r w:rsidR="00803325">
        <w:rPr>
          <w:rFonts w:ascii="Times New Roman" w:hAnsi="Times New Roman" w:cs="Times New Roman"/>
          <w:sz w:val="28"/>
        </w:rPr>
        <w:t xml:space="preserve">увеличение </w:t>
      </w:r>
      <w:r>
        <w:rPr>
          <w:rFonts w:ascii="Times New Roman" w:hAnsi="Times New Roman" w:cs="Times New Roman"/>
          <w:sz w:val="28"/>
        </w:rPr>
        <w:t xml:space="preserve">ликвидности, в связи с тем, </w:t>
      </w:r>
      <w:r w:rsidR="00751394">
        <w:rPr>
          <w:rFonts w:ascii="Times New Roman" w:hAnsi="Times New Roman" w:cs="Times New Roman"/>
          <w:sz w:val="28"/>
        </w:rPr>
        <w:t xml:space="preserve">что </w:t>
      </w:r>
      <w:bookmarkStart w:id="0" w:name="_GoBack"/>
      <w:bookmarkEnd w:id="0"/>
      <w:r w:rsidR="00803325">
        <w:rPr>
          <w:rFonts w:ascii="Times New Roman" w:hAnsi="Times New Roman" w:cs="Times New Roman"/>
          <w:sz w:val="28"/>
        </w:rPr>
        <w:t>период</w:t>
      </w:r>
      <w:r>
        <w:rPr>
          <w:rFonts w:ascii="Times New Roman" w:hAnsi="Times New Roman" w:cs="Times New Roman"/>
          <w:sz w:val="28"/>
        </w:rPr>
        <w:t xml:space="preserve"> отпусков</w:t>
      </w:r>
      <w:r w:rsidR="00803325">
        <w:rPr>
          <w:rFonts w:ascii="Times New Roman" w:hAnsi="Times New Roman" w:cs="Times New Roman"/>
          <w:sz w:val="28"/>
        </w:rPr>
        <w:t xml:space="preserve"> завершается</w:t>
      </w:r>
      <w:r>
        <w:rPr>
          <w:rFonts w:ascii="Times New Roman" w:hAnsi="Times New Roman" w:cs="Times New Roman"/>
          <w:sz w:val="28"/>
        </w:rPr>
        <w:t>. Всем успехов! И да прибудет с Вами ПРОФИТ!</w:t>
      </w:r>
    </w:p>
    <w:sectPr w:rsidR="00200A35" w:rsidRPr="00A82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96"/>
    <w:rsid w:val="00047510"/>
    <w:rsid w:val="00200A35"/>
    <w:rsid w:val="00751394"/>
    <w:rsid w:val="00803325"/>
    <w:rsid w:val="009F699E"/>
    <w:rsid w:val="00A8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DAE9"/>
  <w15:chartTrackingRefBased/>
  <w15:docId w15:val="{1B141DAA-5E1F-4C5F-BE5D-2CBA5099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2019-09-03T11:25:00Z</dcterms:created>
  <dcterms:modified xsi:type="dcterms:W3CDTF">2019-09-03T11:37:00Z</dcterms:modified>
</cp:coreProperties>
</file>