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48" w:rsidRDefault="00934448" w:rsidP="00934448">
      <w:pPr>
        <w:jc w:val="center"/>
        <w:rPr>
          <w:rFonts w:asciiTheme="majorHAnsi" w:hAnsiTheme="majorHAnsi"/>
          <w:sz w:val="44"/>
          <w:szCs w:val="44"/>
        </w:rPr>
      </w:pPr>
      <w:r w:rsidRPr="00934448">
        <w:rPr>
          <w:rFonts w:asciiTheme="majorHAnsi" w:hAnsiTheme="majorHAnsi"/>
          <w:sz w:val="44"/>
          <w:szCs w:val="44"/>
        </w:rPr>
        <w:t>ДОКЛАД</w:t>
      </w:r>
    </w:p>
    <w:p w:rsidR="00934448" w:rsidRPr="00934448" w:rsidRDefault="00934448" w:rsidP="00934448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По: Конкурентно програмиране</w:t>
      </w:r>
      <w:bookmarkStart w:id="0" w:name="_GoBack"/>
      <w:bookmarkEnd w:id="0"/>
    </w:p>
    <w:p w:rsidR="00934448" w:rsidRDefault="00934448" w:rsidP="0001013D">
      <w:pPr>
        <w:rPr>
          <w:rFonts w:asciiTheme="majorHAnsi" w:hAnsiTheme="majorHAnsi"/>
          <w:sz w:val="40"/>
          <w:szCs w:val="40"/>
        </w:rPr>
      </w:pPr>
      <w:r w:rsidRPr="00934448">
        <w:rPr>
          <w:rFonts w:asciiTheme="majorHAnsi" w:hAnsiTheme="majorHAnsi"/>
          <w:sz w:val="40"/>
          <w:szCs w:val="40"/>
        </w:rPr>
        <w:t>Тема: С</w:t>
      </w:r>
      <w:r w:rsidR="0001013D">
        <w:rPr>
          <w:rFonts w:asciiTheme="majorHAnsi" w:hAnsiTheme="majorHAnsi"/>
          <w:sz w:val="40"/>
          <w:szCs w:val="40"/>
        </w:rPr>
        <w:t>инхронно</w:t>
      </w:r>
      <w:r w:rsidRPr="00934448">
        <w:rPr>
          <w:rFonts w:asciiTheme="majorHAnsi" w:hAnsiTheme="majorHAnsi"/>
          <w:sz w:val="40"/>
          <w:szCs w:val="40"/>
        </w:rPr>
        <w:t xml:space="preserve"> и Асинхронно програмиране</w:t>
      </w:r>
    </w:p>
    <w:p w:rsidR="00934448" w:rsidRDefault="00934448" w:rsidP="00934448">
      <w:pPr>
        <w:jc w:val="center"/>
        <w:rPr>
          <w:rFonts w:asciiTheme="majorHAnsi" w:hAnsiTheme="majorHAnsi"/>
          <w:sz w:val="40"/>
          <w:szCs w:val="40"/>
        </w:rPr>
      </w:pPr>
    </w:p>
    <w:p w:rsidR="00B206C6" w:rsidRPr="00B206C6" w:rsidRDefault="00934448" w:rsidP="00B206C6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934448">
        <w:rPr>
          <w:rFonts w:asciiTheme="majorHAnsi" w:hAnsiTheme="majorHAnsi"/>
          <w:sz w:val="40"/>
          <w:szCs w:val="40"/>
        </w:rPr>
        <w:t>Синхронното програмиране:</w:t>
      </w:r>
    </w:p>
    <w:p w:rsidR="00934448" w:rsidRDefault="00934448" w:rsidP="00934448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Синхронните </w:t>
      </w:r>
      <w:r w:rsidRPr="00934448">
        <w:rPr>
          <w:rFonts w:asciiTheme="majorHAnsi" w:hAnsiTheme="majorHAnsi"/>
          <w:sz w:val="40"/>
          <w:szCs w:val="40"/>
        </w:rPr>
        <w:t xml:space="preserve">уеб приложения зареждат ресурси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поотделно</w:t>
      </w:r>
      <w:r w:rsidRPr="00934448">
        <w:rPr>
          <w:rFonts w:asciiTheme="majorHAnsi" w:hAnsiTheme="majorHAnsi"/>
          <w:sz w:val="40"/>
          <w:szCs w:val="40"/>
        </w:rPr>
        <w:t xml:space="preserve"> и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последователно</w:t>
      </w:r>
      <w:r w:rsidRPr="00934448">
        <w:rPr>
          <w:rFonts w:asciiTheme="majorHAnsi" w:hAnsiTheme="majorHAnsi"/>
          <w:sz w:val="40"/>
          <w:szCs w:val="40"/>
        </w:rPr>
        <w:t xml:space="preserve">, така че когато по-висок ресурс или компонент в йерархията не успее да се зареди, тези под него няма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да отговорят</w:t>
      </w:r>
      <w:r>
        <w:rPr>
          <w:rFonts w:asciiTheme="majorHAnsi" w:hAnsiTheme="majorHAnsi"/>
          <w:sz w:val="40"/>
          <w:szCs w:val="40"/>
        </w:rPr>
        <w:t>;</w:t>
      </w:r>
    </w:p>
    <w:p w:rsidR="00934448" w:rsidRPr="00934448" w:rsidRDefault="00934448" w:rsidP="00934448">
      <w:pPr>
        <w:rPr>
          <w:rFonts w:asciiTheme="majorHAnsi" w:hAnsiTheme="majorHAnsi"/>
          <w:sz w:val="40"/>
          <w:szCs w:val="40"/>
        </w:rPr>
      </w:pPr>
    </w:p>
    <w:p w:rsidR="00934448" w:rsidRDefault="00934448" w:rsidP="00934448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Заявките,</w:t>
      </w:r>
      <w:r w:rsidRPr="00934448">
        <w:rPr>
          <w:rFonts w:asciiTheme="majorHAnsi" w:hAnsiTheme="majorHAnsi"/>
          <w:sz w:val="40"/>
          <w:szCs w:val="40"/>
        </w:rPr>
        <w:t xml:space="preserve">които правите синхронно, работят с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многонишкови протоколи</w:t>
      </w:r>
      <w:r>
        <w:rPr>
          <w:rFonts w:asciiTheme="majorHAnsi" w:hAnsiTheme="majorHAnsi"/>
          <w:sz w:val="40"/>
          <w:szCs w:val="40"/>
        </w:rPr>
        <w:t>;</w:t>
      </w:r>
    </w:p>
    <w:p w:rsidR="00934448" w:rsidRPr="00934448" w:rsidRDefault="00934448" w:rsidP="00934448">
      <w:pPr>
        <w:rPr>
          <w:rFonts w:asciiTheme="majorHAnsi" w:hAnsiTheme="majorHAnsi"/>
          <w:sz w:val="40"/>
          <w:szCs w:val="40"/>
        </w:rPr>
      </w:pPr>
    </w:p>
    <w:p w:rsidR="00934448" w:rsidRDefault="00934448" w:rsidP="00934448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934448">
        <w:rPr>
          <w:rFonts w:asciiTheme="majorHAnsi" w:hAnsiTheme="majorHAnsi"/>
          <w:sz w:val="40"/>
          <w:szCs w:val="40"/>
        </w:rPr>
        <w:t xml:space="preserve">Нишката е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 xml:space="preserve">единичен работник </w:t>
      </w:r>
      <w:r w:rsidRPr="00934448">
        <w:rPr>
          <w:rFonts w:asciiTheme="majorHAnsi" w:hAnsiTheme="majorHAnsi"/>
          <w:sz w:val="40"/>
          <w:szCs w:val="40"/>
        </w:rPr>
        <w:t xml:space="preserve">или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канал</w:t>
      </w:r>
      <w:r w:rsidRPr="00934448">
        <w:rPr>
          <w:rFonts w:asciiTheme="majorHAnsi" w:hAnsiTheme="majorHAnsi"/>
          <w:sz w:val="40"/>
          <w:szCs w:val="40"/>
        </w:rPr>
        <w:t xml:space="preserve"> от край до край, който обработва заявки в програмирането.</w:t>
      </w:r>
    </w:p>
    <w:p w:rsidR="00934448" w:rsidRPr="00934448" w:rsidRDefault="00934448" w:rsidP="00934448">
      <w:pPr>
        <w:pStyle w:val="ListParagraph"/>
        <w:rPr>
          <w:rFonts w:asciiTheme="majorHAnsi" w:hAnsiTheme="majorHAnsi"/>
          <w:sz w:val="40"/>
          <w:szCs w:val="40"/>
        </w:rPr>
      </w:pPr>
    </w:p>
    <w:p w:rsidR="00934448" w:rsidRDefault="00934448" w:rsidP="00934448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Всяка от </w:t>
      </w:r>
      <w:r w:rsidRPr="00934448">
        <w:rPr>
          <w:rFonts w:asciiTheme="majorHAnsi" w:hAnsiTheme="majorHAnsi"/>
          <w:sz w:val="40"/>
          <w:szCs w:val="40"/>
        </w:rPr>
        <w:t xml:space="preserve">тези нишки обработва заявки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поотделно</w:t>
      </w:r>
      <w:r w:rsidRPr="00934448">
        <w:rPr>
          <w:rFonts w:asciiTheme="majorHAnsi" w:hAnsiTheme="majorHAnsi"/>
          <w:sz w:val="40"/>
          <w:szCs w:val="40"/>
        </w:rPr>
        <w:t xml:space="preserve"> при синхронно програмиране. Така че всяка нишка има своето време за </w:t>
      </w:r>
      <w:r w:rsidRPr="00934448">
        <w:rPr>
          <w:rFonts w:asciiTheme="majorHAnsi" w:hAnsiTheme="majorHAnsi"/>
          <w:sz w:val="40"/>
          <w:szCs w:val="40"/>
        </w:rPr>
        <w:lastRenderedPageBreak/>
        <w:t xml:space="preserve">изпълнение и се зарежда напълно, преди да изпълни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следващото събитие</w:t>
      </w:r>
      <w:r w:rsidRPr="00934448">
        <w:rPr>
          <w:rFonts w:asciiTheme="majorHAnsi" w:hAnsiTheme="majorHAnsi"/>
          <w:sz w:val="40"/>
          <w:szCs w:val="40"/>
        </w:rPr>
        <w:t>.</w:t>
      </w:r>
    </w:p>
    <w:p w:rsidR="00934448" w:rsidRPr="00934448" w:rsidRDefault="00934448" w:rsidP="00934448">
      <w:pPr>
        <w:pStyle w:val="ListParagraph"/>
        <w:rPr>
          <w:rFonts w:asciiTheme="majorHAnsi" w:hAnsiTheme="majorHAnsi"/>
          <w:sz w:val="40"/>
          <w:szCs w:val="40"/>
        </w:rPr>
      </w:pPr>
    </w:p>
    <w:p w:rsidR="00934448" w:rsidRDefault="00934448" w:rsidP="00934448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Обикновено </w:t>
      </w:r>
      <w:r w:rsidRPr="00934448">
        <w:rPr>
          <w:rFonts w:asciiTheme="majorHAnsi" w:hAnsiTheme="majorHAnsi"/>
          <w:sz w:val="40"/>
          <w:szCs w:val="40"/>
        </w:rPr>
        <w:t xml:space="preserve">уеб приложенията, които работят само на синхронно програмиране, зареждат ресурси в зависимост от ключалката. Неизменно всяка операция, включително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 xml:space="preserve">POST и GET </w:t>
      </w:r>
      <w:r w:rsidRPr="00934448">
        <w:rPr>
          <w:rFonts w:asciiTheme="majorHAnsi" w:hAnsiTheme="majorHAnsi"/>
          <w:sz w:val="40"/>
          <w:szCs w:val="40"/>
        </w:rPr>
        <w:t>заявки, трябва да се зарежда прясно за всяка заявка и отговор.</w:t>
      </w:r>
    </w:p>
    <w:p w:rsidR="00934448" w:rsidRDefault="00934448" w:rsidP="00934448">
      <w:pPr>
        <w:rPr>
          <w:rFonts w:asciiTheme="majorHAnsi" w:hAnsiTheme="majorHAnsi"/>
          <w:sz w:val="40"/>
          <w:szCs w:val="40"/>
        </w:rPr>
      </w:pPr>
    </w:p>
    <w:p w:rsidR="00934448" w:rsidRDefault="00934448" w:rsidP="00934448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Следователно </w:t>
      </w:r>
      <w:r w:rsidRPr="00934448">
        <w:rPr>
          <w:rFonts w:asciiTheme="majorHAnsi" w:hAnsiTheme="majorHAnsi"/>
          <w:sz w:val="40"/>
          <w:szCs w:val="40"/>
        </w:rPr>
        <w:t>синхронните обаждания гарантират, че клиентът или браузърът получават отговор от първата заявка, преди да изпълнят следващата. Това може да доведе до ненужни закъснения и лошо потребителско изживяване.</w:t>
      </w:r>
    </w:p>
    <w:p w:rsidR="00934448" w:rsidRPr="00934448" w:rsidRDefault="00934448" w:rsidP="00934448">
      <w:pPr>
        <w:pStyle w:val="ListParagraph"/>
        <w:rPr>
          <w:rFonts w:asciiTheme="majorHAnsi" w:hAnsiTheme="majorHAnsi"/>
          <w:sz w:val="40"/>
          <w:szCs w:val="40"/>
        </w:rPr>
      </w:pPr>
    </w:p>
    <w:p w:rsidR="00934448" w:rsidRDefault="00934448" w:rsidP="00934448">
      <w:pPr>
        <w:pStyle w:val="ListParagraph"/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934448">
        <w:rPr>
          <w:rFonts w:asciiTheme="majorHAnsi" w:hAnsiTheme="majorHAnsi"/>
          <w:sz w:val="40"/>
          <w:szCs w:val="40"/>
        </w:rPr>
        <w:t>Пример за синхронен код, който чете съдържанието на файл с fs модул в node.js:</w:t>
      </w:r>
    </w:p>
    <w:p w:rsidR="0001013D" w:rsidRDefault="0001013D" w:rsidP="0001013D">
      <w:pPr>
        <w:pStyle w:val="ListParagraph"/>
        <w:rPr>
          <w:rFonts w:asciiTheme="majorHAnsi" w:hAnsiTheme="majorHAnsi"/>
          <w:sz w:val="40"/>
          <w:szCs w:val="40"/>
        </w:rPr>
      </w:pPr>
    </w:p>
    <w:p w:rsidR="00934448" w:rsidRDefault="00934448" w:rsidP="00934448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  <w:lang w:eastAsia="bg-BG"/>
        </w:rPr>
        <w:drawing>
          <wp:inline distT="0" distB="0" distL="0" distR="0">
            <wp:extent cx="3924848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C6" w:rsidRPr="00B206C6" w:rsidRDefault="00934448" w:rsidP="00B206C6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934448">
        <w:rPr>
          <w:rFonts w:asciiTheme="majorHAnsi" w:hAnsiTheme="majorHAnsi"/>
          <w:sz w:val="40"/>
          <w:szCs w:val="40"/>
        </w:rPr>
        <w:lastRenderedPageBreak/>
        <w:t>Асинхронното програмиране:</w:t>
      </w:r>
    </w:p>
    <w:p w:rsidR="00934448" w:rsidRDefault="00934448" w:rsidP="00934448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934448">
        <w:rPr>
          <w:rFonts w:asciiTheme="majorHAnsi" w:hAnsiTheme="majorHAnsi"/>
          <w:sz w:val="40"/>
          <w:szCs w:val="40"/>
        </w:rPr>
        <w:t xml:space="preserve">При асинхронното програмиране приложенията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обслужват заявки и отговори</w:t>
      </w:r>
      <w:r w:rsidRPr="00934448">
        <w:rPr>
          <w:rFonts w:asciiTheme="majorHAnsi" w:hAnsiTheme="majorHAnsi"/>
          <w:sz w:val="40"/>
          <w:szCs w:val="40"/>
        </w:rPr>
        <w:t xml:space="preserve">, използвайки неблокиращ входно-изходен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(I / O) протокол</w:t>
      </w:r>
      <w:r w:rsidRPr="00934448">
        <w:rPr>
          <w:rFonts w:asciiTheme="majorHAnsi" w:hAnsiTheme="majorHAnsi"/>
          <w:sz w:val="40"/>
          <w:szCs w:val="40"/>
        </w:rPr>
        <w:t xml:space="preserve">. За разлика от синхронното програмиране, асинхронната програма не изпълнява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операции йерархично</w:t>
      </w:r>
      <w:r w:rsidRPr="00934448">
        <w:rPr>
          <w:rFonts w:asciiTheme="majorHAnsi" w:hAnsiTheme="majorHAnsi"/>
          <w:sz w:val="40"/>
          <w:szCs w:val="40"/>
        </w:rPr>
        <w:t>. Така че програмата няма да чака изпълнението на дадена заявка, преди да отговори с друга.</w:t>
      </w:r>
    </w:p>
    <w:p w:rsidR="00B206C6" w:rsidRDefault="00B206C6" w:rsidP="00B206C6">
      <w:pPr>
        <w:pStyle w:val="ListParagraph"/>
        <w:ind w:left="1080"/>
        <w:rPr>
          <w:rFonts w:asciiTheme="majorHAnsi" w:hAnsiTheme="majorHAnsi"/>
          <w:sz w:val="40"/>
          <w:szCs w:val="40"/>
        </w:rPr>
      </w:pPr>
    </w:p>
    <w:p w:rsidR="00B206C6" w:rsidRPr="00B206C6" w:rsidRDefault="00B206C6" w:rsidP="00B206C6">
      <w:pPr>
        <w:pStyle w:val="ListParagraph"/>
        <w:numPr>
          <w:ilvl w:val="0"/>
          <w:numId w:val="2"/>
        </w:numPr>
        <w:rPr>
          <w:rFonts w:asciiTheme="majorHAnsi" w:hAnsiTheme="majorHAnsi"/>
          <w:color w:val="1F497D" w:themeColor="text2"/>
          <w:sz w:val="40"/>
          <w:szCs w:val="40"/>
        </w:rPr>
      </w:pPr>
      <w:r w:rsidRPr="00B206C6">
        <w:rPr>
          <w:rFonts w:asciiTheme="majorHAnsi" w:hAnsiTheme="majorHAnsi"/>
          <w:sz w:val="40"/>
          <w:szCs w:val="40"/>
        </w:rPr>
        <w:t xml:space="preserve">По същество той изпълнява заявки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едновременно,</w:t>
      </w:r>
      <w:r w:rsidRPr="00B206C6">
        <w:rPr>
          <w:rFonts w:asciiTheme="majorHAnsi" w:hAnsiTheme="majorHAnsi"/>
          <w:sz w:val="40"/>
          <w:szCs w:val="40"/>
        </w:rPr>
        <w:t xml:space="preserve"> дори ако те са с различни функции. В резултат на това приложение, разработено с асинхронно програмиране, зарежда цялото си съдържание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само веднъж.</w:t>
      </w:r>
    </w:p>
    <w:p w:rsidR="00B206C6" w:rsidRDefault="00B206C6" w:rsidP="00B206C6">
      <w:pPr>
        <w:pStyle w:val="ListParagraph"/>
        <w:ind w:left="1080"/>
        <w:rPr>
          <w:rFonts w:asciiTheme="majorHAnsi" w:hAnsiTheme="majorHAnsi"/>
          <w:sz w:val="40"/>
          <w:szCs w:val="40"/>
        </w:rPr>
      </w:pPr>
    </w:p>
    <w:p w:rsidR="00B206C6" w:rsidRDefault="00B206C6" w:rsidP="00BB2469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B206C6">
        <w:rPr>
          <w:rFonts w:asciiTheme="majorHAnsi" w:hAnsiTheme="majorHAnsi"/>
          <w:sz w:val="40"/>
          <w:szCs w:val="40"/>
        </w:rPr>
        <w:t xml:space="preserve">Една нишка обработва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 xml:space="preserve">множество заявки </w:t>
      </w:r>
      <w:r w:rsidRPr="00B206C6">
        <w:rPr>
          <w:rFonts w:asciiTheme="majorHAnsi" w:hAnsiTheme="majorHAnsi"/>
          <w:sz w:val="40"/>
          <w:szCs w:val="40"/>
        </w:rPr>
        <w:t>в цикъл на събития. Така че провалът на едната заявка не засяга другата.</w:t>
      </w:r>
    </w:p>
    <w:p w:rsidR="00B206C6" w:rsidRDefault="00B206C6" w:rsidP="00B206C6">
      <w:pPr>
        <w:pStyle w:val="ListParagraph"/>
        <w:ind w:left="1080"/>
        <w:rPr>
          <w:rFonts w:asciiTheme="majorHAnsi" w:hAnsiTheme="majorHAnsi"/>
          <w:sz w:val="40"/>
          <w:szCs w:val="40"/>
        </w:rPr>
      </w:pPr>
    </w:p>
    <w:p w:rsidR="00B206C6" w:rsidRDefault="00B206C6" w:rsidP="00BB2469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B206C6">
        <w:rPr>
          <w:rFonts w:asciiTheme="majorHAnsi" w:hAnsiTheme="majorHAnsi"/>
          <w:sz w:val="40"/>
          <w:szCs w:val="40"/>
        </w:rPr>
        <w:t xml:space="preserve">Тъй като асинхронното зареждане не се блокира, уеб приложенията, които работят на този принцип, може да се окажат приложения с </w:t>
      </w:r>
      <w:r w:rsidRPr="00B206C6">
        <w:rPr>
          <w:rFonts w:asciiTheme="majorHAnsi" w:hAnsiTheme="majorHAnsi"/>
          <w:color w:val="1F497D" w:themeColor="text2"/>
          <w:sz w:val="40"/>
          <w:szCs w:val="40"/>
        </w:rPr>
        <w:t>една страница</w:t>
      </w:r>
      <w:r w:rsidRPr="00B206C6">
        <w:rPr>
          <w:rFonts w:asciiTheme="majorHAnsi" w:hAnsiTheme="majorHAnsi"/>
          <w:sz w:val="40"/>
          <w:szCs w:val="40"/>
        </w:rPr>
        <w:t>.</w:t>
      </w:r>
    </w:p>
    <w:p w:rsidR="00B206C6" w:rsidRPr="00B206C6" w:rsidRDefault="00B206C6" w:rsidP="00B206C6">
      <w:pPr>
        <w:pStyle w:val="ListParagraph"/>
        <w:rPr>
          <w:rFonts w:asciiTheme="majorHAnsi" w:hAnsiTheme="majorHAnsi"/>
          <w:sz w:val="40"/>
          <w:szCs w:val="40"/>
        </w:rPr>
      </w:pPr>
    </w:p>
    <w:p w:rsidR="00B206C6" w:rsidRDefault="00B206C6" w:rsidP="00B206C6">
      <w:pPr>
        <w:pStyle w:val="ListParagraph"/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П</w:t>
      </w:r>
      <w:r w:rsidRPr="00B206C6">
        <w:rPr>
          <w:rFonts w:asciiTheme="majorHAnsi" w:hAnsiTheme="majorHAnsi"/>
          <w:sz w:val="40"/>
          <w:szCs w:val="40"/>
        </w:rPr>
        <w:t>ример за това как изглежда асинхронен код в node.js:</w:t>
      </w:r>
    </w:p>
    <w:p w:rsidR="0001013D" w:rsidRDefault="0001013D" w:rsidP="0001013D">
      <w:pPr>
        <w:pStyle w:val="ListParagraph"/>
        <w:rPr>
          <w:rFonts w:asciiTheme="majorHAnsi" w:hAnsiTheme="majorHAnsi"/>
          <w:sz w:val="40"/>
          <w:szCs w:val="40"/>
        </w:rPr>
      </w:pPr>
    </w:p>
    <w:p w:rsidR="00B206C6" w:rsidRDefault="00B206C6" w:rsidP="00B206C6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noProof/>
          <w:sz w:val="40"/>
          <w:szCs w:val="40"/>
          <w:lang w:eastAsia="bg-BG"/>
        </w:rPr>
        <w:drawing>
          <wp:inline distT="0" distB="0" distL="0" distR="0">
            <wp:extent cx="3743325" cy="2023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669" cy="20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C6" w:rsidRDefault="00B206C6" w:rsidP="00B206C6">
      <w:pPr>
        <w:jc w:val="center"/>
        <w:rPr>
          <w:rFonts w:asciiTheme="majorHAnsi" w:hAnsiTheme="majorHAnsi"/>
          <w:sz w:val="40"/>
          <w:szCs w:val="40"/>
        </w:rPr>
      </w:pPr>
    </w:p>
    <w:p w:rsidR="00B206C6" w:rsidRDefault="0001013D" w:rsidP="0001013D">
      <w:pPr>
        <w:jc w:val="bot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Изто</w:t>
      </w:r>
      <w:r w:rsidRPr="0001013D">
        <w:rPr>
          <w:rFonts w:asciiTheme="majorHAnsi" w:hAnsiTheme="majorHAnsi"/>
          <w:sz w:val="40"/>
          <w:szCs w:val="40"/>
        </w:rPr>
        <w:t>ч</w:t>
      </w:r>
      <w:r>
        <w:rPr>
          <w:rFonts w:asciiTheme="majorHAnsi" w:hAnsiTheme="majorHAnsi"/>
          <w:sz w:val="40"/>
          <w:szCs w:val="40"/>
        </w:rPr>
        <w:t>ници:</w:t>
      </w:r>
    </w:p>
    <w:p w:rsidR="00B206C6" w:rsidRDefault="00B206C6" w:rsidP="00B206C6">
      <w:pPr>
        <w:rPr>
          <w:rFonts w:asciiTheme="majorHAnsi" w:hAnsiTheme="majorHAnsi"/>
          <w:color w:val="17365D" w:themeColor="text2" w:themeShade="BF"/>
          <w:sz w:val="28"/>
          <w:szCs w:val="28"/>
        </w:rPr>
      </w:pPr>
      <w:hyperlink r:id="rId9" w:history="1">
        <w:r w:rsidRPr="00B206C6">
          <w:rPr>
            <w:rStyle w:val="Hyperlink"/>
            <w:rFonts w:asciiTheme="majorHAnsi" w:hAnsiTheme="majorHAnsi"/>
            <w:sz w:val="28"/>
            <w:szCs w:val="28"/>
          </w:rPr>
          <w:t>https://bg.denizatm.com/pages/47079-synchronous-vs-asynchronous-programming-how-are-they-diffe</w:t>
        </w:r>
      </w:hyperlink>
      <w:r w:rsidR="0001013D">
        <w:rPr>
          <w:rFonts w:asciiTheme="majorHAnsi" w:hAnsiTheme="majorHAnsi"/>
          <w:sz w:val="28"/>
          <w:szCs w:val="28"/>
        </w:rPr>
        <w:t xml:space="preserve"> </w:t>
      </w:r>
      <w:r w:rsidR="0001013D" w:rsidRPr="0001013D">
        <w:rPr>
          <w:rFonts w:asciiTheme="majorHAnsi" w:hAnsiTheme="majorHAnsi"/>
          <w:color w:val="17365D" w:themeColor="text2" w:themeShade="BF"/>
          <w:sz w:val="28"/>
          <w:szCs w:val="28"/>
        </w:rPr>
        <w:t>;</w:t>
      </w:r>
    </w:p>
    <w:p w:rsidR="0001013D" w:rsidRDefault="0001013D" w:rsidP="00B206C6">
      <w:pPr>
        <w:rPr>
          <w:rFonts w:asciiTheme="majorHAnsi" w:hAnsiTheme="majorHAnsi"/>
          <w:sz w:val="28"/>
          <w:szCs w:val="28"/>
        </w:rPr>
      </w:pPr>
    </w:p>
    <w:p w:rsidR="0001013D" w:rsidRPr="0001013D" w:rsidRDefault="0001013D" w:rsidP="00B206C6">
      <w:pPr>
        <w:rPr>
          <w:rFonts w:asciiTheme="majorHAnsi" w:hAnsiTheme="majorHAnsi"/>
          <w:sz w:val="32"/>
          <w:szCs w:val="32"/>
        </w:rPr>
      </w:pPr>
      <w:r w:rsidRPr="0001013D">
        <w:rPr>
          <w:rFonts w:asciiTheme="majorHAnsi" w:hAnsiTheme="majorHAnsi"/>
          <w:sz w:val="32"/>
          <w:szCs w:val="32"/>
        </w:rPr>
        <w:t xml:space="preserve">                                       </w:t>
      </w:r>
      <w:r>
        <w:rPr>
          <w:rFonts w:asciiTheme="majorHAnsi" w:hAnsiTheme="majorHAnsi"/>
          <w:sz w:val="32"/>
          <w:szCs w:val="32"/>
        </w:rPr>
        <w:t xml:space="preserve">          </w:t>
      </w:r>
      <w:r w:rsidRPr="0001013D">
        <w:rPr>
          <w:rFonts w:asciiTheme="majorHAnsi" w:hAnsiTheme="majorHAnsi"/>
          <w:sz w:val="32"/>
          <w:szCs w:val="32"/>
        </w:rPr>
        <w:t>Изговил:Валентин Кьосев , 11,,а‘‘ клас</w:t>
      </w:r>
    </w:p>
    <w:p w:rsidR="00B206C6" w:rsidRPr="00B206C6" w:rsidRDefault="00B206C6" w:rsidP="00B206C6">
      <w:pPr>
        <w:rPr>
          <w:rFonts w:asciiTheme="majorHAnsi" w:hAnsiTheme="majorHAnsi"/>
          <w:sz w:val="40"/>
          <w:szCs w:val="40"/>
        </w:rPr>
      </w:pPr>
    </w:p>
    <w:sectPr w:rsidR="00B206C6" w:rsidRPr="00B20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842" w:rsidRDefault="00E36842" w:rsidP="00934448">
      <w:pPr>
        <w:spacing w:after="0" w:line="240" w:lineRule="auto"/>
      </w:pPr>
      <w:r>
        <w:separator/>
      </w:r>
    </w:p>
  </w:endnote>
  <w:endnote w:type="continuationSeparator" w:id="0">
    <w:p w:rsidR="00E36842" w:rsidRDefault="00E36842" w:rsidP="0093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842" w:rsidRDefault="00E36842" w:rsidP="00934448">
      <w:pPr>
        <w:spacing w:after="0" w:line="240" w:lineRule="auto"/>
      </w:pPr>
      <w:r>
        <w:separator/>
      </w:r>
    </w:p>
  </w:footnote>
  <w:footnote w:type="continuationSeparator" w:id="0">
    <w:p w:rsidR="00E36842" w:rsidRDefault="00E36842" w:rsidP="00934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7959"/>
    <w:multiLevelType w:val="hybridMultilevel"/>
    <w:tmpl w:val="7EAC2B5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F25C6"/>
    <w:multiLevelType w:val="hybridMultilevel"/>
    <w:tmpl w:val="DC6A6B44"/>
    <w:lvl w:ilvl="0" w:tplc="FC784D9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616DEA"/>
    <w:multiLevelType w:val="hybridMultilevel"/>
    <w:tmpl w:val="5A747C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48"/>
    <w:rsid w:val="0001013D"/>
    <w:rsid w:val="002D5044"/>
    <w:rsid w:val="00934448"/>
    <w:rsid w:val="00B206C6"/>
    <w:rsid w:val="00E3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76E1B"/>
  <w15:chartTrackingRefBased/>
  <w15:docId w15:val="{619A7628-4347-4CA1-B2E9-ABA1220B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448"/>
  </w:style>
  <w:style w:type="paragraph" w:styleId="Footer">
    <w:name w:val="footer"/>
    <w:basedOn w:val="Normal"/>
    <w:link w:val="FooterChar"/>
    <w:uiPriority w:val="99"/>
    <w:unhideWhenUsed/>
    <w:rsid w:val="009344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448"/>
  </w:style>
  <w:style w:type="character" w:styleId="Hyperlink">
    <w:name w:val="Hyperlink"/>
    <w:basedOn w:val="DefaultParagraphFont"/>
    <w:uiPriority w:val="99"/>
    <w:unhideWhenUsed/>
    <w:rsid w:val="00B206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g.denizatm.com/pages/47079-synchronous-vs-asynchronous-programming-how-are-they-dif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2023-04-24T07:11:00Z</dcterms:created>
  <dcterms:modified xsi:type="dcterms:W3CDTF">2023-04-24T07:57:00Z</dcterms:modified>
</cp:coreProperties>
</file>