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156082" w:themeColor="accent1"/>
        </w:rPr>
        <w:id w:val="1328635948"/>
        <w:docPartObj>
          <w:docPartGallery w:val="Cover Pages"/>
          <w:docPartUnique/>
        </w:docPartObj>
      </w:sdtPr>
      <w:sdtEndPr>
        <w:rPr>
          <w:rFonts w:eastAsiaTheme="minorHAnsi"/>
          <w:color w:val="auto"/>
          <w:kern w:val="2"/>
          <w:sz w:val="24"/>
          <w:szCs w:val="24"/>
          <w:lang w:eastAsia="en-US"/>
          <w14:ligatures w14:val="standardContextual"/>
        </w:rPr>
      </w:sdtEndPr>
      <w:sdtContent>
        <w:p w14:paraId="5C55D1BE" w14:textId="24713F5F" w:rsidR="00541CB9" w:rsidRDefault="00541CB9">
          <w:pPr>
            <w:pStyle w:val="Sansinterligne"/>
            <w:spacing w:before="1540" w:after="240"/>
            <w:jc w:val="center"/>
            <w:rPr>
              <w:color w:val="156082" w:themeColor="accent1"/>
            </w:rPr>
          </w:pPr>
          <w:r>
            <w:rPr>
              <w:noProof/>
              <w:color w:val="156082" w:themeColor="accent1"/>
            </w:rPr>
            <w:drawing>
              <wp:inline distT="0" distB="0" distL="0" distR="0" wp14:anchorId="6E7C1C6D" wp14:editId="2A5B7151">
                <wp:extent cx="1417320" cy="750898"/>
                <wp:effectExtent l="0" t="0" r="0" b="0"/>
                <wp:docPr id="1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re"/>
            <w:tag w:val=""/>
            <w:id w:val="1735040861"/>
            <w:placeholder>
              <w:docPart w:val="1FD7B7EF26494DED96C212612C147D1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35C3D77" w14:textId="6D8C7AB0" w:rsidR="00541CB9" w:rsidRDefault="00541CB9">
              <w:pPr>
                <w:pStyle w:val="Sansinterligne"/>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DOCUMENTATION</w:t>
              </w:r>
            </w:p>
          </w:sdtContent>
        </w:sdt>
        <w:sdt>
          <w:sdtPr>
            <w:rPr>
              <w:color w:val="156082" w:themeColor="accent1"/>
              <w:sz w:val="28"/>
              <w:szCs w:val="28"/>
            </w:rPr>
            <w:alias w:val="Sous-titre"/>
            <w:tag w:val=""/>
            <w:id w:val="328029620"/>
            <w:placeholder>
              <w:docPart w:val="9E935FB699E04F95803177E2C3ABDBE9"/>
            </w:placeholder>
            <w:dataBinding w:prefixMappings="xmlns:ns0='http://purl.org/dc/elements/1.1/' xmlns:ns1='http://schemas.openxmlformats.org/package/2006/metadata/core-properties' " w:xpath="/ns1:coreProperties[1]/ns0:subject[1]" w:storeItemID="{6C3C8BC8-F283-45AE-878A-BAB7291924A1}"/>
            <w:text/>
          </w:sdtPr>
          <w:sdtContent>
            <w:p w14:paraId="64AED718" w14:textId="4018A02A" w:rsidR="00541CB9" w:rsidRDefault="00541CB9">
              <w:pPr>
                <w:pStyle w:val="Sansinterligne"/>
                <w:jc w:val="center"/>
                <w:rPr>
                  <w:color w:val="156082" w:themeColor="accent1"/>
                  <w:sz w:val="28"/>
                  <w:szCs w:val="28"/>
                </w:rPr>
              </w:pPr>
              <w:r>
                <w:rPr>
                  <w:color w:val="156082" w:themeColor="accent1"/>
                  <w:sz w:val="28"/>
                  <w:szCs w:val="28"/>
                </w:rPr>
                <w:t>Configuration Dossier Partagé</w:t>
              </w:r>
            </w:p>
          </w:sdtContent>
        </w:sdt>
        <w:p w14:paraId="227E9DE5" w14:textId="77777777" w:rsidR="00541CB9" w:rsidRDefault="00541CB9">
          <w:pPr>
            <w:pStyle w:val="Sansinterligne"/>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111703AD" wp14:editId="3AF4AFC2">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Zone de texte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24-03-25T00:00:00Z">
                                    <w:dateFormat w:val="dd MMMM yyyy"/>
                                    <w:lid w:val="fr-FR"/>
                                    <w:storeMappedDataAs w:val="dateTime"/>
                                    <w:calendar w:val="gregorian"/>
                                  </w:date>
                                </w:sdtPr>
                                <w:sdtContent>
                                  <w:p w14:paraId="63AF0DDD" w14:textId="4ABDA0EC" w:rsidR="00541CB9" w:rsidRDefault="00541CB9">
                                    <w:pPr>
                                      <w:pStyle w:val="Sansinterligne"/>
                                      <w:spacing w:after="40"/>
                                      <w:jc w:val="center"/>
                                      <w:rPr>
                                        <w:caps/>
                                        <w:color w:val="156082" w:themeColor="accent1"/>
                                        <w:sz w:val="28"/>
                                        <w:szCs w:val="28"/>
                                      </w:rPr>
                                    </w:pPr>
                                    <w:r>
                                      <w:rPr>
                                        <w:caps/>
                                        <w:color w:val="156082" w:themeColor="accent1"/>
                                        <w:sz w:val="28"/>
                                        <w:szCs w:val="28"/>
                                      </w:rPr>
                                      <w:t>25 mars 2024</w:t>
                                    </w:r>
                                  </w:p>
                                </w:sdtContent>
                              </w:sdt>
                              <w:p w14:paraId="4DB3D4CA" w14:textId="374C9A8D" w:rsidR="00541CB9" w:rsidRDefault="00541CB9">
                                <w:pPr>
                                  <w:pStyle w:val="Sansinterligne"/>
                                  <w:jc w:val="center"/>
                                  <w:rPr>
                                    <w:color w:val="156082" w:themeColor="accent1"/>
                                  </w:rPr>
                                </w:pPr>
                                <w:sdt>
                                  <w:sdtPr>
                                    <w:rPr>
                                      <w:caps/>
                                      <w:color w:val="156082" w:themeColor="accent1"/>
                                    </w:rPr>
                                    <w:alias w:val="Société"/>
                                    <w:tag w:val=""/>
                                    <w:id w:val="1390145197"/>
                                    <w:dataBinding w:prefixMappings="xmlns:ns0='http://schemas.openxmlformats.org/officeDocument/2006/extended-properties' " w:xpath="/ns0:Properties[1]/ns0:Company[1]" w:storeItemID="{6668398D-A668-4E3E-A5EB-62B293D839F1}"/>
                                    <w:text/>
                                  </w:sdtPr>
                                  <w:sdtContent>
                                    <w:r>
                                      <w:rPr>
                                        <w:caps/>
                                        <w:color w:val="156082" w:themeColor="accent1"/>
                                      </w:rPr>
                                      <w:t>INFRA &amp; SI</w:t>
                                    </w:r>
                                  </w:sdtContent>
                                </w:sdt>
                              </w:p>
                              <w:p w14:paraId="06F72CBE" w14:textId="6600352E" w:rsidR="00541CB9" w:rsidRDefault="00541CB9">
                                <w:pPr>
                                  <w:pStyle w:val="Sansinterligne"/>
                                  <w:jc w:val="center"/>
                                  <w:rPr>
                                    <w:color w:val="156082" w:themeColor="accent1"/>
                                  </w:rPr>
                                </w:pPr>
                                <w:sdt>
                                  <w:sdtPr>
                                    <w:rPr>
                                      <w:color w:val="156082"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Pr>
                                        <w:color w:val="156082" w:themeColor="accent1"/>
                                      </w:rPr>
                                      <w:t xml:space="preserve">Aix </w:t>
                                    </w:r>
                                    <w:proofErr w:type="spellStart"/>
                                    <w:r>
                                      <w:rPr>
                                        <w:color w:val="156082" w:themeColor="accent1"/>
                                      </w:rPr>
                                      <w:t>Ynov</w:t>
                                    </w:r>
                                    <w:proofErr w:type="spellEnd"/>
                                    <w:r>
                                      <w:rPr>
                                        <w:color w:val="156082" w:themeColor="accent1"/>
                                      </w:rPr>
                                      <w:t xml:space="preserve"> Campus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11703AD" id="_x0000_t202" coordsize="21600,21600" o:spt="202" path="m,l,21600r21600,l21600,xe">
                    <v:stroke joinstyle="miter"/>
                    <v:path gradientshapeok="t" o:connecttype="rect"/>
                  </v:shapetype>
                  <v:shape id="Zone de texte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24-03-25T00:00:00Z">
                              <w:dateFormat w:val="dd MMMM yyyy"/>
                              <w:lid w:val="fr-FR"/>
                              <w:storeMappedDataAs w:val="dateTime"/>
                              <w:calendar w:val="gregorian"/>
                            </w:date>
                          </w:sdtPr>
                          <w:sdtContent>
                            <w:p w14:paraId="63AF0DDD" w14:textId="4ABDA0EC" w:rsidR="00541CB9" w:rsidRDefault="00541CB9">
                              <w:pPr>
                                <w:pStyle w:val="Sansinterligne"/>
                                <w:spacing w:after="40"/>
                                <w:jc w:val="center"/>
                                <w:rPr>
                                  <w:caps/>
                                  <w:color w:val="156082" w:themeColor="accent1"/>
                                  <w:sz w:val="28"/>
                                  <w:szCs w:val="28"/>
                                </w:rPr>
                              </w:pPr>
                              <w:r>
                                <w:rPr>
                                  <w:caps/>
                                  <w:color w:val="156082" w:themeColor="accent1"/>
                                  <w:sz w:val="28"/>
                                  <w:szCs w:val="28"/>
                                </w:rPr>
                                <w:t>25 mars 2024</w:t>
                              </w:r>
                            </w:p>
                          </w:sdtContent>
                        </w:sdt>
                        <w:p w14:paraId="4DB3D4CA" w14:textId="374C9A8D" w:rsidR="00541CB9" w:rsidRDefault="00541CB9">
                          <w:pPr>
                            <w:pStyle w:val="Sansinterligne"/>
                            <w:jc w:val="center"/>
                            <w:rPr>
                              <w:color w:val="156082" w:themeColor="accent1"/>
                            </w:rPr>
                          </w:pPr>
                          <w:sdt>
                            <w:sdtPr>
                              <w:rPr>
                                <w:caps/>
                                <w:color w:val="156082" w:themeColor="accent1"/>
                              </w:rPr>
                              <w:alias w:val="Société"/>
                              <w:tag w:val=""/>
                              <w:id w:val="1390145197"/>
                              <w:dataBinding w:prefixMappings="xmlns:ns0='http://schemas.openxmlformats.org/officeDocument/2006/extended-properties' " w:xpath="/ns0:Properties[1]/ns0:Company[1]" w:storeItemID="{6668398D-A668-4E3E-A5EB-62B293D839F1}"/>
                              <w:text/>
                            </w:sdtPr>
                            <w:sdtContent>
                              <w:r>
                                <w:rPr>
                                  <w:caps/>
                                  <w:color w:val="156082" w:themeColor="accent1"/>
                                </w:rPr>
                                <w:t>INFRA &amp; SI</w:t>
                              </w:r>
                            </w:sdtContent>
                          </w:sdt>
                        </w:p>
                        <w:p w14:paraId="06F72CBE" w14:textId="6600352E" w:rsidR="00541CB9" w:rsidRDefault="00541CB9">
                          <w:pPr>
                            <w:pStyle w:val="Sansinterligne"/>
                            <w:jc w:val="center"/>
                            <w:rPr>
                              <w:color w:val="156082" w:themeColor="accent1"/>
                            </w:rPr>
                          </w:pPr>
                          <w:sdt>
                            <w:sdtPr>
                              <w:rPr>
                                <w:color w:val="156082"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Pr>
                                  <w:color w:val="156082" w:themeColor="accent1"/>
                                </w:rPr>
                                <w:t xml:space="preserve">Aix </w:t>
                              </w:r>
                              <w:proofErr w:type="spellStart"/>
                              <w:r>
                                <w:rPr>
                                  <w:color w:val="156082" w:themeColor="accent1"/>
                                </w:rPr>
                                <w:t>Ynov</w:t>
                              </w:r>
                              <w:proofErr w:type="spellEnd"/>
                              <w:r>
                                <w:rPr>
                                  <w:color w:val="156082" w:themeColor="accent1"/>
                                </w:rPr>
                                <w:t xml:space="preserve"> Campus</w:t>
                              </w:r>
                            </w:sdtContent>
                          </w:sdt>
                        </w:p>
                      </w:txbxContent>
                    </v:textbox>
                    <w10:wrap anchorx="margin" anchory="page"/>
                  </v:shape>
                </w:pict>
              </mc:Fallback>
            </mc:AlternateContent>
          </w:r>
          <w:r>
            <w:rPr>
              <w:noProof/>
              <w:color w:val="156082" w:themeColor="accent1"/>
            </w:rPr>
            <w:drawing>
              <wp:inline distT="0" distB="0" distL="0" distR="0" wp14:anchorId="580769E3" wp14:editId="2F75FD16">
                <wp:extent cx="758952" cy="478932"/>
                <wp:effectExtent l="0" t="0" r="3175" b="0"/>
                <wp:docPr id="144"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D9330B5" w14:textId="146C01EF" w:rsidR="00541CB9" w:rsidRDefault="00541CB9">
          <w:r>
            <w:br w:type="page"/>
          </w:r>
        </w:p>
      </w:sdtContent>
    </w:sdt>
    <w:p w14:paraId="5D43E204" w14:textId="77777777" w:rsidR="00A83D2E" w:rsidRDefault="00A83D2E"/>
    <w:p w14:paraId="297EA25E" w14:textId="77777777" w:rsidR="00541CB9" w:rsidRDefault="00541CB9"/>
    <w:p w14:paraId="6226AFF8" w14:textId="77777777" w:rsidR="00541CB9" w:rsidRDefault="00541CB9"/>
    <w:p w14:paraId="1DD26D49" w14:textId="77777777" w:rsidR="00541CB9" w:rsidRDefault="00541CB9"/>
    <w:p w14:paraId="0F410212" w14:textId="77777777" w:rsidR="00541CB9" w:rsidRDefault="00541CB9"/>
    <w:p w14:paraId="2D5E316F" w14:textId="77777777" w:rsidR="00541CB9" w:rsidRDefault="00541CB9"/>
    <w:p w14:paraId="0D6C80C5" w14:textId="77777777" w:rsidR="00541CB9" w:rsidRDefault="00541CB9"/>
    <w:p w14:paraId="62AB4B3E" w14:textId="77777777" w:rsidR="00541CB9" w:rsidRDefault="00541CB9"/>
    <w:p w14:paraId="23FDE30C" w14:textId="77777777" w:rsidR="00541CB9" w:rsidRDefault="00541CB9"/>
    <w:p w14:paraId="29CE3829" w14:textId="77777777" w:rsidR="00541CB9" w:rsidRDefault="00541CB9"/>
    <w:p w14:paraId="1B6A2E77" w14:textId="77777777" w:rsidR="00541CB9" w:rsidRDefault="00541CB9"/>
    <w:p w14:paraId="3BC60047" w14:textId="77777777" w:rsidR="00541CB9" w:rsidRDefault="00541CB9"/>
    <w:p w14:paraId="0A4FF16F" w14:textId="77777777" w:rsidR="00541CB9" w:rsidRDefault="00541CB9"/>
    <w:p w14:paraId="3D4AB6D3" w14:textId="77777777" w:rsidR="00541CB9" w:rsidRDefault="00541CB9"/>
    <w:p w14:paraId="25AE167E" w14:textId="77777777" w:rsidR="00541CB9" w:rsidRDefault="00541CB9"/>
    <w:p w14:paraId="2CA34406" w14:textId="77777777" w:rsidR="00541CB9" w:rsidRDefault="00541CB9"/>
    <w:p w14:paraId="4B8BEE81" w14:textId="77777777" w:rsidR="00541CB9" w:rsidRDefault="00541CB9"/>
    <w:p w14:paraId="6F5452A5" w14:textId="77777777" w:rsidR="00541CB9" w:rsidRDefault="00541CB9"/>
    <w:p w14:paraId="674426A7" w14:textId="77777777" w:rsidR="00541CB9" w:rsidRDefault="00541CB9"/>
    <w:p w14:paraId="5B75208E" w14:textId="77777777" w:rsidR="00541CB9" w:rsidRDefault="00541CB9"/>
    <w:p w14:paraId="2E4FEC29" w14:textId="77777777" w:rsidR="00541CB9" w:rsidRDefault="00541CB9"/>
    <w:p w14:paraId="321C0E5D" w14:textId="77777777" w:rsidR="00541CB9" w:rsidRDefault="00541CB9"/>
    <w:p w14:paraId="69A9219F" w14:textId="77777777" w:rsidR="00541CB9" w:rsidRDefault="00541CB9"/>
    <w:p w14:paraId="5C7D59E8" w14:textId="77777777" w:rsidR="00541CB9" w:rsidRDefault="00541CB9"/>
    <w:p w14:paraId="2067161A" w14:textId="77777777" w:rsidR="00541CB9" w:rsidRDefault="00541CB9"/>
    <w:p w14:paraId="6225B1A8" w14:textId="77777777" w:rsidR="00541CB9" w:rsidRDefault="00541CB9"/>
    <w:p w14:paraId="11384BE4" w14:textId="77777777" w:rsidR="00541CB9" w:rsidRDefault="00541CB9"/>
    <w:p w14:paraId="68449397" w14:textId="77777777" w:rsidR="00541CB9" w:rsidRDefault="00541CB9"/>
    <w:p w14:paraId="0F69400C" w14:textId="77777777" w:rsidR="00541CB9" w:rsidRPr="00541CB9" w:rsidRDefault="00541CB9" w:rsidP="00541CB9">
      <w:pPr>
        <w:pStyle w:val="Titre1"/>
        <w:rPr>
          <w:rFonts w:eastAsia="Times New Roman"/>
          <w:lang w:eastAsia="fr-FR"/>
        </w:rPr>
      </w:pPr>
      <w:r w:rsidRPr="00541CB9">
        <w:rPr>
          <w:rFonts w:eastAsia="Times New Roman"/>
          <w:lang w:eastAsia="fr-FR"/>
        </w:rPr>
        <w:lastRenderedPageBreak/>
        <w:t>Créer un dossier partagé</w:t>
      </w:r>
    </w:p>
    <w:p w14:paraId="53CACB86" w14:textId="77777777" w:rsidR="00541CB9" w:rsidRPr="00541CB9" w:rsidRDefault="00541CB9" w:rsidP="00541CB9">
      <w:pPr>
        <w:rPr>
          <w:lang w:eastAsia="fr-FR"/>
        </w:rPr>
      </w:pPr>
      <w:r w:rsidRPr="00541CB9">
        <w:rPr>
          <w:lang w:eastAsia="fr-FR"/>
        </w:rPr>
        <w:t>Les dossiers partagés sont les répertoires de base sur lesquels vous pouvez stocker et gérer les fichiers et dossiers de votre Synology NAS. Avant de stocker des fichiers, vous devez créer au moins un dossier partagé dans DSM.</w:t>
      </w:r>
    </w:p>
    <w:p w14:paraId="7DF5D51D" w14:textId="77777777" w:rsidR="00541CB9" w:rsidRDefault="00541CB9" w:rsidP="00541CB9">
      <w:pPr>
        <w:pStyle w:val="Titre2"/>
      </w:pPr>
      <w:r>
        <w:t>Pour créer un dossier partagé :</w:t>
      </w:r>
    </w:p>
    <w:p w14:paraId="5AFDB012" w14:textId="77777777" w:rsidR="00541CB9" w:rsidRPr="00671B88" w:rsidRDefault="00541CB9" w:rsidP="00541CB9">
      <w:pPr>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05A64"/>
        </w:rPr>
        <w:t>Accédez à </w:t>
      </w:r>
      <w:r w:rsidRPr="00671B88">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Panneau de configuration &gt; Dossier partagé </w:t>
      </w:r>
      <w:r>
        <w:rPr>
          <w:color w:val="505A64"/>
        </w:rPr>
        <w:t>et cliquez sur </w:t>
      </w:r>
      <w:r w:rsidRPr="00671B88">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Créer &gt; Créer un dossier partagé.</w:t>
      </w:r>
    </w:p>
    <w:p w14:paraId="19BB88E4" w14:textId="2DC062A4" w:rsidR="00541CB9" w:rsidRDefault="00541CB9" w:rsidP="00541CB9">
      <w:pPr>
        <w:rPr>
          <w:color w:val="505A64"/>
        </w:rPr>
      </w:pPr>
      <w:r w:rsidRPr="00541CB9">
        <w:rPr>
          <w:color w:val="505A64"/>
        </w:rPr>
        <w:drawing>
          <wp:inline distT="0" distB="0" distL="0" distR="0" wp14:anchorId="4894EE2B" wp14:editId="67E253BE">
            <wp:extent cx="5760720" cy="3227705"/>
            <wp:effectExtent l="0" t="0" r="0" b="0"/>
            <wp:docPr id="1804254339" name="Image 1" descr="Une image contenant texte, capture d’écran, logiciel,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254339" name="Image 1" descr="Une image contenant texte, capture d’écran, logiciel, Icône d’ordinateur&#10;&#10;Description générée automatiquement"/>
                    <pic:cNvPicPr/>
                  </pic:nvPicPr>
                  <pic:blipFill>
                    <a:blip r:embed="rId8"/>
                    <a:stretch>
                      <a:fillRect/>
                    </a:stretch>
                  </pic:blipFill>
                  <pic:spPr>
                    <a:xfrm>
                      <a:off x="0" y="0"/>
                      <a:ext cx="5760720" cy="3227705"/>
                    </a:xfrm>
                    <a:prstGeom prst="rect">
                      <a:avLst/>
                    </a:prstGeom>
                  </pic:spPr>
                </pic:pic>
              </a:graphicData>
            </a:graphic>
          </wp:inline>
        </w:drawing>
      </w:r>
    </w:p>
    <w:p w14:paraId="673A5330" w14:textId="5F0B61D3" w:rsidR="00541CB9" w:rsidRDefault="00541CB9">
      <w:r w:rsidRPr="00541CB9">
        <w:drawing>
          <wp:inline distT="0" distB="0" distL="0" distR="0" wp14:anchorId="52B4D110" wp14:editId="13EF4A92">
            <wp:extent cx="2467319" cy="1219370"/>
            <wp:effectExtent l="0" t="0" r="9525" b="0"/>
            <wp:docPr id="125826838"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26838" name="Image 1" descr="Une image contenant texte, capture d’écran, Police&#10;&#10;Description générée automatiquement"/>
                    <pic:cNvPicPr/>
                  </pic:nvPicPr>
                  <pic:blipFill>
                    <a:blip r:embed="rId9"/>
                    <a:stretch>
                      <a:fillRect/>
                    </a:stretch>
                  </pic:blipFill>
                  <pic:spPr>
                    <a:xfrm>
                      <a:off x="0" y="0"/>
                      <a:ext cx="2467319" cy="1219370"/>
                    </a:xfrm>
                    <a:prstGeom prst="rect">
                      <a:avLst/>
                    </a:prstGeom>
                  </pic:spPr>
                </pic:pic>
              </a:graphicData>
            </a:graphic>
          </wp:inline>
        </w:drawing>
      </w:r>
    </w:p>
    <w:p w14:paraId="65AEB0BC" w14:textId="2CFBE69A" w:rsidR="00541CB9" w:rsidRPr="00541CB9" w:rsidRDefault="00541CB9" w:rsidP="00541CB9">
      <w:pPr>
        <w:rPr>
          <w:lang w:eastAsia="fr-FR"/>
        </w:rPr>
      </w:pPr>
      <w:r w:rsidRPr="00541CB9">
        <w:rPr>
          <w:lang w:eastAsia="fr-FR"/>
        </w:rPr>
        <w:t xml:space="preserve">Spécifiez un nom et une description pour le dossier partagé. </w:t>
      </w:r>
    </w:p>
    <w:p w14:paraId="79BEFD1A" w14:textId="56CA74D1" w:rsidR="00541CB9" w:rsidRPr="00541CB9" w:rsidRDefault="00541CB9" w:rsidP="00541CB9">
      <w:pPr>
        <w:rPr>
          <w:lang w:eastAsia="fr-FR"/>
        </w:rPr>
      </w:pPr>
      <w:r w:rsidRPr="00541CB9">
        <w:rPr>
          <w:lang w:eastAsia="fr-FR"/>
        </w:rPr>
        <w:t>Dans le champ </w:t>
      </w:r>
      <w:r w:rsidRPr="00671B88">
        <w:rPr>
          <w:bCs/>
          <w:color w:val="156082" w:themeColor="accent1"/>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Emplacement</w:t>
      </w:r>
      <w:r w:rsidRPr="00541CB9">
        <w:rPr>
          <w:lang w:eastAsia="fr-FR"/>
        </w:rPr>
        <w:t xml:space="preserve">, cliquez sur le menu déroulant et sélectionnez le stockage sur lequel créer le dossier partagé. Omettez cette étape s'il existe un seul stockage. </w:t>
      </w:r>
    </w:p>
    <w:p w14:paraId="2F00CDD3" w14:textId="77777777" w:rsidR="00541CB9" w:rsidRPr="00541CB9" w:rsidRDefault="00541CB9" w:rsidP="00541CB9">
      <w:pPr>
        <w:rPr>
          <w:lang w:eastAsia="fr-FR"/>
        </w:rPr>
      </w:pPr>
      <w:r w:rsidRPr="00541CB9">
        <w:rPr>
          <w:lang w:eastAsia="fr-FR"/>
        </w:rPr>
        <w:t>Modifiez les options suivantes si nécessaire.</w:t>
      </w:r>
    </w:p>
    <w:p w14:paraId="4CE4E966" w14:textId="7E075E69" w:rsidR="00541CB9" w:rsidRPr="00541CB9" w:rsidRDefault="00541CB9" w:rsidP="00541CB9">
      <w:pPr>
        <w:rPr>
          <w:lang w:eastAsia="fr-FR"/>
        </w:rPr>
      </w:pPr>
      <w:r w:rsidRPr="00444E74">
        <w:rPr>
          <w:bCs/>
          <w:color w:val="156082" w:themeColor="accent1"/>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Masquer ce dossier partagé dans « Favoris réseau </w:t>
      </w:r>
      <w:r w:rsidRPr="00541CB9">
        <w:rPr>
          <w:b/>
          <w:bCs/>
          <w:color w:val="3C4650"/>
          <w:lang w:eastAsia="fr-FR"/>
        </w:rPr>
        <w:t>»</w:t>
      </w:r>
      <w:r w:rsidRPr="00541CB9">
        <w:rPr>
          <w:lang w:eastAsia="fr-FR"/>
        </w:rPr>
        <w:t xml:space="preserve"> : empêche le dossier partagé d'apparaître sous « Réseau » dans l'Explorateur de fichiers Windows. Cette option n'affecte pas les privilèges d'accès du dossier partagé. Les utilisateurs disposant des </w:t>
      </w:r>
      <w:r w:rsidRPr="00541CB9">
        <w:rPr>
          <w:lang w:eastAsia="fr-FR"/>
        </w:rPr>
        <w:lastRenderedPageBreak/>
        <w:t>droits suffisants peuvent toujours accéder à ce dossier partagé en saisissant</w:t>
      </w:r>
      <w:r>
        <w:rPr>
          <w:lang w:eastAsia="fr-FR"/>
        </w:rPr>
        <w:t> :</w:t>
      </w:r>
      <w:r w:rsidRPr="00541CB9">
        <w:rPr>
          <w:lang w:eastAsia="fr-FR"/>
        </w:rPr>
        <w:t> \\nom serveur\nom dossier partagé.</w:t>
      </w:r>
    </w:p>
    <w:p w14:paraId="04DACE6B" w14:textId="64C92303" w:rsidR="00541CB9" w:rsidRPr="00541CB9" w:rsidRDefault="00541CB9" w:rsidP="00541CB9">
      <w:pPr>
        <w:rPr>
          <w:rFonts w:ascii="Arial" w:eastAsia="Times New Roman" w:hAnsi="Arial" w:cs="Arial"/>
          <w:color w:val="505A64"/>
          <w:kern w:val="0"/>
          <w:lang w:eastAsia="fr-FR"/>
          <w14:ligatures w14:val="none"/>
        </w:rPr>
      </w:pPr>
      <w:r w:rsidRPr="00444E74">
        <w:rPr>
          <w:rFonts w:ascii="Arial" w:eastAsia="Times New Roman" w:hAnsi="Arial" w:cs="Arial"/>
          <w:bCs/>
          <w:color w:val="156082" w:themeColor="accent1"/>
          <w:kern w:val="0"/>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Masquer les sous-dossiers et les fichiers des utilisateurs sans autorisations</w:t>
      </w:r>
      <w:r w:rsidRPr="00444E74">
        <w:rPr>
          <w:rFonts w:ascii="Arial" w:eastAsia="Times New Roman" w:hAnsi="Arial" w:cs="Arial"/>
          <w:color w:val="156082" w:themeColor="accent1"/>
          <w:kern w:val="0"/>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w:t>
      </w:r>
      <w:r w:rsidRPr="00541CB9">
        <w:rPr>
          <w:rFonts w:ascii="Arial" w:eastAsia="Times New Roman" w:hAnsi="Arial" w:cs="Arial"/>
          <w:color w:val="505A64"/>
          <w:kern w:val="0"/>
          <w:lang w:eastAsia="fr-FR"/>
          <w14:ligatures w14:val="none"/>
        </w:rPr>
        <w:t xml:space="preserve">: </w:t>
      </w:r>
      <w:r w:rsidRPr="00541CB9">
        <w:t>Cette fonction est uniquement prise en charge avec SMB, AFP et File Station. Lorsque cette option est activée, un utilisateur sans privilèges de lecture ne peut pas afficher les sous-dossiers ou les fichiers dans le dossier partagé. Cela empêche les utilisateurs de tomber sur des fichiers et des sous-dossiers pour lesquels ils ne disposent pas d'autorisation lorsqu'ils se connectent à leur Synology NAS et cela évite toute confusion.</w:t>
      </w:r>
      <w:r w:rsidRPr="00541CB9">
        <w:rPr>
          <w:rFonts w:ascii="Arial" w:eastAsia="Times New Roman" w:hAnsi="Arial" w:cs="Arial"/>
          <w:color w:val="505A64"/>
          <w:kern w:val="0"/>
          <w:lang w:eastAsia="fr-FR"/>
          <w14:ligatures w14:val="none"/>
        </w:rPr>
        <w:t xml:space="preserve"> </w:t>
      </w:r>
    </w:p>
    <w:p w14:paraId="592D829C" w14:textId="2ACD9C8F" w:rsidR="00541CB9" w:rsidRDefault="00541CB9" w:rsidP="00541CB9">
      <w:pPr>
        <w:rPr>
          <w:rFonts w:ascii="Arial" w:eastAsia="Times New Roman" w:hAnsi="Arial" w:cs="Arial"/>
          <w:color w:val="505A64"/>
          <w:kern w:val="0"/>
          <w:lang w:eastAsia="fr-FR"/>
          <w14:ligatures w14:val="none"/>
        </w:rPr>
      </w:pPr>
      <w:r w:rsidRPr="00444E74">
        <w:rPr>
          <w:rFonts w:ascii="Arial" w:eastAsia="Times New Roman" w:hAnsi="Arial" w:cs="Arial"/>
          <w:bCs/>
          <w:color w:val="156082" w:themeColor="accent1"/>
          <w:kern w:val="0"/>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Activer la corbeille</w:t>
      </w:r>
      <w:r w:rsidRPr="00444E74">
        <w:rPr>
          <w:rFonts w:ascii="Arial" w:eastAsia="Times New Roman" w:hAnsi="Arial" w:cs="Arial"/>
          <w:color w:val="156082" w:themeColor="accent1"/>
          <w:kern w:val="0"/>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w:t>
      </w:r>
      <w:r w:rsidRPr="00541CB9">
        <w:rPr>
          <w:rFonts w:ascii="Arial" w:eastAsia="Times New Roman" w:hAnsi="Arial" w:cs="Arial"/>
          <w:color w:val="505A64"/>
          <w:kern w:val="0"/>
          <w:lang w:eastAsia="fr-FR"/>
          <w14:ligatures w14:val="none"/>
        </w:rPr>
        <w:t xml:space="preserve">: </w:t>
      </w:r>
      <w:r w:rsidRPr="00541CB9">
        <w:t>lorsque des fichiers du dossier partagé sont supprimés, ils sont déplacés vers un dossier intitulé #recycle. L'accès à la corbeille peut être limité aux utilisateurs appartenant au groupe </w:t>
      </w:r>
      <w:proofErr w:type="spellStart"/>
      <w:r w:rsidRPr="00541CB9">
        <w:t>administrators</w:t>
      </w:r>
      <w:proofErr w:type="spellEnd"/>
      <w:r w:rsidRPr="00541CB9">
        <w:t>.</w:t>
      </w:r>
      <w:r w:rsidRPr="00541CB9">
        <w:rPr>
          <w:rFonts w:ascii="Arial" w:eastAsia="Times New Roman" w:hAnsi="Arial" w:cs="Arial"/>
          <w:color w:val="505A64"/>
          <w:kern w:val="0"/>
          <w:lang w:eastAsia="fr-FR"/>
          <w14:ligatures w14:val="none"/>
        </w:rPr>
        <w:t xml:space="preserve"> </w:t>
      </w:r>
    </w:p>
    <w:p w14:paraId="3ED4FFC0" w14:textId="0BDBE38C" w:rsidR="00541CB9" w:rsidRDefault="00444E74" w:rsidP="00541CB9">
      <w:pPr>
        <w:rPr>
          <w:rFonts w:ascii="Arial" w:eastAsia="Times New Roman" w:hAnsi="Arial" w:cs="Arial"/>
          <w:color w:val="505A64"/>
          <w:kern w:val="0"/>
          <w:lang w:eastAsia="fr-FR"/>
          <w14:ligatures w14:val="none"/>
        </w:rPr>
      </w:pPr>
      <w:r w:rsidRPr="00444E74">
        <w:rPr>
          <w:rFonts w:ascii="Arial" w:eastAsia="Times New Roman" w:hAnsi="Arial" w:cs="Arial"/>
          <w:color w:val="505A64"/>
          <w:kern w:val="0"/>
          <w:lang w:eastAsia="fr-FR"/>
          <w14:ligatures w14:val="none"/>
        </w:rPr>
        <w:drawing>
          <wp:inline distT="0" distB="0" distL="0" distR="0" wp14:anchorId="0DB5269D" wp14:editId="7745F2CF">
            <wp:extent cx="5760720" cy="4217670"/>
            <wp:effectExtent l="0" t="0" r="0" b="0"/>
            <wp:docPr id="1094028864" name="Image 1" descr="Une image contenant texte, capture d’écran, logiciel,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028864" name="Image 1" descr="Une image contenant texte, capture d’écran, logiciel, Page web&#10;&#10;Description générée automatiquement"/>
                    <pic:cNvPicPr/>
                  </pic:nvPicPr>
                  <pic:blipFill>
                    <a:blip r:embed="rId10"/>
                    <a:stretch>
                      <a:fillRect/>
                    </a:stretch>
                  </pic:blipFill>
                  <pic:spPr>
                    <a:xfrm>
                      <a:off x="0" y="0"/>
                      <a:ext cx="5760720" cy="4217670"/>
                    </a:xfrm>
                    <a:prstGeom prst="rect">
                      <a:avLst/>
                    </a:prstGeom>
                  </pic:spPr>
                </pic:pic>
              </a:graphicData>
            </a:graphic>
          </wp:inline>
        </w:drawing>
      </w:r>
    </w:p>
    <w:p w14:paraId="5623B60F" w14:textId="77777777" w:rsidR="00444E74" w:rsidRPr="00444E74" w:rsidRDefault="00444E74" w:rsidP="00444E74">
      <w:pPr>
        <w:rPr>
          <w:lang w:eastAsia="fr-FR"/>
        </w:rPr>
      </w:pPr>
      <w:r w:rsidRPr="00444E74">
        <w:rPr>
          <w:lang w:eastAsia="fr-FR"/>
        </w:rPr>
        <w:t>Dans les pages suivantes, ajoutez une mesure de sécurité à ce dossier partagé si nécessaire.</w:t>
      </w:r>
    </w:p>
    <w:p w14:paraId="330C4693" w14:textId="77777777" w:rsidR="00444E74" w:rsidRPr="00444E74" w:rsidRDefault="00444E74" w:rsidP="00444E74">
      <w:pPr>
        <w:rPr>
          <w:lang w:eastAsia="fr-FR"/>
        </w:rPr>
      </w:pPr>
      <w:r w:rsidRPr="00444E74">
        <w:rPr>
          <w:b/>
          <w:bCs/>
          <w:color w:val="3C4650"/>
          <w:lang w:eastAsia="fr-FR"/>
        </w:rPr>
        <w:t>Ignorer</w:t>
      </w:r>
      <w:r w:rsidRPr="00444E74">
        <w:rPr>
          <w:lang w:eastAsia="fr-FR"/>
        </w:rPr>
        <w:t> : si vous n'avez pas besoin de mesures de sécurité supplémentaires pour ce dossier partagé, vous pouvez ignorer cette étape.</w:t>
      </w:r>
    </w:p>
    <w:p w14:paraId="78FC492B" w14:textId="27C936C6" w:rsidR="00444E74" w:rsidRPr="00444E74" w:rsidRDefault="00444E74" w:rsidP="00444E74">
      <w:pPr>
        <w:rPr>
          <w:lang w:eastAsia="fr-FR"/>
        </w:rPr>
      </w:pPr>
      <w:r w:rsidRPr="00444E74">
        <w:rPr>
          <w:bCs/>
          <w:color w:val="156082" w:themeColor="accent1"/>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Protéger ce dossier partagé en le chiffrant</w:t>
      </w:r>
      <w:r w:rsidRPr="00444E74">
        <w:rPr>
          <w:color w:val="156082" w:themeColor="accent1"/>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r w:rsidRPr="00444E74">
        <w:rPr>
          <w:lang w:eastAsia="fr-FR"/>
        </w:rPr>
        <w:t>: vous pouvez chiffrer le contenu pour une meilleure protection des données. Cliquez sur </w:t>
      </w:r>
      <w:r w:rsidRPr="00444E74">
        <w:rPr>
          <w:b/>
          <w:bCs/>
          <w:color w:val="3C4650"/>
          <w:lang w:eastAsia="fr-FR"/>
        </w:rPr>
        <w:t>Suivant</w:t>
      </w:r>
      <w:r w:rsidRPr="00444E74">
        <w:rPr>
          <w:lang w:eastAsia="fr-FR"/>
        </w:rPr>
        <w:t> et modifiez les paramètres de chiffrement suivants.</w:t>
      </w:r>
      <w:r w:rsidRPr="00444E74">
        <w:rPr>
          <w:lang w:eastAsia="fr-FR"/>
        </w:rPr>
        <w:t xml:space="preserve"> </w:t>
      </w:r>
    </w:p>
    <w:p w14:paraId="018FF9AD" w14:textId="77777777" w:rsidR="00444E74" w:rsidRPr="00444E74" w:rsidRDefault="00444E74" w:rsidP="00444E74">
      <w:pPr>
        <w:rPr>
          <w:lang w:eastAsia="fr-FR"/>
        </w:rPr>
      </w:pPr>
      <w:r w:rsidRPr="00444E74">
        <w:rPr>
          <w:lang w:eastAsia="fr-FR"/>
        </w:rPr>
        <w:t>Spécifiez et confirmez une nouvelle clé de chiffrement. La clé de chiffrement ne peut pas inclure les signes égal (=), virgule (,) ou deux points (:).</w:t>
      </w:r>
    </w:p>
    <w:p w14:paraId="0B6A097D" w14:textId="77777777" w:rsidR="00444E74" w:rsidRPr="00444E74" w:rsidRDefault="00444E74" w:rsidP="00444E74">
      <w:pPr>
        <w:rPr>
          <w:lang w:eastAsia="fr-FR"/>
        </w:rPr>
      </w:pPr>
      <w:r w:rsidRPr="00444E74">
        <w:rPr>
          <w:lang w:eastAsia="fr-FR"/>
        </w:rPr>
        <w:t>Si vous avez précédemment initialisé le magasin de clés, l'option </w:t>
      </w:r>
      <w:r w:rsidRPr="00444E74">
        <w:rPr>
          <w:bCs/>
          <w:color w:val="156082" w:themeColor="accent1"/>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Ajouter une clé de chiffrement au gestionnaire de clés</w:t>
      </w:r>
      <w:r w:rsidRPr="00444E74">
        <w:rPr>
          <w:color w:val="156082" w:themeColor="accent1"/>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r w:rsidRPr="00444E74">
        <w:rPr>
          <w:lang w:eastAsia="fr-FR"/>
        </w:rPr>
        <w:t>est disponible. Vous pouvez activer cette option pour monter automatiquement le dossier chiffré au démarrage du système.</w:t>
      </w:r>
    </w:p>
    <w:p w14:paraId="7DFAB741" w14:textId="7B7612A7" w:rsidR="00444E74" w:rsidRPr="00444E74" w:rsidRDefault="00444E74" w:rsidP="00444E74">
      <w:pPr>
        <w:rPr>
          <w:lang w:eastAsia="fr-FR"/>
        </w:rPr>
      </w:pPr>
      <w:r w:rsidRPr="00444E74">
        <w:rPr>
          <w:bCs/>
          <w:color w:val="156082" w:themeColor="accent1"/>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Protéger ce dossier partagé avec </w:t>
      </w:r>
      <w:proofErr w:type="spellStart"/>
      <w:r w:rsidRPr="00444E74">
        <w:rPr>
          <w:bCs/>
          <w:color w:val="156082" w:themeColor="accent1"/>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WriteOnce</w:t>
      </w:r>
      <w:proofErr w:type="spellEnd"/>
      <w:r w:rsidRPr="00444E74">
        <w:rPr>
          <w:color w:val="156082" w:themeColor="accent1"/>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r w:rsidRPr="00444E74">
        <w:rPr>
          <w:lang w:eastAsia="fr-FR"/>
        </w:rPr>
        <w:t xml:space="preserve">: vous pouvez activer </w:t>
      </w:r>
      <w:proofErr w:type="spellStart"/>
      <w:r w:rsidRPr="00444E74">
        <w:rPr>
          <w:lang w:eastAsia="fr-FR"/>
        </w:rPr>
        <w:t>WriteOnce</w:t>
      </w:r>
      <w:proofErr w:type="spellEnd"/>
      <w:r w:rsidRPr="00444E74">
        <w:rPr>
          <w:lang w:eastAsia="fr-FR"/>
        </w:rPr>
        <w:t xml:space="preserve"> pour empêcher les fichiers de ce dossier partagé d'être modifiés, supprimés ou renommés pendant une période spécifiée. La fonction </w:t>
      </w:r>
      <w:proofErr w:type="spellStart"/>
      <w:r w:rsidRPr="00444E74">
        <w:rPr>
          <w:lang w:eastAsia="fr-FR"/>
        </w:rPr>
        <w:t>WriteOnce</w:t>
      </w:r>
      <w:proofErr w:type="spellEnd"/>
      <w:r w:rsidRPr="00444E74">
        <w:rPr>
          <w:lang w:eastAsia="fr-FR"/>
        </w:rPr>
        <w:t xml:space="preserve"> est basée sur la technologie WORM (Write Once, Read </w:t>
      </w:r>
      <w:proofErr w:type="spellStart"/>
      <w:r w:rsidRPr="00444E74">
        <w:rPr>
          <w:lang w:eastAsia="fr-FR"/>
        </w:rPr>
        <w:t>Many</w:t>
      </w:r>
      <w:proofErr w:type="spellEnd"/>
      <w:r w:rsidRPr="00444E74">
        <w:rPr>
          <w:lang w:eastAsia="fr-FR"/>
        </w:rPr>
        <w:t>). Cette option ne peut être activée que pendant le processus de création du dossier partagé et ne peut pas être modifiée après la création de ce dernier. Cliquez sur </w:t>
      </w:r>
      <w:r w:rsidRPr="00444E74">
        <w:rPr>
          <w:b/>
          <w:bCs/>
          <w:color w:val="3C4650"/>
          <w:lang w:eastAsia="fr-FR"/>
        </w:rPr>
        <w:t>Suivant</w:t>
      </w:r>
      <w:r w:rsidRPr="00444E74">
        <w:rPr>
          <w:lang w:eastAsia="fr-FR"/>
        </w:rPr>
        <w:t> et modifiez les paramètres suivants.</w:t>
      </w:r>
      <w:r w:rsidRPr="00444E74">
        <w:rPr>
          <w:lang w:eastAsia="fr-FR"/>
        </w:rPr>
        <w:t xml:space="preserve"> </w:t>
      </w:r>
    </w:p>
    <w:p w14:paraId="165542D2" w14:textId="77777777" w:rsidR="00444E74" w:rsidRPr="00444E74" w:rsidRDefault="00444E74" w:rsidP="00444E74">
      <w:pPr>
        <w:rPr>
          <w:lang w:eastAsia="fr-FR"/>
        </w:rPr>
      </w:pPr>
      <w:r w:rsidRPr="00444E74">
        <w:rPr>
          <w:bCs/>
          <w:color w:val="156082" w:themeColor="accent1"/>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Mode</w:t>
      </w:r>
      <w:r w:rsidRPr="00444E74">
        <w:rPr>
          <w:lang w:eastAsia="fr-FR"/>
        </w:rPr>
        <w:t> : choisissez entre le </w:t>
      </w:r>
      <w:r w:rsidRPr="00444E74">
        <w:rPr>
          <w:b/>
          <w:bCs/>
          <w:color w:val="3C4650"/>
          <w:lang w:eastAsia="fr-FR"/>
        </w:rPr>
        <w:t>mode Entreprise</w:t>
      </w:r>
      <w:r w:rsidRPr="00444E74">
        <w:rPr>
          <w:lang w:eastAsia="fr-FR"/>
        </w:rPr>
        <w:t> et le </w:t>
      </w:r>
      <w:r w:rsidRPr="00444E74">
        <w:rPr>
          <w:bCs/>
          <w:color w:val="156082" w:themeColor="accent1"/>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mode Conformité</w:t>
      </w:r>
      <w:r w:rsidRPr="00444E74">
        <w:rPr>
          <w:lang w:eastAsia="fr-FR"/>
        </w:rPr>
        <w:t> en fonction de vos besoins. Une fois le </w:t>
      </w:r>
      <w:r w:rsidRPr="00444E74">
        <w:rPr>
          <w:bCs/>
          <w:color w:val="156082" w:themeColor="accent1"/>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mode Conformité</w:t>
      </w:r>
      <w:r w:rsidRPr="00444E74">
        <w:rPr>
          <w:color w:val="156082" w:themeColor="accent1"/>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r w:rsidRPr="00444E74">
        <w:rPr>
          <w:lang w:eastAsia="fr-FR"/>
        </w:rPr>
        <w:t xml:space="preserve">appliqué à un dossier partagé </w:t>
      </w:r>
      <w:proofErr w:type="spellStart"/>
      <w:r w:rsidRPr="00444E74">
        <w:rPr>
          <w:lang w:eastAsia="fr-FR"/>
        </w:rPr>
        <w:t>WriteOnce</w:t>
      </w:r>
      <w:proofErr w:type="spellEnd"/>
      <w:r w:rsidRPr="00444E74">
        <w:rPr>
          <w:lang w:eastAsia="fr-FR"/>
        </w:rPr>
        <w:t>, le dossier partagé ou le volume/groupe de stockage où il se trouve ne peut être supprimé par personne.</w:t>
      </w:r>
    </w:p>
    <w:p w14:paraId="5FF13A72" w14:textId="77777777" w:rsidR="00444E74" w:rsidRPr="00444E74" w:rsidRDefault="00444E74" w:rsidP="00444E74">
      <w:pPr>
        <w:rPr>
          <w:lang w:eastAsia="fr-FR"/>
        </w:rPr>
      </w:pPr>
      <w:r w:rsidRPr="00444E74">
        <w:rPr>
          <w:bCs/>
          <w:color w:val="156082" w:themeColor="accent1"/>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Activer le verrouillage automatique</w:t>
      </w:r>
      <w:r w:rsidRPr="00444E74">
        <w:rPr>
          <w:color w:val="156082" w:themeColor="accent1"/>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r w:rsidRPr="00444E74">
        <w:rPr>
          <w:lang w:eastAsia="fr-FR"/>
        </w:rPr>
        <w:t>: activez cette option pour verrouiller automatiquement un fichier à un état sélectionné après l'expiration du </w:t>
      </w:r>
      <w:r w:rsidRPr="00444E74">
        <w:rPr>
          <w:bCs/>
          <w:color w:val="156082" w:themeColor="accent1"/>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délai de verrouillage automatique</w:t>
      </w:r>
      <w:r w:rsidRPr="00444E74">
        <w:rPr>
          <w:lang w:eastAsia="fr-FR"/>
        </w:rPr>
        <w:t>. Si cette option n'est pas activée, vous pouvez verrouiller manuellement vos fichiers. Pour ce faire, accédez à </w:t>
      </w:r>
      <w:r w:rsidRPr="00444E74">
        <w:rPr>
          <w:bCs/>
          <w:color w:val="156082" w:themeColor="accent1"/>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File Station</w:t>
      </w:r>
      <w:r w:rsidRPr="00444E74">
        <w:rPr>
          <w:lang w:eastAsia="fr-FR"/>
        </w:rPr>
        <w:t xml:space="preserve">, ouvrez le dossier partagé </w:t>
      </w:r>
      <w:proofErr w:type="spellStart"/>
      <w:r w:rsidRPr="00444E74">
        <w:rPr>
          <w:lang w:eastAsia="fr-FR"/>
        </w:rPr>
        <w:t>WriteOnce</w:t>
      </w:r>
      <w:proofErr w:type="spellEnd"/>
      <w:r w:rsidRPr="00444E74">
        <w:rPr>
          <w:lang w:eastAsia="fr-FR"/>
        </w:rPr>
        <w:t>, cliquez avec le bouton droit de la souris sur le fichier souhaité et sélectionnez </w:t>
      </w:r>
      <w:proofErr w:type="spellStart"/>
      <w:r w:rsidRPr="00444E74">
        <w:rPr>
          <w:bCs/>
          <w:color w:val="156082" w:themeColor="accent1"/>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WriteOnce</w:t>
      </w:r>
      <w:proofErr w:type="spellEnd"/>
      <w:r w:rsidRPr="00444E74">
        <w:rPr>
          <w:lang w:eastAsia="fr-FR"/>
        </w:rPr>
        <w:t> &gt; </w:t>
      </w:r>
      <w:r w:rsidRPr="00444E74">
        <w:rPr>
          <w:bCs/>
          <w:color w:val="156082" w:themeColor="accent1"/>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Verrouiller</w:t>
      </w:r>
      <w:r w:rsidRPr="00444E74">
        <w:rPr>
          <w:lang w:eastAsia="fr-FR"/>
        </w:rPr>
        <w:t>.</w:t>
      </w:r>
    </w:p>
    <w:p w14:paraId="445BFE2E" w14:textId="77777777" w:rsidR="00444E74" w:rsidRPr="00444E74" w:rsidRDefault="00444E74" w:rsidP="00444E74">
      <w:pPr>
        <w:rPr>
          <w:lang w:eastAsia="fr-FR"/>
        </w:rPr>
      </w:pPr>
      <w:r w:rsidRPr="00444E74">
        <w:rPr>
          <w:bCs/>
          <w:color w:val="156082" w:themeColor="accent1"/>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Délai de verrouillage automatique</w:t>
      </w:r>
      <w:r w:rsidRPr="00444E74">
        <w:rPr>
          <w:color w:val="156082" w:themeColor="accent1"/>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r w:rsidRPr="00444E74">
        <w:rPr>
          <w:lang w:eastAsia="fr-FR"/>
        </w:rPr>
        <w:t>: une fois que vous avez ajouté un fichier au dossier, un décompte s'amorce. Le fichier sera verrouillé à la fin du décompte. Si vous modifiez le fichier avant la fin du décompte, le minuteur est réinitialisé.</w:t>
      </w:r>
    </w:p>
    <w:p w14:paraId="18331197" w14:textId="77777777" w:rsidR="00444E74" w:rsidRPr="00444E74" w:rsidRDefault="00444E74" w:rsidP="00444E74">
      <w:pPr>
        <w:rPr>
          <w:lang w:eastAsia="fr-FR"/>
        </w:rPr>
      </w:pPr>
      <w:r w:rsidRPr="00444E74">
        <w:rPr>
          <w:bCs/>
          <w:color w:val="156082" w:themeColor="accent1"/>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Conservation</w:t>
      </w:r>
      <w:r w:rsidRPr="00444E74">
        <w:rPr>
          <w:lang w:eastAsia="fr-FR"/>
        </w:rPr>
        <w:t> : sélectionnez la durée de verrouillage des fichiers.</w:t>
      </w:r>
    </w:p>
    <w:p w14:paraId="7A369063" w14:textId="77777777" w:rsidR="00444E74" w:rsidRPr="00444E74" w:rsidRDefault="00444E74" w:rsidP="00444E74">
      <w:pPr>
        <w:rPr>
          <w:lang w:eastAsia="fr-FR"/>
        </w:rPr>
      </w:pPr>
      <w:r w:rsidRPr="00444E74">
        <w:rPr>
          <w:bCs/>
          <w:color w:val="156082" w:themeColor="accent1"/>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État de verrouillage</w:t>
      </w:r>
      <w:r w:rsidRPr="00444E74">
        <w:rPr>
          <w:color w:val="156082" w:themeColor="accent1"/>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r w:rsidRPr="00444E74">
        <w:rPr>
          <w:lang w:eastAsia="fr-FR"/>
        </w:rPr>
        <w:t>: choisissez entre les états « Immuable » et « Ajout uniquement ». Les fichiers dans ces états ne peuvent pas être modifiés ni supprimés. Cependant, vous pouvez continuer à ajouter de nouvelles données à la fin des fichiers affichant l'état « Ajout uniquement ».</w:t>
      </w:r>
    </w:p>
    <w:p w14:paraId="0E38BB95" w14:textId="65547659" w:rsidR="00444E74" w:rsidRPr="00541CB9" w:rsidRDefault="00444E74" w:rsidP="00541CB9">
      <w:pPr>
        <w:rPr>
          <w:rFonts w:ascii="Arial" w:eastAsia="Times New Roman" w:hAnsi="Arial" w:cs="Arial"/>
          <w:color w:val="505A64"/>
          <w:kern w:val="0"/>
          <w:lang w:eastAsia="fr-FR"/>
          <w14:ligatures w14:val="none"/>
        </w:rPr>
      </w:pPr>
      <w:r w:rsidRPr="00444E74">
        <w:rPr>
          <w:rFonts w:ascii="Arial" w:eastAsia="Times New Roman" w:hAnsi="Arial" w:cs="Arial"/>
          <w:color w:val="505A64"/>
          <w:kern w:val="0"/>
          <w:lang w:eastAsia="fr-FR"/>
          <w14:ligatures w14:val="none"/>
        </w:rPr>
        <w:lastRenderedPageBreak/>
        <w:drawing>
          <wp:inline distT="0" distB="0" distL="0" distR="0" wp14:anchorId="744D2BEA" wp14:editId="36EA358A">
            <wp:extent cx="5760720" cy="4201795"/>
            <wp:effectExtent l="0" t="0" r="0" b="8255"/>
            <wp:docPr id="1571756564" name="Image 1" descr="Une image contenant texte, capture d’écran, logiciel,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756564" name="Image 1" descr="Une image contenant texte, capture d’écran, logiciel, Page web&#10;&#10;Description générée automatiquement"/>
                    <pic:cNvPicPr/>
                  </pic:nvPicPr>
                  <pic:blipFill>
                    <a:blip r:embed="rId11"/>
                    <a:stretch>
                      <a:fillRect/>
                    </a:stretch>
                  </pic:blipFill>
                  <pic:spPr>
                    <a:xfrm>
                      <a:off x="0" y="0"/>
                      <a:ext cx="5760720" cy="4201795"/>
                    </a:xfrm>
                    <a:prstGeom prst="rect">
                      <a:avLst/>
                    </a:prstGeom>
                  </pic:spPr>
                </pic:pic>
              </a:graphicData>
            </a:graphic>
          </wp:inline>
        </w:drawing>
      </w:r>
    </w:p>
    <w:p w14:paraId="02E4BEEA" w14:textId="77777777" w:rsidR="00444E74" w:rsidRPr="00444E74" w:rsidRDefault="00444E74" w:rsidP="00444E74">
      <w:pPr>
        <w:rPr>
          <w:lang w:eastAsia="fr-FR"/>
        </w:rPr>
      </w:pPr>
      <w:r w:rsidRPr="00444E74">
        <w:rPr>
          <w:lang w:eastAsia="fr-FR"/>
        </w:rPr>
        <w:t>Sur les pages suivantes, modifiez les options suivantes si nécessaire.</w:t>
      </w:r>
    </w:p>
    <w:p w14:paraId="1C7CC564" w14:textId="591B3033" w:rsidR="00444E74" w:rsidRPr="00444E74" w:rsidRDefault="00444E74" w:rsidP="00444E74">
      <w:pPr>
        <w:rPr>
          <w:lang w:eastAsia="fr-FR"/>
        </w:rPr>
      </w:pPr>
      <w:bookmarkStart w:id="0" w:name="integrity_protection"/>
      <w:bookmarkEnd w:id="0"/>
      <w:r w:rsidRPr="00444E74">
        <w:rPr>
          <w:bCs/>
          <w:color w:val="156082" w:themeColor="accent1"/>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Activation de la somme de contrôle des données pour l'intégrité avancée des données</w:t>
      </w:r>
      <w:r w:rsidRPr="00444E74">
        <w:rPr>
          <w:color w:val="156082" w:themeColor="accent1"/>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r w:rsidRPr="00444E74">
        <w:rPr>
          <w:lang w:eastAsia="fr-FR"/>
        </w:rPr>
        <w:t>: cette option utilise la somme de contrôle CRC32 et la fonction de copie lors de l'écriture afin de protéger les dossiers partagés et de garantir l'intégrité des données. Cette option ne peut être activée que pendant le processus de création du dossier partagé et ne peut pas être modifiée après la création de ce dernier.</w:t>
      </w:r>
    </w:p>
    <w:p w14:paraId="79AD5183" w14:textId="3B842F66" w:rsidR="00444E74" w:rsidRPr="00444E74" w:rsidRDefault="00444E74" w:rsidP="00444E74">
      <w:pPr>
        <w:rPr>
          <w:lang w:eastAsia="fr-FR"/>
        </w:rPr>
      </w:pPr>
      <w:bookmarkStart w:id="1" w:name="btrfs_compression"/>
      <w:bookmarkEnd w:id="1"/>
      <w:r w:rsidRPr="00444E74">
        <w:rPr>
          <w:bCs/>
          <w:color w:val="156082" w:themeColor="accent1"/>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Activer la compression de fichiers</w:t>
      </w:r>
      <w:r w:rsidRPr="00444E74">
        <w:rPr>
          <w:color w:val="156082" w:themeColor="accent1"/>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r w:rsidRPr="00444E74">
        <w:rPr>
          <w:lang w:eastAsia="fr-FR"/>
        </w:rPr>
        <w:t>: les données du dossier partagé créé sont automatiquement compressées par le système de fichiers </w:t>
      </w:r>
      <w:proofErr w:type="spellStart"/>
      <w:r w:rsidRPr="00444E74">
        <w:rPr>
          <w:lang w:eastAsia="fr-FR"/>
        </w:rPr>
        <w:t>Btrfs</w:t>
      </w:r>
      <w:proofErr w:type="spellEnd"/>
      <w:r w:rsidRPr="00444E74">
        <w:rPr>
          <w:lang w:eastAsia="fr-FR"/>
        </w:rPr>
        <w:t xml:space="preserve"> afin d'économiser l'espace de stockage. Lorsqu'elles sont récupérées en vue de leur utilisation, les données sont automatiquement décompressées.</w:t>
      </w:r>
      <w:r w:rsidRPr="00444E74">
        <w:rPr>
          <w:lang w:eastAsia="fr-FR"/>
        </w:rPr>
        <w:t xml:space="preserve"> </w:t>
      </w:r>
    </w:p>
    <w:p w14:paraId="091D0AAD" w14:textId="2C2C00D3" w:rsidR="00444E74" w:rsidRPr="00444E74" w:rsidRDefault="00444E74" w:rsidP="00444E74">
      <w:pPr>
        <w:rPr>
          <w:lang w:eastAsia="fr-FR"/>
        </w:rPr>
      </w:pPr>
      <w:bookmarkStart w:id="2" w:name="sharequota"/>
      <w:bookmarkEnd w:id="2"/>
      <w:r w:rsidRPr="00444E74">
        <w:rPr>
          <w:bCs/>
          <w:color w:val="156082" w:themeColor="accent1"/>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Activer le quota du dossier partagé</w:t>
      </w:r>
      <w:r w:rsidRPr="00444E74">
        <w:rPr>
          <w:color w:val="156082" w:themeColor="accent1"/>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r w:rsidRPr="00444E74">
        <w:rPr>
          <w:lang w:eastAsia="fr-FR"/>
        </w:rPr>
        <w:t>: pour indiquer la capacité maximale de chaque dossier partagé, cochez la case </w:t>
      </w:r>
      <w:r w:rsidRPr="00444E74">
        <w:rPr>
          <w:bCs/>
          <w:color w:val="156082" w:themeColor="accent1"/>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Activer le quota du dossier partagé</w:t>
      </w:r>
      <w:r w:rsidRPr="00444E74">
        <w:rPr>
          <w:color w:val="156082" w:themeColor="accent1"/>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r w:rsidRPr="00444E74">
        <w:rPr>
          <w:lang w:eastAsia="fr-FR"/>
        </w:rPr>
        <w:t>et saisissez la capacité maximale (par exemple, 10 Go) dans le champ suivant.</w:t>
      </w:r>
      <w:r w:rsidRPr="00444E74">
        <w:rPr>
          <w:lang w:eastAsia="fr-FR"/>
        </w:rPr>
        <w:t xml:space="preserve"> </w:t>
      </w:r>
    </w:p>
    <w:p w14:paraId="20DAA43A" w14:textId="525EBEC8" w:rsidR="00541CB9" w:rsidRDefault="00444E74">
      <w:r w:rsidRPr="00444E74">
        <w:lastRenderedPageBreak/>
        <w:drawing>
          <wp:inline distT="0" distB="0" distL="0" distR="0" wp14:anchorId="17C9DCC5" wp14:editId="224D8C40">
            <wp:extent cx="5760720" cy="4225925"/>
            <wp:effectExtent l="0" t="0" r="0" b="3175"/>
            <wp:docPr id="2094247098" name="Image 1" descr="Une image contenant texte, capture d’écran, Page web,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247098" name="Image 1" descr="Une image contenant texte, capture d’écran, Page web, logiciel&#10;&#10;Description générée automatiquement"/>
                    <pic:cNvPicPr/>
                  </pic:nvPicPr>
                  <pic:blipFill>
                    <a:blip r:embed="rId12"/>
                    <a:stretch>
                      <a:fillRect/>
                    </a:stretch>
                  </pic:blipFill>
                  <pic:spPr>
                    <a:xfrm>
                      <a:off x="0" y="0"/>
                      <a:ext cx="5760720" cy="4225925"/>
                    </a:xfrm>
                    <a:prstGeom prst="rect">
                      <a:avLst/>
                    </a:prstGeom>
                  </pic:spPr>
                </pic:pic>
              </a:graphicData>
            </a:graphic>
          </wp:inline>
        </w:drawing>
      </w:r>
    </w:p>
    <w:p w14:paraId="1EE85829" w14:textId="77777777" w:rsidR="00444E74" w:rsidRPr="00444E74" w:rsidRDefault="00444E74" w:rsidP="00444E74">
      <w:pPr>
        <w:rPr>
          <w:lang w:eastAsia="fr-FR"/>
        </w:rPr>
      </w:pPr>
      <w:r w:rsidRPr="00444E74">
        <w:rPr>
          <w:lang w:eastAsia="fr-FR"/>
        </w:rPr>
        <w:t>Vérifiez vos paramètres et cliquez sur </w:t>
      </w:r>
      <w:r w:rsidRPr="00444E74">
        <w:rPr>
          <w:bCs/>
          <w:color w:val="156082" w:themeColor="accent1"/>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Appliquer</w:t>
      </w:r>
      <w:r w:rsidRPr="00444E74">
        <w:rPr>
          <w:lang w:eastAsia="fr-FR"/>
        </w:rPr>
        <w:t> pour terminer.</w:t>
      </w:r>
    </w:p>
    <w:p w14:paraId="644E814F" w14:textId="413702F8" w:rsidR="00444E74" w:rsidRDefault="00444E74">
      <w:r w:rsidRPr="00444E74">
        <w:drawing>
          <wp:inline distT="0" distB="0" distL="0" distR="0" wp14:anchorId="7679B922" wp14:editId="26DA83FD">
            <wp:extent cx="5760720" cy="4161155"/>
            <wp:effectExtent l="0" t="0" r="0" b="0"/>
            <wp:docPr id="48391626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916264" name=""/>
                    <pic:cNvPicPr/>
                  </pic:nvPicPr>
                  <pic:blipFill>
                    <a:blip r:embed="rId13"/>
                    <a:stretch>
                      <a:fillRect/>
                    </a:stretch>
                  </pic:blipFill>
                  <pic:spPr>
                    <a:xfrm>
                      <a:off x="0" y="0"/>
                      <a:ext cx="5760720" cy="4161155"/>
                    </a:xfrm>
                    <a:prstGeom prst="rect">
                      <a:avLst/>
                    </a:prstGeom>
                  </pic:spPr>
                </pic:pic>
              </a:graphicData>
            </a:graphic>
          </wp:inline>
        </w:drawing>
      </w:r>
    </w:p>
    <w:p w14:paraId="11456971" w14:textId="1B3A6101" w:rsidR="00444E74" w:rsidRDefault="00444E74">
      <w:r w:rsidRPr="00444E74">
        <w:lastRenderedPageBreak/>
        <w:drawing>
          <wp:inline distT="0" distB="0" distL="0" distR="0" wp14:anchorId="29A831BD" wp14:editId="0348D19D">
            <wp:extent cx="5760720" cy="4165600"/>
            <wp:effectExtent l="0" t="0" r="0" b="6350"/>
            <wp:docPr id="1981722659" name="Image 1" descr="Une image contenant texte, capture d’écran, nombr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722659" name="Image 1" descr="Une image contenant texte, capture d’écran, nombre, logiciel&#10;&#10;Description générée automatiquement"/>
                    <pic:cNvPicPr/>
                  </pic:nvPicPr>
                  <pic:blipFill>
                    <a:blip r:embed="rId14"/>
                    <a:stretch>
                      <a:fillRect/>
                    </a:stretch>
                  </pic:blipFill>
                  <pic:spPr>
                    <a:xfrm>
                      <a:off x="0" y="0"/>
                      <a:ext cx="5760720" cy="4165600"/>
                    </a:xfrm>
                    <a:prstGeom prst="rect">
                      <a:avLst/>
                    </a:prstGeom>
                  </pic:spPr>
                </pic:pic>
              </a:graphicData>
            </a:graphic>
          </wp:inline>
        </w:drawing>
      </w:r>
    </w:p>
    <w:p w14:paraId="1DD19918" w14:textId="77777777" w:rsidR="00444E74" w:rsidRDefault="00444E74"/>
    <w:sectPr w:rsidR="00444E74" w:rsidSect="00541CB9">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15D5C"/>
    <w:multiLevelType w:val="multilevel"/>
    <w:tmpl w:val="A9547B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2838C4"/>
    <w:multiLevelType w:val="multilevel"/>
    <w:tmpl w:val="D7F0AB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B54950"/>
    <w:multiLevelType w:val="multilevel"/>
    <w:tmpl w:val="72A24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646539"/>
    <w:multiLevelType w:val="multilevel"/>
    <w:tmpl w:val="0B3A2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4F1B74"/>
    <w:multiLevelType w:val="multilevel"/>
    <w:tmpl w:val="E5A8D9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3627197">
    <w:abstractNumId w:val="2"/>
  </w:num>
  <w:num w:numId="2" w16cid:durableId="1013264408">
    <w:abstractNumId w:val="4"/>
  </w:num>
  <w:num w:numId="3" w16cid:durableId="1721242051">
    <w:abstractNumId w:val="4"/>
    <w:lvlOverride w:ilvl="1">
      <w:lvl w:ilvl="1">
        <w:numFmt w:val="bullet"/>
        <w:lvlText w:val=""/>
        <w:lvlJc w:val="left"/>
        <w:pPr>
          <w:tabs>
            <w:tab w:val="num" w:pos="1440"/>
          </w:tabs>
          <w:ind w:left="1440" w:hanging="360"/>
        </w:pPr>
        <w:rPr>
          <w:rFonts w:ascii="Wingdings" w:hAnsi="Wingdings" w:hint="default"/>
          <w:sz w:val="20"/>
        </w:rPr>
      </w:lvl>
    </w:lvlOverride>
  </w:num>
  <w:num w:numId="4" w16cid:durableId="1433429749">
    <w:abstractNumId w:val="4"/>
    <w:lvlOverride w:ilvl="1">
      <w:lvl w:ilvl="1">
        <w:numFmt w:val="bullet"/>
        <w:lvlText w:val=""/>
        <w:lvlJc w:val="left"/>
        <w:pPr>
          <w:tabs>
            <w:tab w:val="num" w:pos="1440"/>
          </w:tabs>
          <w:ind w:left="1440" w:hanging="360"/>
        </w:pPr>
        <w:rPr>
          <w:rFonts w:ascii="Wingdings" w:hAnsi="Wingdings" w:hint="default"/>
          <w:sz w:val="20"/>
        </w:rPr>
      </w:lvl>
    </w:lvlOverride>
  </w:num>
  <w:num w:numId="5" w16cid:durableId="929774585">
    <w:abstractNumId w:val="4"/>
    <w:lvlOverride w:ilvl="1">
      <w:lvl w:ilvl="1">
        <w:numFmt w:val="bullet"/>
        <w:lvlText w:val=""/>
        <w:lvlJc w:val="left"/>
        <w:pPr>
          <w:tabs>
            <w:tab w:val="num" w:pos="1440"/>
          </w:tabs>
          <w:ind w:left="1440" w:hanging="360"/>
        </w:pPr>
        <w:rPr>
          <w:rFonts w:ascii="Wingdings" w:hAnsi="Wingdings" w:hint="default"/>
          <w:sz w:val="20"/>
        </w:rPr>
      </w:lvl>
    </w:lvlOverride>
  </w:num>
  <w:num w:numId="6" w16cid:durableId="748314013">
    <w:abstractNumId w:val="0"/>
  </w:num>
  <w:num w:numId="7" w16cid:durableId="1271545486">
    <w:abstractNumId w:val="0"/>
    <w:lvlOverride w:ilvl="1">
      <w:lvl w:ilvl="1">
        <w:numFmt w:val="bullet"/>
        <w:lvlText w:val=""/>
        <w:lvlJc w:val="left"/>
        <w:pPr>
          <w:tabs>
            <w:tab w:val="num" w:pos="1440"/>
          </w:tabs>
          <w:ind w:left="1440" w:hanging="360"/>
        </w:pPr>
        <w:rPr>
          <w:rFonts w:ascii="Wingdings" w:hAnsi="Wingdings" w:hint="default"/>
          <w:sz w:val="20"/>
        </w:rPr>
      </w:lvl>
    </w:lvlOverride>
  </w:num>
  <w:num w:numId="8" w16cid:durableId="1219977067">
    <w:abstractNumId w:val="0"/>
    <w:lvlOverride w:ilvl="1">
      <w:lvl w:ilvl="1">
        <w:numFmt w:val="bullet"/>
        <w:lvlText w:val=""/>
        <w:lvlJc w:val="left"/>
        <w:pPr>
          <w:tabs>
            <w:tab w:val="num" w:pos="1440"/>
          </w:tabs>
          <w:ind w:left="1440" w:hanging="360"/>
        </w:pPr>
        <w:rPr>
          <w:rFonts w:ascii="Wingdings" w:hAnsi="Wingdings" w:hint="default"/>
          <w:sz w:val="20"/>
        </w:rPr>
      </w:lvl>
    </w:lvlOverride>
  </w:num>
  <w:num w:numId="9" w16cid:durableId="1372921752">
    <w:abstractNumId w:val="0"/>
    <w:lvlOverride w:ilvl="1">
      <w:lvl w:ilvl="1">
        <w:numFmt w:val="bullet"/>
        <w:lvlText w:val=""/>
        <w:lvlJc w:val="left"/>
        <w:pPr>
          <w:tabs>
            <w:tab w:val="num" w:pos="1440"/>
          </w:tabs>
          <w:ind w:left="1440" w:hanging="360"/>
        </w:pPr>
        <w:rPr>
          <w:rFonts w:ascii="Wingdings" w:hAnsi="Wingdings" w:hint="default"/>
          <w:sz w:val="20"/>
        </w:rPr>
      </w:lvl>
    </w:lvlOverride>
    <w:lvlOverride w:ilvl="2">
      <w:lvl w:ilvl="2">
        <w:numFmt w:val="lowerLetter"/>
        <w:lvlText w:val="%3."/>
        <w:lvlJc w:val="left"/>
      </w:lvl>
    </w:lvlOverride>
  </w:num>
  <w:num w:numId="10" w16cid:durableId="1626622715">
    <w:abstractNumId w:val="0"/>
    <w:lvlOverride w:ilvl="1">
      <w:lvl w:ilvl="1">
        <w:numFmt w:val="bullet"/>
        <w:lvlText w:val=""/>
        <w:lvlJc w:val="left"/>
        <w:pPr>
          <w:tabs>
            <w:tab w:val="num" w:pos="1440"/>
          </w:tabs>
          <w:ind w:left="1440" w:hanging="360"/>
        </w:pPr>
        <w:rPr>
          <w:rFonts w:ascii="Wingdings" w:hAnsi="Wingdings" w:hint="default"/>
          <w:sz w:val="20"/>
        </w:rPr>
      </w:lvl>
    </w:lvlOverride>
    <w:lvlOverride w:ilvl="2">
      <w:lvl w:ilvl="2">
        <w:numFmt w:val="lowerLetter"/>
        <w:lvlText w:val="%3."/>
        <w:lvlJc w:val="left"/>
      </w:lvl>
    </w:lvlOverride>
  </w:num>
  <w:num w:numId="11" w16cid:durableId="664550481">
    <w:abstractNumId w:val="0"/>
    <w:lvlOverride w:ilvl="1">
      <w:lvl w:ilvl="1">
        <w:numFmt w:val="bullet"/>
        <w:lvlText w:val=""/>
        <w:lvlJc w:val="left"/>
        <w:pPr>
          <w:tabs>
            <w:tab w:val="num" w:pos="1440"/>
          </w:tabs>
          <w:ind w:left="1440" w:hanging="360"/>
        </w:pPr>
        <w:rPr>
          <w:rFonts w:ascii="Wingdings" w:hAnsi="Wingdings" w:hint="default"/>
          <w:sz w:val="20"/>
        </w:rPr>
      </w:lvl>
    </w:lvlOverride>
  </w:num>
  <w:num w:numId="12" w16cid:durableId="1466965804">
    <w:abstractNumId w:val="0"/>
    <w:lvlOverride w:ilvl="1">
      <w:lvl w:ilvl="1">
        <w:numFmt w:val="bullet"/>
        <w:lvlText w:val=""/>
        <w:lvlJc w:val="left"/>
        <w:pPr>
          <w:tabs>
            <w:tab w:val="num" w:pos="1440"/>
          </w:tabs>
          <w:ind w:left="1440" w:hanging="360"/>
        </w:pPr>
        <w:rPr>
          <w:rFonts w:ascii="Wingdings" w:hAnsi="Wingdings"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3" w16cid:durableId="1432168285">
    <w:abstractNumId w:val="1"/>
  </w:num>
  <w:num w:numId="14" w16cid:durableId="430320114">
    <w:abstractNumId w:val="1"/>
    <w:lvlOverride w:ilvl="1">
      <w:lvl w:ilvl="1">
        <w:numFmt w:val="bullet"/>
        <w:lvlText w:val=""/>
        <w:lvlJc w:val="left"/>
        <w:pPr>
          <w:tabs>
            <w:tab w:val="num" w:pos="1440"/>
          </w:tabs>
          <w:ind w:left="1440" w:hanging="360"/>
        </w:pPr>
        <w:rPr>
          <w:rFonts w:ascii="Wingdings" w:hAnsi="Wingdings" w:hint="default"/>
          <w:sz w:val="20"/>
        </w:rPr>
      </w:lvl>
    </w:lvlOverride>
  </w:num>
  <w:num w:numId="15" w16cid:durableId="342174786">
    <w:abstractNumId w:val="1"/>
    <w:lvlOverride w:ilvl="1">
      <w:lvl w:ilvl="1">
        <w:numFmt w:val="bullet"/>
        <w:lvlText w:val=""/>
        <w:lvlJc w:val="left"/>
        <w:pPr>
          <w:tabs>
            <w:tab w:val="num" w:pos="1440"/>
          </w:tabs>
          <w:ind w:left="1440" w:hanging="360"/>
        </w:pPr>
        <w:rPr>
          <w:rFonts w:ascii="Wingdings" w:hAnsi="Wingdings" w:hint="default"/>
          <w:sz w:val="20"/>
        </w:rPr>
      </w:lvl>
    </w:lvlOverride>
  </w:num>
  <w:num w:numId="16" w16cid:durableId="1539007624">
    <w:abstractNumId w:val="1"/>
    <w:lvlOverride w:ilvl="1">
      <w:lvl w:ilvl="1">
        <w:numFmt w:val="bullet"/>
        <w:lvlText w:val=""/>
        <w:lvlJc w:val="left"/>
        <w:pPr>
          <w:tabs>
            <w:tab w:val="num" w:pos="1440"/>
          </w:tabs>
          <w:ind w:left="1440" w:hanging="360"/>
        </w:pPr>
        <w:rPr>
          <w:rFonts w:ascii="Wingdings" w:hAnsi="Wingdings" w:hint="default"/>
          <w:sz w:val="20"/>
        </w:rPr>
      </w:lvl>
    </w:lvlOverride>
  </w:num>
  <w:num w:numId="17" w16cid:durableId="2677390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CB9"/>
    <w:rsid w:val="002371B6"/>
    <w:rsid w:val="00444E74"/>
    <w:rsid w:val="00541CB9"/>
    <w:rsid w:val="00671B88"/>
    <w:rsid w:val="00771462"/>
    <w:rsid w:val="00A83D2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C9F52"/>
  <w15:chartTrackingRefBased/>
  <w15:docId w15:val="{0E06A08A-6C2C-4249-A6F7-3926D72CE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41C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541C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541CB9"/>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541CB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541CB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541CB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41CB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41CB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41CB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41CB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541CB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541CB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541CB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41CB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41CB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41CB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41CB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41CB9"/>
    <w:rPr>
      <w:rFonts w:eastAsiaTheme="majorEastAsia" w:cstheme="majorBidi"/>
      <w:color w:val="272727" w:themeColor="text1" w:themeTint="D8"/>
    </w:rPr>
  </w:style>
  <w:style w:type="paragraph" w:styleId="Titre">
    <w:name w:val="Title"/>
    <w:basedOn w:val="Normal"/>
    <w:next w:val="Normal"/>
    <w:link w:val="TitreCar"/>
    <w:uiPriority w:val="10"/>
    <w:qFormat/>
    <w:rsid w:val="00541C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41CB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41CB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41CB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41CB9"/>
    <w:pPr>
      <w:spacing w:before="160"/>
      <w:jc w:val="center"/>
    </w:pPr>
    <w:rPr>
      <w:i/>
      <w:iCs/>
      <w:color w:val="404040" w:themeColor="text1" w:themeTint="BF"/>
    </w:rPr>
  </w:style>
  <w:style w:type="character" w:customStyle="1" w:styleId="CitationCar">
    <w:name w:val="Citation Car"/>
    <w:basedOn w:val="Policepardfaut"/>
    <w:link w:val="Citation"/>
    <w:uiPriority w:val="29"/>
    <w:rsid w:val="00541CB9"/>
    <w:rPr>
      <w:i/>
      <w:iCs/>
      <w:color w:val="404040" w:themeColor="text1" w:themeTint="BF"/>
    </w:rPr>
  </w:style>
  <w:style w:type="paragraph" w:styleId="Paragraphedeliste">
    <w:name w:val="List Paragraph"/>
    <w:basedOn w:val="Normal"/>
    <w:uiPriority w:val="34"/>
    <w:qFormat/>
    <w:rsid w:val="00541CB9"/>
    <w:pPr>
      <w:ind w:left="720"/>
      <w:contextualSpacing/>
    </w:pPr>
  </w:style>
  <w:style w:type="character" w:styleId="Accentuationintense">
    <w:name w:val="Intense Emphasis"/>
    <w:basedOn w:val="Policepardfaut"/>
    <w:uiPriority w:val="21"/>
    <w:qFormat/>
    <w:rsid w:val="00541CB9"/>
    <w:rPr>
      <w:i/>
      <w:iCs/>
      <w:color w:val="0F4761" w:themeColor="accent1" w:themeShade="BF"/>
    </w:rPr>
  </w:style>
  <w:style w:type="paragraph" w:styleId="Citationintense">
    <w:name w:val="Intense Quote"/>
    <w:basedOn w:val="Normal"/>
    <w:next w:val="Normal"/>
    <w:link w:val="CitationintenseCar"/>
    <w:uiPriority w:val="30"/>
    <w:qFormat/>
    <w:rsid w:val="00541C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41CB9"/>
    <w:rPr>
      <w:i/>
      <w:iCs/>
      <w:color w:val="0F4761" w:themeColor="accent1" w:themeShade="BF"/>
    </w:rPr>
  </w:style>
  <w:style w:type="character" w:styleId="Rfrenceintense">
    <w:name w:val="Intense Reference"/>
    <w:basedOn w:val="Policepardfaut"/>
    <w:uiPriority w:val="32"/>
    <w:qFormat/>
    <w:rsid w:val="00541CB9"/>
    <w:rPr>
      <w:b/>
      <w:bCs/>
      <w:smallCaps/>
      <w:color w:val="0F4761" w:themeColor="accent1" w:themeShade="BF"/>
      <w:spacing w:val="5"/>
    </w:rPr>
  </w:style>
  <w:style w:type="paragraph" w:styleId="Sansinterligne">
    <w:name w:val="No Spacing"/>
    <w:link w:val="SansinterligneCar"/>
    <w:uiPriority w:val="1"/>
    <w:qFormat/>
    <w:rsid w:val="00541CB9"/>
    <w:pPr>
      <w:spacing w:after="0" w:line="240" w:lineRule="auto"/>
    </w:pPr>
    <w:rPr>
      <w:rFonts w:eastAsiaTheme="minorEastAsia"/>
      <w:kern w:val="0"/>
      <w:sz w:val="22"/>
      <w:szCs w:val="22"/>
      <w:lang w:eastAsia="fr-FR"/>
      <w14:ligatures w14:val="none"/>
    </w:rPr>
  </w:style>
  <w:style w:type="character" w:customStyle="1" w:styleId="SansinterligneCar">
    <w:name w:val="Sans interligne Car"/>
    <w:basedOn w:val="Policepardfaut"/>
    <w:link w:val="Sansinterligne"/>
    <w:uiPriority w:val="1"/>
    <w:rsid w:val="00541CB9"/>
    <w:rPr>
      <w:rFonts w:eastAsiaTheme="minorEastAsia"/>
      <w:kern w:val="0"/>
      <w:sz w:val="22"/>
      <w:szCs w:val="22"/>
      <w:lang w:eastAsia="fr-FR"/>
      <w14:ligatures w14:val="none"/>
    </w:rPr>
  </w:style>
  <w:style w:type="paragraph" w:styleId="NormalWeb">
    <w:name w:val="Normal (Web)"/>
    <w:basedOn w:val="Normal"/>
    <w:uiPriority w:val="99"/>
    <w:semiHidden/>
    <w:unhideWhenUsed/>
    <w:rsid w:val="00541CB9"/>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character" w:styleId="Lienhypertexte">
    <w:name w:val="Hyperlink"/>
    <w:basedOn w:val="Policepardfaut"/>
    <w:uiPriority w:val="99"/>
    <w:semiHidden/>
    <w:unhideWhenUsed/>
    <w:rsid w:val="00541CB9"/>
    <w:rPr>
      <w:color w:val="0000FF"/>
      <w:u w:val="single"/>
    </w:rPr>
  </w:style>
  <w:style w:type="character" w:styleId="CodeHTML">
    <w:name w:val="HTML Code"/>
    <w:basedOn w:val="Policepardfaut"/>
    <w:uiPriority w:val="99"/>
    <w:semiHidden/>
    <w:unhideWhenUsed/>
    <w:rsid w:val="00541CB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833880">
      <w:bodyDiv w:val="1"/>
      <w:marLeft w:val="0"/>
      <w:marRight w:val="0"/>
      <w:marTop w:val="0"/>
      <w:marBottom w:val="0"/>
      <w:divBdr>
        <w:top w:val="none" w:sz="0" w:space="0" w:color="auto"/>
        <w:left w:val="none" w:sz="0" w:space="0" w:color="auto"/>
        <w:bottom w:val="none" w:sz="0" w:space="0" w:color="auto"/>
        <w:right w:val="none" w:sz="0" w:space="0" w:color="auto"/>
      </w:divBdr>
    </w:div>
    <w:div w:id="952712930">
      <w:bodyDiv w:val="1"/>
      <w:marLeft w:val="0"/>
      <w:marRight w:val="0"/>
      <w:marTop w:val="0"/>
      <w:marBottom w:val="0"/>
      <w:divBdr>
        <w:top w:val="none" w:sz="0" w:space="0" w:color="auto"/>
        <w:left w:val="none" w:sz="0" w:space="0" w:color="auto"/>
        <w:bottom w:val="none" w:sz="0" w:space="0" w:color="auto"/>
        <w:right w:val="none" w:sz="0" w:space="0" w:color="auto"/>
      </w:divBdr>
    </w:div>
    <w:div w:id="970475011">
      <w:bodyDiv w:val="1"/>
      <w:marLeft w:val="0"/>
      <w:marRight w:val="0"/>
      <w:marTop w:val="0"/>
      <w:marBottom w:val="0"/>
      <w:divBdr>
        <w:top w:val="none" w:sz="0" w:space="0" w:color="auto"/>
        <w:left w:val="none" w:sz="0" w:space="0" w:color="auto"/>
        <w:bottom w:val="none" w:sz="0" w:space="0" w:color="auto"/>
        <w:right w:val="none" w:sz="0" w:space="0" w:color="auto"/>
      </w:divBdr>
    </w:div>
    <w:div w:id="1032995143">
      <w:bodyDiv w:val="1"/>
      <w:marLeft w:val="0"/>
      <w:marRight w:val="0"/>
      <w:marTop w:val="0"/>
      <w:marBottom w:val="0"/>
      <w:divBdr>
        <w:top w:val="none" w:sz="0" w:space="0" w:color="auto"/>
        <w:left w:val="none" w:sz="0" w:space="0" w:color="auto"/>
        <w:bottom w:val="none" w:sz="0" w:space="0" w:color="auto"/>
        <w:right w:val="none" w:sz="0" w:space="0" w:color="auto"/>
      </w:divBdr>
    </w:div>
    <w:div w:id="1502233843">
      <w:bodyDiv w:val="1"/>
      <w:marLeft w:val="0"/>
      <w:marRight w:val="0"/>
      <w:marTop w:val="0"/>
      <w:marBottom w:val="0"/>
      <w:divBdr>
        <w:top w:val="none" w:sz="0" w:space="0" w:color="auto"/>
        <w:left w:val="none" w:sz="0" w:space="0" w:color="auto"/>
        <w:bottom w:val="none" w:sz="0" w:space="0" w:color="auto"/>
        <w:right w:val="none" w:sz="0" w:space="0" w:color="auto"/>
      </w:divBdr>
    </w:div>
    <w:div w:id="2035962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FD7B7EF26494DED96C212612C147D19"/>
        <w:category>
          <w:name w:val="Général"/>
          <w:gallery w:val="placeholder"/>
        </w:category>
        <w:types>
          <w:type w:val="bbPlcHdr"/>
        </w:types>
        <w:behaviors>
          <w:behavior w:val="content"/>
        </w:behaviors>
        <w:guid w:val="{1001AA1B-535F-41D8-96AA-867D8628D811}"/>
      </w:docPartPr>
      <w:docPartBody>
        <w:p w:rsidR="00D912AC" w:rsidRDefault="00D912AC" w:rsidP="00D912AC">
          <w:pPr>
            <w:pStyle w:val="1FD7B7EF26494DED96C212612C147D19"/>
          </w:pPr>
          <w:r>
            <w:rPr>
              <w:rFonts w:asciiTheme="majorHAnsi" w:eastAsiaTheme="majorEastAsia" w:hAnsiTheme="majorHAnsi" w:cstheme="majorBidi"/>
              <w:caps/>
              <w:color w:val="156082" w:themeColor="accent1"/>
              <w:sz w:val="80"/>
              <w:szCs w:val="80"/>
            </w:rPr>
            <w:t>[Titre du document]</w:t>
          </w:r>
        </w:p>
      </w:docPartBody>
    </w:docPart>
    <w:docPart>
      <w:docPartPr>
        <w:name w:val="9E935FB699E04F95803177E2C3ABDBE9"/>
        <w:category>
          <w:name w:val="Général"/>
          <w:gallery w:val="placeholder"/>
        </w:category>
        <w:types>
          <w:type w:val="bbPlcHdr"/>
        </w:types>
        <w:behaviors>
          <w:behavior w:val="content"/>
        </w:behaviors>
        <w:guid w:val="{2C8DD926-7D0A-4CC6-ACA2-CD598B9A525E}"/>
      </w:docPartPr>
      <w:docPartBody>
        <w:p w:rsidR="00D912AC" w:rsidRDefault="00D912AC" w:rsidP="00D912AC">
          <w:pPr>
            <w:pStyle w:val="9E935FB699E04F95803177E2C3ABDBE9"/>
          </w:pPr>
          <w:r>
            <w:rPr>
              <w:color w:val="156082" w:themeColor="accent1"/>
              <w:sz w:val="28"/>
              <w:szCs w:val="28"/>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2AC"/>
    <w:rsid w:val="002371B6"/>
    <w:rsid w:val="00D912A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FD7B7EF26494DED96C212612C147D19">
    <w:name w:val="1FD7B7EF26494DED96C212612C147D19"/>
    <w:rsid w:val="00D912AC"/>
  </w:style>
  <w:style w:type="paragraph" w:customStyle="1" w:styleId="9E935FB699E04F95803177E2C3ABDBE9">
    <w:name w:val="9E935FB699E04F95803177E2C3ABDBE9"/>
    <w:rsid w:val="00D912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2024-03-25T00:00:00</PublishDate>
  <Abstract/>
  <CompanyAddress>Aix Ynov Campus</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8</Pages>
  <Words>853</Words>
  <Characters>4692</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INFRA &amp; SI</Company>
  <LinksUpToDate>false</LinksUpToDate>
  <CharactersWithSpaces>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dc:title>
  <dc:subject>Configuration Dossier Partagé</dc:subject>
  <dc:creator>Adrien Gendron</dc:creator>
  <cp:keywords/>
  <dc:description/>
  <cp:lastModifiedBy>Adrien Gendron</cp:lastModifiedBy>
  <cp:revision>1</cp:revision>
  <dcterms:created xsi:type="dcterms:W3CDTF">2024-05-11T12:44:00Z</dcterms:created>
  <dcterms:modified xsi:type="dcterms:W3CDTF">2024-05-11T13:10:00Z</dcterms:modified>
</cp:coreProperties>
</file>