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170254197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FR" w:eastAsia="en-US"/>
          <w14:ligatures w14:val="standardContextual"/>
        </w:rPr>
      </w:sdtEndPr>
      <w:sdtContent>
        <w:p w14:paraId="78B34244" w14:textId="43812A5D" w:rsidR="00E14E28" w:rsidRDefault="00E14E2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84A341B" wp14:editId="41BDB558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44B48D1FEFA0114FB3B3C3605B45E4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0219E6" w14:textId="62F6E00C" w:rsidR="00E14E28" w:rsidRPr="00E14E28" w:rsidRDefault="00E14E2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fr-FR"/>
                </w:rPr>
              </w:pPr>
              <w:r w:rsidRPr="00E14E2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fr-FR"/>
                </w:rPr>
                <w:t>documentation d’exploitation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1A7CEACE08E1C2479EAA1F2FD79D27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A85550" w14:textId="6E49E395" w:rsidR="00E14E28" w:rsidRPr="00E14E28" w:rsidRDefault="00E14E2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  <w:lang w:val="fr-FR"/>
                </w:rPr>
              </w:pPr>
              <w:r>
                <w:rPr>
                  <w:color w:val="156082" w:themeColor="accent1"/>
                  <w:sz w:val="28"/>
                  <w:szCs w:val="28"/>
                  <w:lang w:val="fr-FR"/>
                </w:rPr>
                <w:t>Gestion Serveur VPN</w:t>
              </w:r>
            </w:p>
          </w:sdtContent>
        </w:sdt>
        <w:p w14:paraId="43DD9FDA" w14:textId="77777777" w:rsidR="00E14E28" w:rsidRDefault="00E14E2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E2BA07" wp14:editId="060755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DE8B4A" w14:textId="60080020" w:rsidR="00E14E28" w:rsidRDefault="00E14E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May 17, 2024</w:t>
                                    </w:r>
                                  </w:p>
                                </w:sdtContent>
                              </w:sdt>
                              <w:p w14:paraId="38924071" w14:textId="5552960C" w:rsidR="00E14E28" w:rsidRDefault="00E14E2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projet uf infra</w:t>
                                    </w:r>
                                  </w:sdtContent>
                                </w:sdt>
                              </w:p>
                              <w:p w14:paraId="5DBF0F7B" w14:textId="302F5E9F" w:rsidR="00E14E28" w:rsidRDefault="00E14E2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Aix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</w:rPr>
                                      <w:t>Ynov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E2BA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DE8B4A" w14:textId="60080020" w:rsidR="00E14E28" w:rsidRDefault="00E14E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May 17, 2024</w:t>
                              </w:r>
                            </w:p>
                          </w:sdtContent>
                        </w:sdt>
                        <w:p w14:paraId="38924071" w14:textId="5552960C" w:rsidR="00E14E28" w:rsidRDefault="00E14E2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projet uf infra</w:t>
                              </w:r>
                            </w:sdtContent>
                          </w:sdt>
                        </w:p>
                        <w:p w14:paraId="5DBF0F7B" w14:textId="302F5E9F" w:rsidR="00E14E28" w:rsidRDefault="00E14E2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Aix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</w:rPr>
                                <w:t>Ynov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</w:rPr>
                                <w:t xml:space="preserve">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274F4E4" wp14:editId="3BE3BC39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B9CCB9" w14:textId="273B76FE" w:rsidR="00E14E28" w:rsidRDefault="00E14E28">
          <w:r>
            <w:br w:type="page"/>
          </w:r>
        </w:p>
      </w:sdtContent>
    </w:sdt>
    <w:sdt>
      <w:sdtPr>
        <w:id w:val="-77295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FR"/>
          <w14:ligatures w14:val="standardContextual"/>
        </w:rPr>
      </w:sdtEndPr>
      <w:sdtContent>
        <w:p w14:paraId="10BF8C26" w14:textId="21E58882" w:rsidR="00E14E28" w:rsidRDefault="00E14E28">
          <w:pPr>
            <w:pStyle w:val="TOCHeading"/>
          </w:pPr>
          <w:r>
            <w:t>Table of Contents</w:t>
          </w:r>
        </w:p>
        <w:p w14:paraId="7045D52F" w14:textId="48EC8376" w:rsidR="00A3132B" w:rsidRDefault="00E14E2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250183" w:history="1">
            <w:r w:rsidR="00A3132B" w:rsidRPr="00DD6DEE">
              <w:rPr>
                <w:rStyle w:val="Hyperlink"/>
                <w:noProof/>
              </w:rPr>
              <w:t>Gestion du serveur VPN :</w:t>
            </w:r>
            <w:r w:rsidR="00A3132B">
              <w:rPr>
                <w:noProof/>
                <w:webHidden/>
              </w:rPr>
              <w:tab/>
            </w:r>
            <w:r w:rsidR="00A3132B">
              <w:rPr>
                <w:noProof/>
                <w:webHidden/>
              </w:rPr>
              <w:fldChar w:fldCharType="begin"/>
            </w:r>
            <w:r w:rsidR="00A3132B">
              <w:rPr>
                <w:noProof/>
                <w:webHidden/>
              </w:rPr>
              <w:instrText xml:space="preserve"> PAGEREF _Toc166250183 \h </w:instrText>
            </w:r>
            <w:r w:rsidR="00A3132B">
              <w:rPr>
                <w:noProof/>
                <w:webHidden/>
              </w:rPr>
            </w:r>
            <w:r w:rsidR="00A3132B">
              <w:rPr>
                <w:noProof/>
                <w:webHidden/>
              </w:rPr>
              <w:fldChar w:fldCharType="separate"/>
            </w:r>
            <w:r w:rsidR="00A3132B">
              <w:rPr>
                <w:noProof/>
                <w:webHidden/>
              </w:rPr>
              <w:t>2</w:t>
            </w:r>
            <w:r w:rsidR="00A3132B">
              <w:rPr>
                <w:noProof/>
                <w:webHidden/>
              </w:rPr>
              <w:fldChar w:fldCharType="end"/>
            </w:r>
          </w:hyperlink>
        </w:p>
        <w:p w14:paraId="421066F5" w14:textId="2EDA8D37" w:rsidR="00A3132B" w:rsidRDefault="00A3132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50184" w:history="1">
            <w:r w:rsidRPr="00DD6DEE">
              <w:rPr>
                <w:rStyle w:val="Hyperlink"/>
                <w:noProof/>
              </w:rPr>
              <w:t>Vue d’ensemble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9AA7" w14:textId="4BADE1E1" w:rsidR="00A3132B" w:rsidRDefault="00A3132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50185" w:history="1">
            <w:r w:rsidRPr="00DD6DEE">
              <w:rPr>
                <w:rStyle w:val="Hyperlink"/>
                <w:noProof/>
              </w:rPr>
              <w:t>Liste de connexion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9D61" w14:textId="00A65CAA" w:rsidR="00A3132B" w:rsidRDefault="00A3132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50186" w:history="1">
            <w:r w:rsidRPr="00DD6DEE">
              <w:rPr>
                <w:rStyle w:val="Hyperlink"/>
                <w:noProof/>
              </w:rPr>
              <w:t>Journal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9298" w14:textId="17868F52" w:rsidR="00A3132B" w:rsidRDefault="00A3132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50187" w:history="1">
            <w:r w:rsidRPr="00DD6DEE">
              <w:rPr>
                <w:rStyle w:val="Hyperlink"/>
                <w:noProof/>
              </w:rPr>
              <w:t>Paramètres généraux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8A8A" w14:textId="044F4510" w:rsidR="00A3132B" w:rsidRDefault="00A3132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50188" w:history="1">
            <w:r w:rsidRPr="00DD6DEE">
              <w:rPr>
                <w:rStyle w:val="Hyperlink"/>
                <w:noProof/>
              </w:rPr>
              <w:t>Privilège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4E78" w14:textId="20FCA840" w:rsidR="00E14E28" w:rsidRDefault="00E14E28">
          <w:r>
            <w:rPr>
              <w:b/>
              <w:bCs/>
              <w:noProof/>
            </w:rPr>
            <w:fldChar w:fldCharType="end"/>
          </w:r>
        </w:p>
      </w:sdtContent>
    </w:sdt>
    <w:p w14:paraId="65EBF041" w14:textId="23ACC3D7" w:rsidR="00E14E28" w:rsidRDefault="00E14E28">
      <w:r>
        <w:br w:type="page"/>
      </w:r>
    </w:p>
    <w:p w14:paraId="35E1DA8F" w14:textId="690883E7" w:rsidR="00E14E28" w:rsidRDefault="0098721F" w:rsidP="0098721F">
      <w:pPr>
        <w:pStyle w:val="Heading1"/>
      </w:pPr>
      <w:bookmarkStart w:id="0" w:name="_Toc166250183"/>
      <w:r>
        <w:lastRenderedPageBreak/>
        <w:t>Gestion du serveur VPN :</w:t>
      </w:r>
      <w:bookmarkEnd w:id="0"/>
      <w:r>
        <w:t xml:space="preserve"> </w:t>
      </w:r>
    </w:p>
    <w:p w14:paraId="064F64F1" w14:textId="40A97197" w:rsidR="0098721F" w:rsidRDefault="0098721F" w:rsidP="0098721F">
      <w:r>
        <w:t>Pour gérer le VPN dans un premier temps ouvrez l’application VPN Server lorsque vous êtes connecté au serveur dans le navigateur. Cette documentation expliquera l’ensemble des services mis à disposition pour gérer le VPN Server.</w:t>
      </w:r>
    </w:p>
    <w:p w14:paraId="65E2DD40" w14:textId="206D7D43" w:rsidR="0098721F" w:rsidRDefault="0098721F" w:rsidP="0098721F">
      <w:pPr>
        <w:pStyle w:val="Heading2"/>
      </w:pPr>
      <w:bookmarkStart w:id="1" w:name="_Toc166250184"/>
      <w:r>
        <w:t>Vue d’ensemble :</w:t>
      </w:r>
      <w:bookmarkEnd w:id="1"/>
      <w:r>
        <w:t xml:space="preserve"> </w:t>
      </w:r>
    </w:p>
    <w:p w14:paraId="6412AB30" w14:textId="128ED74D" w:rsidR="0098721F" w:rsidRDefault="0098721F" w:rsidP="0098721F">
      <w:r>
        <w:t xml:space="preserve">Dans la catégorie Gestion du service VPN, vous trouverez en tête de liste la catégorie vue d’ensemble. </w:t>
      </w:r>
    </w:p>
    <w:p w14:paraId="7B5D8B23" w14:textId="5E180D97" w:rsidR="0098721F" w:rsidRDefault="0098721F" w:rsidP="0098721F">
      <w:r w:rsidRPr="0098721F">
        <w:t xml:space="preserve">Ici </w:t>
      </w:r>
      <w:r w:rsidR="006D2F85">
        <w:t>il est possible de</w:t>
      </w:r>
      <w:r w:rsidRPr="0098721F">
        <w:t xml:space="preserve"> consulter l'état général, PPTP, OpenVPN et L2TP/IPSec du VPN Server, y compris l'interface réseau utilisée pour la connexion VPN, l'adresse IP dynamique attribuée pour le service VPN, et le nombre de connexions simultanées.</w:t>
      </w:r>
    </w:p>
    <w:p w14:paraId="3526EAC7" w14:textId="70B0BDEB" w:rsidR="00B32ECF" w:rsidRDefault="00B32ECF" w:rsidP="0098721F">
      <w:r>
        <w:fldChar w:fldCharType="begin"/>
      </w:r>
      <w:r>
        <w:instrText xml:space="preserve"> INCLUDEPICTURE "https://cdn.discordapp.com/attachments/1220678915647864832/1238490872413159465/image.png?ex=663f7a02&amp;is=663e2882&amp;hm=c06c659486a477df8c07b59c5a964581e09963354650c4df4e3f65fbd89a934e&amp;"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DD94AD" wp14:editId="3144BD96">
            <wp:extent cx="5310071" cy="3732228"/>
            <wp:effectExtent l="12700" t="12700" r="11430" b="14605"/>
            <wp:docPr id="15145913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9136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59" cy="37498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900A98" w14:textId="46BF645D" w:rsidR="0098721F" w:rsidRDefault="0098721F" w:rsidP="0098721F">
      <w:pPr>
        <w:pStyle w:val="Heading2"/>
      </w:pPr>
      <w:bookmarkStart w:id="2" w:name="_Toc166250185"/>
      <w:r>
        <w:t>Liste de connexion :</w:t>
      </w:r>
      <w:bookmarkEnd w:id="2"/>
      <w:r>
        <w:t xml:space="preserve"> </w:t>
      </w:r>
    </w:p>
    <w:p w14:paraId="61E95F24" w14:textId="21A012DE" w:rsidR="0098721F" w:rsidRDefault="006D2F85" w:rsidP="0098721F">
      <w:r>
        <w:fldChar w:fldCharType="begin"/>
      </w:r>
      <w:r>
        <w:instrText xml:space="preserve"> INCLUDEPICTURE "https://cdn.discordapp.com/attachments/1220678915647864832/1238485520724787330/image.png?ex=663f7506&amp;is=663e2386&amp;hm=dfc9e397702c68a7e753068c77a5100143753963328d0648cf058dd9e05bc3b9&amp;"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65C1A3" wp14:editId="41AC6E74">
            <wp:extent cx="5731510" cy="553085"/>
            <wp:effectExtent l="12700" t="12700" r="8890" b="18415"/>
            <wp:docPr id="5486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B34DBB" w14:textId="5EEEF732" w:rsidR="006D2F85" w:rsidRDefault="006D2F85" w:rsidP="006D2F85">
      <w:r>
        <w:t>Cette catégorie sert à voir</w:t>
      </w:r>
      <w:r>
        <w:t xml:space="preserve"> la liste des connexions simultanées de tous les clients, et débrancher toute connexion des clients.</w:t>
      </w:r>
    </w:p>
    <w:p w14:paraId="17B9C465" w14:textId="340ADA5A" w:rsidR="006D2F85" w:rsidRDefault="006D2F85" w:rsidP="006D2F85">
      <w:r>
        <w:t xml:space="preserve">Pour gérer la liste des connexions, </w:t>
      </w:r>
      <w:r>
        <w:t>il est possible d’effectuer une des opérations suivantes</w:t>
      </w:r>
      <w:r>
        <w:t xml:space="preserve"> :</w:t>
      </w:r>
    </w:p>
    <w:p w14:paraId="4CB018C7" w14:textId="5F5CD4FE" w:rsidR="006D2F85" w:rsidRDefault="006D2F85" w:rsidP="006D2F85">
      <w:pPr>
        <w:pStyle w:val="ListParagraph"/>
        <w:numPr>
          <w:ilvl w:val="0"/>
          <w:numId w:val="1"/>
        </w:numPr>
      </w:pPr>
      <w:r>
        <w:lastRenderedPageBreak/>
        <w:t>Clique</w:t>
      </w:r>
      <w:r>
        <w:t>r</w:t>
      </w:r>
      <w:r>
        <w:t xml:space="preserve"> sur Actualiser pour mettre à jour la liste.</w:t>
      </w:r>
    </w:p>
    <w:p w14:paraId="51644216" w14:textId="192550AD" w:rsidR="006D2F85" w:rsidRDefault="006D2F85" w:rsidP="006D2F85">
      <w:pPr>
        <w:pStyle w:val="ListParagraph"/>
        <w:numPr>
          <w:ilvl w:val="0"/>
          <w:numId w:val="1"/>
        </w:numPr>
      </w:pPr>
      <w:r>
        <w:t>Choisi</w:t>
      </w:r>
      <w:r>
        <w:t>r</w:t>
      </w:r>
      <w:r>
        <w:t xml:space="preserve"> un client dans la liste et clique</w:t>
      </w:r>
      <w:r>
        <w:t>r</w:t>
      </w:r>
      <w:r>
        <w:t xml:space="preserve"> sur Déconnecter pour désactiver sa connexion.</w:t>
      </w:r>
    </w:p>
    <w:p w14:paraId="30CC9457" w14:textId="06B9885E" w:rsidR="006D2F85" w:rsidRDefault="006D2F85" w:rsidP="006D2F85">
      <w:pPr>
        <w:pStyle w:val="Heading2"/>
      </w:pPr>
      <w:bookmarkStart w:id="3" w:name="_Toc166250186"/>
      <w:r>
        <w:t>Journal :</w:t>
      </w:r>
      <w:bookmarkEnd w:id="3"/>
      <w:r>
        <w:t xml:space="preserve"> </w:t>
      </w:r>
    </w:p>
    <w:p w14:paraId="5EC97889" w14:textId="251DAA8D" w:rsidR="006D2F85" w:rsidRPr="006D2F85" w:rsidRDefault="006D2F85" w:rsidP="006D2F85">
      <w:r w:rsidRPr="006D2F85">
        <w:t xml:space="preserve">Les connexions des clients VPN et les modifications apportées aux serveurs VPN </w:t>
      </w:r>
      <w:r>
        <w:t>sont</w:t>
      </w:r>
      <w:r w:rsidRPr="006D2F85">
        <w:t xml:space="preserve"> enregistrées sous forme de journaux. L'admin DSM et tous les utilisateurs appartenant au groupe </w:t>
      </w:r>
      <w:r>
        <w:t>UF Admin</w:t>
      </w:r>
      <w:r w:rsidRPr="006D2F85">
        <w:t xml:space="preserve"> peuvent consulter les dossiers pour surveiller l'état du VPN Server et résoudre les éventuels problèmes.</w:t>
      </w:r>
    </w:p>
    <w:p w14:paraId="277759CC" w14:textId="40B43839" w:rsidR="004D78EE" w:rsidRDefault="004D78EE" w:rsidP="004D78EE">
      <w:r>
        <w:t xml:space="preserve">Pour gérer les enregistrements du journal, </w:t>
      </w:r>
      <w:r w:rsidR="00A3132B">
        <w:t>il est possible de</w:t>
      </w:r>
      <w:r>
        <w:t xml:space="preserve"> :</w:t>
      </w:r>
    </w:p>
    <w:p w14:paraId="28BCA5E7" w14:textId="3F35B3F3" w:rsidR="004D78EE" w:rsidRDefault="004D78EE" w:rsidP="004D78EE">
      <w:pPr>
        <w:pStyle w:val="ListParagraph"/>
        <w:numPr>
          <w:ilvl w:val="0"/>
          <w:numId w:val="2"/>
        </w:numPr>
      </w:pPr>
      <w:r>
        <w:t>Utilise</w:t>
      </w:r>
      <w:r w:rsidR="00A3132B">
        <w:t>r</w:t>
      </w:r>
      <w:r>
        <w:t xml:space="preserve"> le menu déroulant pour afficher les enregistrements du journal PPTP, OpenVPN ou L2TP/IPSec, ou choisissez Tous pour afficher tous les enregistrements du journal.</w:t>
      </w:r>
    </w:p>
    <w:p w14:paraId="68354AA2" w14:textId="77777777" w:rsidR="004D78EE" w:rsidRDefault="004D78EE" w:rsidP="004D78EE">
      <w:pPr>
        <w:pStyle w:val="ListParagraph"/>
        <w:numPr>
          <w:ilvl w:val="0"/>
          <w:numId w:val="2"/>
        </w:numPr>
      </w:pPr>
      <w:r>
        <w:t>Cliquez sur Actualiser pour mettre à jour les enregistrements du journal.</w:t>
      </w:r>
    </w:p>
    <w:p w14:paraId="5F7D2023" w14:textId="77777777" w:rsidR="004D78EE" w:rsidRDefault="004D78EE" w:rsidP="004D78EE">
      <w:pPr>
        <w:pStyle w:val="ListParagraph"/>
        <w:numPr>
          <w:ilvl w:val="0"/>
          <w:numId w:val="2"/>
        </w:numPr>
      </w:pPr>
      <w:r>
        <w:t>Cliquez sur Exporter pour exporter tous les enregistrements du journal dans un fichier HTML.</w:t>
      </w:r>
    </w:p>
    <w:p w14:paraId="24655458" w14:textId="5E46BF25" w:rsidR="006D2F85" w:rsidRDefault="004D78EE" w:rsidP="004D78EE">
      <w:pPr>
        <w:pStyle w:val="ListParagraph"/>
        <w:numPr>
          <w:ilvl w:val="0"/>
          <w:numId w:val="2"/>
        </w:numPr>
      </w:pPr>
      <w:r>
        <w:t>Cliquez sur Effacer pour supprimer tous les enregistrements du journal.</w:t>
      </w:r>
    </w:p>
    <w:p w14:paraId="507EFBE3" w14:textId="634BC952" w:rsidR="00B32ECF" w:rsidRDefault="00B32ECF" w:rsidP="00B32ECF">
      <w:r>
        <w:fldChar w:fldCharType="begin"/>
      </w:r>
      <w:r>
        <w:instrText xml:space="preserve"> INCLUDEPICTURE "https://cdn.discordapp.com/attachments/1220678915647864832/1238490065836048518/image.png?ex=663f7941&amp;is=663e27c1&amp;hm=5131d3c4f9bad9e98605c6b54bb84edca03db45cd705d582c59c1b00e74f2a66&amp;"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558F78" wp14:editId="7D9FBE39">
            <wp:extent cx="5731510" cy="1478915"/>
            <wp:effectExtent l="12700" t="12700" r="8890" b="6985"/>
            <wp:docPr id="900180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298568" w14:textId="7D003EF9" w:rsidR="00B32ECF" w:rsidRDefault="00B32ECF" w:rsidP="00B32ECF">
      <w:pPr>
        <w:pStyle w:val="Heading2"/>
        <w:tabs>
          <w:tab w:val="left" w:pos="3592"/>
        </w:tabs>
      </w:pPr>
      <w:bookmarkStart w:id="4" w:name="_Toc166250187"/>
      <w:r>
        <w:t>Paramètres généraux :</w:t>
      </w:r>
      <w:bookmarkEnd w:id="4"/>
      <w:r>
        <w:t xml:space="preserve"> </w:t>
      </w:r>
      <w:r>
        <w:tab/>
      </w:r>
    </w:p>
    <w:p w14:paraId="31A95F29" w14:textId="410E4A95" w:rsidR="00B32ECF" w:rsidRDefault="00A3132B" w:rsidP="00B32ECF">
      <w:r>
        <w:t>Cette catégorie permet de</w:t>
      </w:r>
      <w:r w:rsidR="00B32ECF">
        <w:t xml:space="preserve"> changer l'interface réseau utilisée pour la connexion VPN, accorder l'accès VPN aux utilisateurs DSM nouvellement ajoutés et définir le blocage auto pour empêcher une connexion non autorisée.</w:t>
      </w:r>
    </w:p>
    <w:p w14:paraId="49B46DBA" w14:textId="77777777" w:rsidR="00B32ECF" w:rsidRDefault="00B32ECF" w:rsidP="00B32ECF">
      <w:r>
        <w:t>Pour configurer l'interface réseau utilisée pour la connexion VPN :</w:t>
      </w:r>
    </w:p>
    <w:p w14:paraId="29E25D80" w14:textId="77777777" w:rsidR="00B32ECF" w:rsidRDefault="00B32ECF" w:rsidP="00B32ECF">
      <w:pPr>
        <w:pStyle w:val="ListParagraph"/>
        <w:numPr>
          <w:ilvl w:val="0"/>
          <w:numId w:val="3"/>
        </w:numPr>
      </w:pPr>
      <w:r>
        <w:t>Sélectionnez une interface dans le menu déroulant Interface réseau.</w:t>
      </w:r>
    </w:p>
    <w:p w14:paraId="6C29C4AC" w14:textId="77777777" w:rsidR="00B32ECF" w:rsidRDefault="00B32ECF" w:rsidP="00B32ECF">
      <w:pPr>
        <w:pStyle w:val="ListParagraph"/>
        <w:numPr>
          <w:ilvl w:val="0"/>
          <w:numId w:val="3"/>
        </w:numPr>
      </w:pPr>
      <w:r>
        <w:t>Cliquez sur OK.</w:t>
      </w:r>
    </w:p>
    <w:p w14:paraId="196AFE23" w14:textId="77777777" w:rsidR="00B32ECF" w:rsidRDefault="00B32ECF" w:rsidP="00B32ECF">
      <w:r>
        <w:t>Pour accorder le privilège VPN aux utilisateurs DSM nouvellement ajoutés :</w:t>
      </w:r>
    </w:p>
    <w:p w14:paraId="38A43DBC" w14:textId="77777777" w:rsidR="00B32ECF" w:rsidRDefault="00B32ECF" w:rsidP="00B32ECF">
      <w:pPr>
        <w:pStyle w:val="ListParagraph"/>
        <w:numPr>
          <w:ilvl w:val="0"/>
          <w:numId w:val="4"/>
        </w:numPr>
      </w:pPr>
      <w:r>
        <w:t>Cochez la case Accorder le privilège VPN aux utilisateurs nouvellement ajoutés pour accorder le privilège VPN aux utilisateurs que vous venez d'ajouter.</w:t>
      </w:r>
    </w:p>
    <w:p w14:paraId="064A2557" w14:textId="0FE137E8" w:rsidR="00B32ECF" w:rsidRPr="00B32ECF" w:rsidRDefault="00B32ECF" w:rsidP="00B32ECF">
      <w:pPr>
        <w:pStyle w:val="ListParagraph"/>
        <w:numPr>
          <w:ilvl w:val="0"/>
          <w:numId w:val="4"/>
        </w:numPr>
      </w:pPr>
      <w:r>
        <w:t>Cliquez sur OK.</w:t>
      </w:r>
    </w:p>
    <w:p w14:paraId="3E4682B5" w14:textId="2448F009" w:rsidR="00B32ECF" w:rsidRDefault="00A3132B" w:rsidP="00B32ECF">
      <w:r>
        <w:lastRenderedPageBreak/>
        <w:fldChar w:fldCharType="begin"/>
      </w:r>
      <w:r>
        <w:instrText xml:space="preserve"> INCLUDEPICTURE "https://cdn.discordapp.com/attachments/1220678915647864832/1238492687397683250/image.png?ex=663f7bb2&amp;is=663e2a32&amp;hm=e53e9690553395921892881024997b900f195622290b6432a7f177d62df45440&amp;"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3D7530" wp14:editId="1FC2400F">
            <wp:extent cx="5731510" cy="2546985"/>
            <wp:effectExtent l="12700" t="12700" r="8890" b="18415"/>
            <wp:docPr id="7223602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6027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199D3D" w14:textId="1442C310" w:rsidR="00A3132B" w:rsidRDefault="00A3132B" w:rsidP="00A3132B">
      <w:pPr>
        <w:pStyle w:val="Heading2"/>
      </w:pPr>
      <w:bookmarkStart w:id="5" w:name="_Toc166250188"/>
      <w:r>
        <w:t>Privilège :</w:t>
      </w:r>
      <w:bookmarkEnd w:id="5"/>
      <w:r>
        <w:t xml:space="preserve"> </w:t>
      </w:r>
    </w:p>
    <w:p w14:paraId="7F3C468C" w14:textId="196AF5DE" w:rsidR="00A3132B" w:rsidRDefault="00A3132B" w:rsidP="00A3132B">
      <w:r>
        <w:t>Ici, vous pouvez accorder l'accès PPTP, OpenVPN et L2TP/IPSec aux utilisateurs locaux de DSM.</w:t>
      </w:r>
    </w:p>
    <w:p w14:paraId="466B708E" w14:textId="77777777" w:rsidR="00A3132B" w:rsidRDefault="00A3132B" w:rsidP="00A3132B">
      <w:r>
        <w:t>Pour modifier les paramètres de privilège :</w:t>
      </w:r>
    </w:p>
    <w:p w14:paraId="22C9CFA1" w14:textId="77777777" w:rsidR="00A3132B" w:rsidRDefault="00A3132B" w:rsidP="00A3132B">
      <w:pPr>
        <w:pStyle w:val="ListParagraph"/>
        <w:numPr>
          <w:ilvl w:val="0"/>
          <w:numId w:val="5"/>
        </w:numPr>
      </w:pPr>
      <w:r>
        <w:t>Utilisez le champ Recherche pour trouver un utilisateur.</w:t>
      </w:r>
    </w:p>
    <w:p w14:paraId="332F1760" w14:textId="77777777" w:rsidR="00A3132B" w:rsidRDefault="00A3132B" w:rsidP="00A3132B">
      <w:pPr>
        <w:pStyle w:val="ListParagraph"/>
        <w:numPr>
          <w:ilvl w:val="0"/>
          <w:numId w:val="5"/>
        </w:numPr>
      </w:pPr>
      <w:r>
        <w:t>Cochez les cases pour accorder l'accès PPTP, OpenVPN ou L2TP/IPSec à l'utilisateur. Dans le titre de la colonne, vous pouvez également cocher PPTP, OpenVPN ou L2TP/IPSec pour accorder l'accès à tous les utilisateurs.</w:t>
      </w:r>
    </w:p>
    <w:p w14:paraId="5F2A3BD8" w14:textId="30A08715" w:rsidR="00A3132B" w:rsidRDefault="00A3132B" w:rsidP="00A3132B">
      <w:pPr>
        <w:pStyle w:val="ListParagraph"/>
        <w:numPr>
          <w:ilvl w:val="0"/>
          <w:numId w:val="5"/>
        </w:numPr>
      </w:pPr>
      <w:r>
        <w:t>Cliquez sur Enregistrer.</w:t>
      </w:r>
    </w:p>
    <w:p w14:paraId="226F83B5" w14:textId="34ACEA84" w:rsidR="00A3132B" w:rsidRPr="00A3132B" w:rsidRDefault="00A3132B" w:rsidP="00A3132B">
      <w:r>
        <w:fldChar w:fldCharType="begin"/>
      </w:r>
      <w:r>
        <w:instrText xml:space="preserve"> INCLUDEPICTURE "https://cdn.discordapp.com/attachments/1220678915647864832/1238493159596625980/image.png?ex=663f7c23&amp;is=663e2aa3&amp;hm=529794defe57d26bf77af64bdb93c6158165e195b69fe6dc709eee67bd002248&amp;"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83CCBF" wp14:editId="0795D7C0">
            <wp:extent cx="5731510" cy="534035"/>
            <wp:effectExtent l="12700" t="12700" r="8890" b="12065"/>
            <wp:docPr id="788513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3132B" w:rsidRPr="00A3132B" w:rsidSect="00E14E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D1F81"/>
    <w:multiLevelType w:val="hybridMultilevel"/>
    <w:tmpl w:val="A1CA5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B3C74"/>
    <w:multiLevelType w:val="hybridMultilevel"/>
    <w:tmpl w:val="FB2EA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60610"/>
    <w:multiLevelType w:val="hybridMultilevel"/>
    <w:tmpl w:val="69A8A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15A30"/>
    <w:multiLevelType w:val="hybridMultilevel"/>
    <w:tmpl w:val="E2E2A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72F96"/>
    <w:multiLevelType w:val="hybridMultilevel"/>
    <w:tmpl w:val="76283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868205">
    <w:abstractNumId w:val="3"/>
  </w:num>
  <w:num w:numId="2" w16cid:durableId="1426226267">
    <w:abstractNumId w:val="4"/>
  </w:num>
  <w:num w:numId="3" w16cid:durableId="905915287">
    <w:abstractNumId w:val="2"/>
  </w:num>
  <w:num w:numId="4" w16cid:durableId="888225333">
    <w:abstractNumId w:val="0"/>
  </w:num>
  <w:num w:numId="5" w16cid:durableId="63171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28"/>
    <w:rsid w:val="00040D0D"/>
    <w:rsid w:val="004D78EE"/>
    <w:rsid w:val="006D2F85"/>
    <w:rsid w:val="0098721F"/>
    <w:rsid w:val="00A3132B"/>
    <w:rsid w:val="00B32ECF"/>
    <w:rsid w:val="00E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CC470"/>
  <w15:chartTrackingRefBased/>
  <w15:docId w15:val="{76BDD5C7-B3A3-1649-A82B-FF31707C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E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14E28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4E28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14E2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4E2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14E28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4E2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4E2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4E2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4E2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4E2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4E2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4E28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13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B48D1FEFA0114FB3B3C3605B45E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7EB03-328B-7040-8B21-72C372A46D39}"/>
      </w:docPartPr>
      <w:docPartBody>
        <w:p w:rsidR="00000000" w:rsidRDefault="00245DB0" w:rsidP="00245DB0">
          <w:pPr>
            <w:pStyle w:val="44B48D1FEFA0114FB3B3C3605B45E41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7CEACE08E1C2479EAA1F2FD79D2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9D02C-9236-4940-B72E-CF31BB87D238}"/>
      </w:docPartPr>
      <w:docPartBody>
        <w:p w:rsidR="00000000" w:rsidRDefault="00245DB0" w:rsidP="00245DB0">
          <w:pPr>
            <w:pStyle w:val="1A7CEACE08E1C2479EAA1F2FD79D279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B0"/>
    <w:rsid w:val="00040D0D"/>
    <w:rsid w:val="00245DB0"/>
    <w:rsid w:val="00D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B48D1FEFA0114FB3B3C3605B45E413">
    <w:name w:val="44B48D1FEFA0114FB3B3C3605B45E413"/>
    <w:rsid w:val="00245DB0"/>
  </w:style>
  <w:style w:type="paragraph" w:customStyle="1" w:styleId="1A7CEACE08E1C2479EAA1F2FD79D2792">
    <w:name w:val="1A7CEACE08E1C2479EAA1F2FD79D2792"/>
    <w:rsid w:val="00245D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2024-05-17T00:00:00</PublishDate>
  <Abstract/>
  <CompanyAddress>Aix Ynov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15FAE-EDF5-D746-8CCE-3FCFE156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projet uf infra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d’exploitation</dc:title>
  <dc:subject>Gestion Serveur VPN</dc:subject>
  <dc:creator>valentin lamine</dc:creator>
  <cp:keywords/>
  <dc:description/>
  <cp:lastModifiedBy>valentin lamine</cp:lastModifiedBy>
  <cp:revision>1</cp:revision>
  <dcterms:created xsi:type="dcterms:W3CDTF">2024-05-10T12:50:00Z</dcterms:created>
  <dcterms:modified xsi:type="dcterms:W3CDTF">2024-05-10T14:16:00Z</dcterms:modified>
</cp:coreProperties>
</file>