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254A" w14:textId="77777777" w:rsidR="008D4C9A" w:rsidRDefault="00C2648E" w:rsidP="008D4C9A">
      <w:pPr>
        <w:rPr>
          <w:lang w:val="es-MX"/>
        </w:rPr>
      </w:pPr>
      <w:proofErr w:type="spellStart"/>
      <w:r>
        <w:rPr>
          <w:lang w:val="es-MX"/>
        </w:rPr>
        <w:t>Investigacion</w:t>
      </w:r>
      <w:proofErr w:type="spellEnd"/>
      <w:r>
        <w:rPr>
          <w:lang w:val="es-MX"/>
        </w:rPr>
        <w:t xml:space="preserve"> TP7 – C</w:t>
      </w:r>
    </w:p>
    <w:p w14:paraId="0BD2A066" w14:textId="77777777" w:rsidR="008D4C9A" w:rsidRDefault="008D4C9A" w:rsidP="008D4C9A">
      <w:pPr>
        <w:rPr>
          <w:lang w:val="es-MX"/>
        </w:rPr>
      </w:pPr>
    </w:p>
    <w:p w14:paraId="3CA3D0F6" w14:textId="20ADF917" w:rsidR="00D050F6" w:rsidRPr="0036224A" w:rsidRDefault="00BA59AE" w:rsidP="0036224A">
      <w:pPr>
        <w:rPr>
          <w:lang w:val="es-MX"/>
        </w:rPr>
      </w:pPr>
      <w:r w:rsidRPr="00BA59AE">
        <w:rPr>
          <w:lang w:val="es-MX"/>
        </w:rPr>
        <w:t xml:space="preserve">¿Qué es Spring Cloud? </w:t>
      </w:r>
    </w:p>
    <w:p w14:paraId="73943DFD" w14:textId="77777777" w:rsidR="00D050F6" w:rsidRPr="00D050F6" w:rsidRDefault="00D050F6" w:rsidP="0036224A">
      <w:pPr>
        <w:rPr>
          <w:lang w:val="es-MX" w:eastAsia="en-GB"/>
        </w:rPr>
      </w:pPr>
      <w:r w:rsidRPr="00D050F6">
        <w:rPr>
          <w:lang w:val="es-MX" w:eastAsia="en-GB"/>
        </w:rPr>
        <w:t>Spring Cloud es un conjunto de herramientas del ecosistema Spring diseñado para facilitar el desarrollo, configuración, comunicación y administración de aplicaciones distribuidas, especialmente aquellas basadas en microservicios.</w:t>
      </w:r>
    </w:p>
    <w:p w14:paraId="191AFDD6" w14:textId="77777777" w:rsidR="00D050F6" w:rsidRPr="00D050F6" w:rsidRDefault="00D050F6" w:rsidP="0036224A">
      <w:pPr>
        <w:rPr>
          <w:lang w:val="es-MX" w:eastAsia="en-GB"/>
        </w:rPr>
      </w:pPr>
      <w:r w:rsidRPr="00D050F6">
        <w:rPr>
          <w:lang w:val="es-MX" w:eastAsia="en-GB"/>
        </w:rPr>
        <w:t>Mientras que Spring Boot facilita la creación de cada microservicio individual, Spring Cloud proporciona componentes para resolver problemas que aparecen cuando tenemos muchos microservicios comunicándose entre sí.</w:t>
      </w:r>
    </w:p>
    <w:p w14:paraId="580BD91B" w14:textId="213AD00E" w:rsidR="00D050F6" w:rsidRDefault="008D4C9A" w:rsidP="004A7A08">
      <w:pPr>
        <w:rPr>
          <w:lang w:val="es-MX"/>
        </w:rPr>
      </w:pPr>
      <w:r w:rsidRPr="00BA59AE">
        <w:rPr>
          <w:lang w:val="es-MX"/>
        </w:rPr>
        <w:t>¿Cuáles son sus ventajas?</w:t>
      </w:r>
    </w:p>
    <w:p w14:paraId="479420DA" w14:textId="77777777" w:rsidR="0036224A" w:rsidRDefault="004A7A08" w:rsidP="004A7A08">
      <w:pPr>
        <w:numPr>
          <w:ilvl w:val="0"/>
          <w:numId w:val="3"/>
        </w:numPr>
      </w:pPr>
      <w:r w:rsidRPr="004A7A08">
        <w:rPr>
          <w:b/>
          <w:bCs/>
        </w:rPr>
        <w:t>Service Discovery</w:t>
      </w:r>
    </w:p>
    <w:p w14:paraId="5E7653F1" w14:textId="68A53300" w:rsidR="004A7A08" w:rsidRDefault="004A7A08" w:rsidP="00966249">
      <w:pPr>
        <w:pStyle w:val="Prrafodelista"/>
        <w:numPr>
          <w:ilvl w:val="0"/>
          <w:numId w:val="4"/>
        </w:numPr>
        <w:rPr>
          <w:lang w:val="es-MX"/>
        </w:rPr>
      </w:pPr>
      <w:r w:rsidRPr="00966249">
        <w:rPr>
          <w:lang w:val="es-MX"/>
        </w:rPr>
        <w:t>Permite que los microservicios se encuentren entre sí dinámicamente, sin tener que configurar manualmente las direcciones IP de cada servicio.</w:t>
      </w:r>
    </w:p>
    <w:p w14:paraId="3AA8C094" w14:textId="4CC304A3" w:rsidR="00AB6A75" w:rsidRPr="00966249" w:rsidRDefault="00AB6A75" w:rsidP="00966249">
      <w:pPr>
        <w:pStyle w:val="Prrafodelista"/>
        <w:numPr>
          <w:ilvl w:val="0"/>
          <w:numId w:val="4"/>
        </w:numPr>
        <w:rPr>
          <w:lang w:val="es-MX"/>
        </w:rPr>
      </w:pPr>
      <w:r w:rsidRPr="00AB6A75">
        <w:rPr>
          <w:lang w:val="es-MX"/>
        </w:rPr>
        <w:drawing>
          <wp:inline distT="0" distB="0" distL="0" distR="0" wp14:anchorId="7095B475" wp14:editId="662091B1">
            <wp:extent cx="2904067" cy="1239195"/>
            <wp:effectExtent l="0" t="0" r="0" b="0"/>
            <wp:docPr id="94844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0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090" cy="124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3488" w14:textId="22EE6272" w:rsidR="004A7A08" w:rsidRDefault="004A7A08" w:rsidP="004A7A08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Api </w:t>
      </w:r>
      <w:r w:rsidR="00224208">
        <w:rPr>
          <w:lang w:val="es-MX"/>
        </w:rPr>
        <w:t>Gateway</w:t>
      </w:r>
    </w:p>
    <w:p w14:paraId="6D765229" w14:textId="7327EEAE" w:rsidR="00966249" w:rsidRPr="007A5269" w:rsidRDefault="007A5269" w:rsidP="00966249">
      <w:pPr>
        <w:pStyle w:val="Prrafodelista"/>
        <w:numPr>
          <w:ilvl w:val="0"/>
          <w:numId w:val="4"/>
        </w:numPr>
        <w:rPr>
          <w:lang w:val="es-MX"/>
        </w:rPr>
      </w:pPr>
      <w:r w:rsidRPr="007A5269">
        <w:rPr>
          <w:lang w:val="es-MX"/>
        </w:rPr>
        <w:t>Permite colocar un punto de entrada delante de los microservicios.</w:t>
      </w:r>
    </w:p>
    <w:p w14:paraId="43590884" w14:textId="554BD1E8" w:rsidR="007A5269" w:rsidRDefault="007A5269" w:rsidP="00966249">
      <w:pPr>
        <w:pStyle w:val="Prrafodelista"/>
        <w:numPr>
          <w:ilvl w:val="0"/>
          <w:numId w:val="4"/>
        </w:numPr>
        <w:rPr>
          <w:lang w:val="es-MX"/>
        </w:rPr>
      </w:pPr>
      <w:r w:rsidRPr="007A5269">
        <w:rPr>
          <w:lang w:val="es-MX"/>
        </w:rPr>
        <w:drawing>
          <wp:inline distT="0" distB="0" distL="0" distR="0" wp14:anchorId="58C082CD" wp14:editId="23A1BE75">
            <wp:extent cx="1295400" cy="1355852"/>
            <wp:effectExtent l="0" t="0" r="0" b="0"/>
            <wp:docPr id="135377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7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6929" cy="135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7206" w14:textId="77777777" w:rsidR="002F6237" w:rsidRPr="002F6237" w:rsidRDefault="002F6237" w:rsidP="002F6237">
      <w:pPr>
        <w:pStyle w:val="Prrafodelista"/>
        <w:numPr>
          <w:ilvl w:val="0"/>
          <w:numId w:val="4"/>
        </w:numPr>
        <w:rPr>
          <w:lang w:val="es-MX"/>
        </w:rPr>
      </w:pPr>
      <w:r w:rsidRPr="002F6237">
        <w:rPr>
          <w:lang w:val="es-MX"/>
        </w:rPr>
        <w:t>El Gateway puede encargarse de:</w:t>
      </w:r>
    </w:p>
    <w:p w14:paraId="03C823CE" w14:textId="77777777" w:rsidR="002F6237" w:rsidRPr="002F6237" w:rsidRDefault="002F6237" w:rsidP="002F6237">
      <w:pPr>
        <w:pStyle w:val="Prrafodelista"/>
        <w:numPr>
          <w:ilvl w:val="1"/>
          <w:numId w:val="4"/>
        </w:numPr>
        <w:rPr>
          <w:lang w:val="es-MX"/>
        </w:rPr>
      </w:pPr>
      <w:r w:rsidRPr="002F6237">
        <w:rPr>
          <w:lang w:val="es-MX"/>
        </w:rPr>
        <w:t>Enrutamiento.</w:t>
      </w:r>
    </w:p>
    <w:p w14:paraId="301249B0" w14:textId="77777777" w:rsidR="002F6237" w:rsidRPr="002F6237" w:rsidRDefault="002F6237" w:rsidP="002F6237">
      <w:pPr>
        <w:pStyle w:val="Prrafodelista"/>
        <w:numPr>
          <w:ilvl w:val="1"/>
          <w:numId w:val="4"/>
        </w:numPr>
        <w:rPr>
          <w:lang w:val="es-MX"/>
        </w:rPr>
      </w:pPr>
      <w:r w:rsidRPr="002F6237">
        <w:rPr>
          <w:lang w:val="es-MX"/>
        </w:rPr>
        <w:t>Autenticación.</w:t>
      </w:r>
    </w:p>
    <w:p w14:paraId="48A1B316" w14:textId="77777777" w:rsidR="002F6237" w:rsidRPr="002F6237" w:rsidRDefault="002F6237" w:rsidP="002F6237">
      <w:pPr>
        <w:pStyle w:val="Prrafodelista"/>
        <w:numPr>
          <w:ilvl w:val="1"/>
          <w:numId w:val="4"/>
        </w:numPr>
        <w:rPr>
          <w:lang w:val="es-MX"/>
        </w:rPr>
      </w:pPr>
      <w:r w:rsidRPr="002F6237">
        <w:rPr>
          <w:lang w:val="es-MX"/>
        </w:rPr>
        <w:t>Autorización.</w:t>
      </w:r>
    </w:p>
    <w:p w14:paraId="7E603E23" w14:textId="77777777" w:rsidR="002F6237" w:rsidRPr="002F6237" w:rsidRDefault="002F6237" w:rsidP="002F6237">
      <w:pPr>
        <w:pStyle w:val="Prrafodelista"/>
        <w:numPr>
          <w:ilvl w:val="1"/>
          <w:numId w:val="4"/>
        </w:numPr>
        <w:rPr>
          <w:lang w:val="es-MX"/>
        </w:rPr>
      </w:pPr>
      <w:r w:rsidRPr="002F6237">
        <w:rPr>
          <w:lang w:val="es-MX"/>
        </w:rPr>
        <w:t>Filtrado de solicitudes.</w:t>
      </w:r>
    </w:p>
    <w:p w14:paraId="4D3CBB2D" w14:textId="77777777" w:rsidR="002F6237" w:rsidRPr="002F6237" w:rsidRDefault="002F6237" w:rsidP="002F6237">
      <w:pPr>
        <w:pStyle w:val="Prrafodelista"/>
        <w:numPr>
          <w:ilvl w:val="1"/>
          <w:numId w:val="4"/>
        </w:numPr>
        <w:rPr>
          <w:lang w:val="es-MX"/>
        </w:rPr>
      </w:pPr>
      <w:r w:rsidRPr="002F6237">
        <w:rPr>
          <w:lang w:val="es-MX"/>
        </w:rPr>
        <w:t>Balanceo.</w:t>
      </w:r>
    </w:p>
    <w:p w14:paraId="2DE58DEF" w14:textId="77777777" w:rsidR="002F6237" w:rsidRPr="002F6237" w:rsidRDefault="002F6237" w:rsidP="002F6237">
      <w:pPr>
        <w:pStyle w:val="Prrafodelista"/>
        <w:numPr>
          <w:ilvl w:val="1"/>
          <w:numId w:val="4"/>
        </w:numPr>
        <w:rPr>
          <w:lang w:val="es-MX"/>
        </w:rPr>
      </w:pPr>
      <w:r w:rsidRPr="002F6237">
        <w:rPr>
          <w:lang w:val="es-MX"/>
        </w:rPr>
        <w:t>Control de acceso.</w:t>
      </w:r>
    </w:p>
    <w:p w14:paraId="2F1664DA" w14:textId="77777777" w:rsidR="007A5269" w:rsidRPr="00966249" w:rsidRDefault="007A5269" w:rsidP="00966249">
      <w:pPr>
        <w:pStyle w:val="Prrafodelista"/>
        <w:numPr>
          <w:ilvl w:val="0"/>
          <w:numId w:val="4"/>
        </w:numPr>
        <w:rPr>
          <w:lang w:val="es-MX"/>
        </w:rPr>
      </w:pPr>
    </w:p>
    <w:p w14:paraId="714657C7" w14:textId="3676B146" w:rsidR="004A7A08" w:rsidRDefault="00224208" w:rsidP="004A7A08">
      <w:pPr>
        <w:pStyle w:val="Prrafodelista"/>
        <w:numPr>
          <w:ilvl w:val="0"/>
          <w:numId w:val="3"/>
        </w:numPr>
        <w:rPr>
          <w:lang w:val="es-MX"/>
        </w:rPr>
      </w:pPr>
      <w:proofErr w:type="spellStart"/>
      <w:r>
        <w:rPr>
          <w:lang w:val="es-MX"/>
        </w:rPr>
        <w:t>Configuracion</w:t>
      </w:r>
      <w:proofErr w:type="spellEnd"/>
      <w:r>
        <w:rPr>
          <w:lang w:val="es-MX"/>
        </w:rPr>
        <w:t xml:space="preserve"> Centralizada</w:t>
      </w:r>
    </w:p>
    <w:p w14:paraId="5623F237" w14:textId="564066B7" w:rsidR="00966249" w:rsidRDefault="00BC354A" w:rsidP="00966249">
      <w:pPr>
        <w:pStyle w:val="Prrafodelista"/>
        <w:numPr>
          <w:ilvl w:val="0"/>
          <w:numId w:val="4"/>
        </w:numPr>
        <w:rPr>
          <w:lang w:val="es-MX"/>
        </w:rPr>
      </w:pPr>
      <w:r w:rsidRPr="00BC354A">
        <w:rPr>
          <w:lang w:val="es-MX"/>
        </w:rPr>
        <w:lastRenderedPageBreak/>
        <w:t xml:space="preserve">Spring Cloud </w:t>
      </w:r>
      <w:proofErr w:type="spellStart"/>
      <w:r w:rsidRPr="00BC354A">
        <w:rPr>
          <w:lang w:val="es-MX"/>
        </w:rPr>
        <w:t>Config</w:t>
      </w:r>
      <w:proofErr w:type="spellEnd"/>
      <w:r w:rsidRPr="00BC354A">
        <w:rPr>
          <w:lang w:val="es-MX"/>
        </w:rPr>
        <w:t xml:space="preserve"> permite mantener la configuración de los microservicios en un lugar centralizado.</w:t>
      </w:r>
    </w:p>
    <w:p w14:paraId="7850EC88" w14:textId="5E81A932" w:rsidR="00BC354A" w:rsidRPr="00966249" w:rsidRDefault="00BC354A" w:rsidP="00966249">
      <w:pPr>
        <w:pStyle w:val="Prrafodelista"/>
        <w:numPr>
          <w:ilvl w:val="0"/>
          <w:numId w:val="4"/>
        </w:numPr>
        <w:rPr>
          <w:lang w:val="es-MX"/>
        </w:rPr>
      </w:pPr>
      <w:r w:rsidRPr="00BC354A">
        <w:rPr>
          <w:lang w:val="es-MX"/>
        </w:rPr>
        <w:drawing>
          <wp:inline distT="0" distB="0" distL="0" distR="0" wp14:anchorId="2F44C1E0" wp14:editId="582CB059">
            <wp:extent cx="1871134" cy="1113554"/>
            <wp:effectExtent l="0" t="0" r="0" b="0"/>
            <wp:docPr id="2064104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04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8006" cy="111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4FE1" w14:textId="4E1671F1" w:rsidR="00224208" w:rsidRDefault="00224208" w:rsidP="004A7A08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Balance de Carga</w:t>
      </w:r>
    </w:p>
    <w:p w14:paraId="777FE7EB" w14:textId="511E8250" w:rsidR="00966249" w:rsidRDefault="005A6372" w:rsidP="00966249">
      <w:pPr>
        <w:pStyle w:val="Prrafodelista"/>
        <w:numPr>
          <w:ilvl w:val="0"/>
          <w:numId w:val="4"/>
        </w:numPr>
        <w:rPr>
          <w:lang w:val="es-MX"/>
        </w:rPr>
      </w:pPr>
      <w:r w:rsidRPr="005A6372">
        <w:rPr>
          <w:lang w:val="es-MX"/>
        </w:rPr>
        <w:t>Permite distribuir las solicitudes entre distintas instancias de un microservicio.</w:t>
      </w:r>
    </w:p>
    <w:p w14:paraId="00B04849" w14:textId="2AC4C5BD" w:rsidR="005A6372" w:rsidRPr="00966249" w:rsidRDefault="005A6372" w:rsidP="00966249">
      <w:pPr>
        <w:pStyle w:val="Prrafodelista"/>
        <w:numPr>
          <w:ilvl w:val="0"/>
          <w:numId w:val="4"/>
        </w:numPr>
        <w:rPr>
          <w:lang w:val="es-MX"/>
        </w:rPr>
      </w:pPr>
      <w:r w:rsidRPr="005A6372">
        <w:rPr>
          <w:lang w:val="es-MX"/>
        </w:rPr>
        <w:drawing>
          <wp:inline distT="0" distB="0" distL="0" distR="0" wp14:anchorId="59E29D47" wp14:editId="65B8A0C8">
            <wp:extent cx="1844200" cy="1295512"/>
            <wp:effectExtent l="0" t="0" r="3810" b="0"/>
            <wp:docPr id="193727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4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6F19" w14:textId="036AC76B" w:rsidR="008D4C9A" w:rsidRDefault="008D4C9A" w:rsidP="004A7A08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Tolerancia de Fallos</w:t>
      </w:r>
    </w:p>
    <w:p w14:paraId="340B2B3D" w14:textId="153FD3B4" w:rsidR="00BD676A" w:rsidRDefault="0043584A" w:rsidP="00BD676A">
      <w:pPr>
        <w:pStyle w:val="Prrafodelista"/>
        <w:numPr>
          <w:ilvl w:val="0"/>
          <w:numId w:val="4"/>
        </w:numPr>
        <w:rPr>
          <w:lang w:val="es-MX"/>
        </w:rPr>
      </w:pPr>
      <w:r w:rsidRPr="0043584A">
        <w:rPr>
          <w:lang w:val="es-MX"/>
        </w:rPr>
        <w:t>En una arquitectura distribuida, un microservicio puede fallar.</w:t>
      </w:r>
    </w:p>
    <w:p w14:paraId="099C8F90" w14:textId="2E4C9FD1" w:rsidR="0043584A" w:rsidRDefault="0043584A" w:rsidP="00BD676A">
      <w:pPr>
        <w:pStyle w:val="Prrafodelista"/>
        <w:numPr>
          <w:ilvl w:val="0"/>
          <w:numId w:val="4"/>
        </w:numPr>
        <w:rPr>
          <w:lang w:val="es-MX"/>
        </w:rPr>
      </w:pPr>
      <w:r w:rsidRPr="0043584A">
        <w:rPr>
          <w:lang w:val="es-MX"/>
        </w:rPr>
        <w:t xml:space="preserve">Spring Cloud permite implementar mecanismos como </w:t>
      </w:r>
      <w:proofErr w:type="spellStart"/>
      <w:r w:rsidRPr="0043584A">
        <w:rPr>
          <w:b/>
          <w:bCs/>
          <w:lang w:val="es-MX"/>
        </w:rPr>
        <w:t>circuit</w:t>
      </w:r>
      <w:proofErr w:type="spellEnd"/>
      <w:r w:rsidRPr="0043584A">
        <w:rPr>
          <w:b/>
          <w:bCs/>
          <w:lang w:val="es-MX"/>
        </w:rPr>
        <w:t xml:space="preserve"> </w:t>
      </w:r>
      <w:proofErr w:type="spellStart"/>
      <w:r w:rsidRPr="0043584A">
        <w:rPr>
          <w:b/>
          <w:bCs/>
          <w:lang w:val="es-MX"/>
        </w:rPr>
        <w:t>breakers</w:t>
      </w:r>
      <w:proofErr w:type="spellEnd"/>
      <w:r w:rsidRPr="0043584A">
        <w:rPr>
          <w:lang w:val="es-MX"/>
        </w:rPr>
        <w:t xml:space="preserve">, </w:t>
      </w:r>
      <w:proofErr w:type="spellStart"/>
      <w:r w:rsidRPr="0043584A">
        <w:rPr>
          <w:lang w:val="es-MX"/>
        </w:rPr>
        <w:t>retries</w:t>
      </w:r>
      <w:proofErr w:type="spellEnd"/>
      <w:r w:rsidRPr="0043584A">
        <w:rPr>
          <w:lang w:val="es-MX"/>
        </w:rPr>
        <w:t xml:space="preserve"> y </w:t>
      </w:r>
      <w:proofErr w:type="spellStart"/>
      <w:r w:rsidRPr="0043584A">
        <w:rPr>
          <w:lang w:val="es-MX"/>
        </w:rPr>
        <w:t>fallbacks</w:t>
      </w:r>
      <w:proofErr w:type="spellEnd"/>
      <w:r w:rsidRPr="0043584A">
        <w:rPr>
          <w:lang w:val="es-MX"/>
        </w:rPr>
        <w:t xml:space="preserve"> para evitar que un fallo se propague a todo el sistema.</w:t>
      </w:r>
    </w:p>
    <w:p w14:paraId="37185D37" w14:textId="2AAD75BB" w:rsidR="0043584A" w:rsidRPr="00BD676A" w:rsidRDefault="0043584A" w:rsidP="00BD676A">
      <w:pPr>
        <w:pStyle w:val="Prrafodelista"/>
        <w:numPr>
          <w:ilvl w:val="0"/>
          <w:numId w:val="4"/>
        </w:numPr>
        <w:rPr>
          <w:lang w:val="es-MX"/>
        </w:rPr>
      </w:pPr>
      <w:r w:rsidRPr="0043584A">
        <w:rPr>
          <w:lang w:val="es-MX"/>
        </w:rPr>
        <w:drawing>
          <wp:inline distT="0" distB="0" distL="0" distR="0" wp14:anchorId="5B8A5F46" wp14:editId="431591BB">
            <wp:extent cx="2226734" cy="1637304"/>
            <wp:effectExtent l="0" t="0" r="2540" b="1270"/>
            <wp:docPr id="121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435" cy="16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F90F" w14:textId="77777777" w:rsidR="008D4C9A" w:rsidRPr="004A7A08" w:rsidRDefault="008D4C9A" w:rsidP="008D4C9A">
      <w:pPr>
        <w:pStyle w:val="Prrafodelista"/>
        <w:rPr>
          <w:lang w:val="es-MX"/>
        </w:rPr>
      </w:pPr>
    </w:p>
    <w:p w14:paraId="6E37D4B2" w14:textId="31011329" w:rsidR="004A7A08" w:rsidRDefault="008D4C9A" w:rsidP="004A7A08">
      <w:pPr>
        <w:rPr>
          <w:lang w:val="es-MX"/>
        </w:rPr>
      </w:pPr>
      <w:r w:rsidRPr="00BA59AE">
        <w:rPr>
          <w:lang w:val="es-MX"/>
        </w:rPr>
        <w:t>¿Qué mejoras aplica para la</w:t>
      </w:r>
      <w:r>
        <w:rPr>
          <w:lang w:val="es-MX"/>
        </w:rPr>
        <w:t xml:space="preserve"> </w:t>
      </w:r>
      <w:r w:rsidRPr="00BA59AE">
        <w:rPr>
          <w:lang w:val="es-MX"/>
        </w:rPr>
        <w:t>programación de microservicios?</w:t>
      </w:r>
    </w:p>
    <w:p w14:paraId="57FBF149" w14:textId="20BC0A53" w:rsidR="0036224A" w:rsidRDefault="0036224A" w:rsidP="0036224A">
      <w:pPr>
        <w:pStyle w:val="Prrafodelista"/>
        <w:numPr>
          <w:ilvl w:val="0"/>
          <w:numId w:val="1"/>
        </w:numPr>
        <w:rPr>
          <w:lang w:val="es-MX"/>
        </w:rPr>
      </w:pPr>
      <w:r w:rsidRPr="0036224A">
        <w:rPr>
          <w:lang w:val="es-MX"/>
        </w:rPr>
        <w:t>Sin Spring Cloud, habría que implementar muchas de estas funcionalidades manualmente:</w:t>
      </w:r>
    </w:p>
    <w:p w14:paraId="02B423BD" w14:textId="77777777" w:rsidR="0036224A" w:rsidRDefault="0036224A" w:rsidP="0036224A">
      <w:pPr>
        <w:pStyle w:val="Prrafodelista"/>
        <w:rPr>
          <w:lang w:val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3729"/>
      </w:tblGrid>
      <w:tr w:rsidR="0036224A" w:rsidRPr="0036224A" w14:paraId="424C1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FCD84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 w:rsidRPr="0036224A"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C3864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36224A">
              <w:rPr>
                <w:b/>
                <w:bCs/>
              </w:rPr>
              <w:t xml:space="preserve">Spring Cloud </w:t>
            </w:r>
            <w:proofErr w:type="spellStart"/>
            <w:r w:rsidRPr="0036224A">
              <w:rPr>
                <w:b/>
                <w:bCs/>
              </w:rPr>
              <w:t>ayuda</w:t>
            </w:r>
            <w:proofErr w:type="spellEnd"/>
            <w:r w:rsidRPr="0036224A">
              <w:rPr>
                <w:b/>
                <w:bCs/>
              </w:rPr>
              <w:t xml:space="preserve"> con</w:t>
            </w:r>
          </w:p>
        </w:tc>
      </w:tr>
      <w:tr w:rsidR="0036224A" w:rsidRPr="0036224A" w14:paraId="2CD2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97CF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r w:rsidRPr="0036224A">
              <w:t xml:space="preserve">Encontrar </w:t>
            </w:r>
            <w:proofErr w:type="spellStart"/>
            <w:r w:rsidRPr="0036224A">
              <w:t>servicios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5ED70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r w:rsidRPr="0036224A">
              <w:t>Service Discovery</w:t>
            </w:r>
          </w:p>
        </w:tc>
      </w:tr>
      <w:tr w:rsidR="0036224A" w:rsidRPr="0036224A" w14:paraId="5748A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A198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r w:rsidRPr="0036224A">
              <w:t xml:space="preserve">Entrada </w:t>
            </w:r>
            <w:proofErr w:type="spellStart"/>
            <w:r w:rsidRPr="0036224A">
              <w:t>única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502C9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r w:rsidRPr="0036224A">
              <w:t>API Gateway</w:t>
            </w:r>
          </w:p>
        </w:tc>
      </w:tr>
      <w:tr w:rsidR="0036224A" w:rsidRPr="0036224A" w14:paraId="6447A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A974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36224A">
              <w:lastRenderedPageBreak/>
              <w:t>Configuración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D8015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r w:rsidRPr="0036224A">
              <w:t>Config Server</w:t>
            </w:r>
          </w:p>
        </w:tc>
      </w:tr>
      <w:tr w:rsidR="0036224A" w:rsidRPr="0036224A" w14:paraId="2D1E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AB06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36224A">
              <w:t>Balanceo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BCF5C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r w:rsidRPr="0036224A">
              <w:t>Load Balancing</w:t>
            </w:r>
          </w:p>
        </w:tc>
      </w:tr>
      <w:tr w:rsidR="0036224A" w:rsidRPr="0036224A" w14:paraId="63909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E5A7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36224A">
              <w:t>Fallos</w:t>
            </w:r>
            <w:proofErr w:type="spellEnd"/>
            <w:r w:rsidRPr="0036224A">
              <w:t xml:space="preserve"> entre </w:t>
            </w:r>
            <w:proofErr w:type="spellStart"/>
            <w:r w:rsidRPr="0036224A">
              <w:t>servicios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60451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r w:rsidRPr="0036224A">
              <w:t>Circuit Breaker</w:t>
            </w:r>
          </w:p>
        </w:tc>
      </w:tr>
      <w:tr w:rsidR="0036224A" w:rsidRPr="0036224A" w14:paraId="6DFCA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7956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36224A">
              <w:t>Comunicación</w:t>
            </w:r>
            <w:proofErr w:type="spellEnd"/>
            <w:r w:rsidRPr="0036224A">
              <w:t xml:space="preserve"> </w:t>
            </w:r>
            <w:proofErr w:type="spellStart"/>
            <w:r w:rsidRPr="0036224A">
              <w:t>distribuida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DBF31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36224A">
              <w:t>Herramientas</w:t>
            </w:r>
            <w:proofErr w:type="spellEnd"/>
            <w:r w:rsidRPr="0036224A">
              <w:t xml:space="preserve"> de </w:t>
            </w:r>
            <w:proofErr w:type="spellStart"/>
            <w:r w:rsidRPr="0036224A">
              <w:t>integración</w:t>
            </w:r>
            <w:proofErr w:type="spellEnd"/>
          </w:p>
        </w:tc>
      </w:tr>
      <w:tr w:rsidR="0036224A" w:rsidRPr="0036224A" w14:paraId="3B55A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434E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36224A">
              <w:t>Escalabilidad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ED170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r w:rsidRPr="0036224A">
              <w:t>Discovery + Load Balancing</w:t>
            </w:r>
          </w:p>
        </w:tc>
      </w:tr>
      <w:tr w:rsidR="0036224A" w:rsidRPr="0036224A" w14:paraId="34529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B52A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r w:rsidRPr="0036224A"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082FFEE7" w14:textId="77777777" w:rsidR="0036224A" w:rsidRPr="0036224A" w:rsidRDefault="0036224A" w:rsidP="0036224A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36224A">
              <w:t>Configuración</w:t>
            </w:r>
            <w:proofErr w:type="spellEnd"/>
            <w:r w:rsidRPr="0036224A">
              <w:t xml:space="preserve"> </w:t>
            </w:r>
            <w:proofErr w:type="spellStart"/>
            <w:r w:rsidRPr="0036224A">
              <w:t>centralizada</w:t>
            </w:r>
            <w:proofErr w:type="spellEnd"/>
          </w:p>
        </w:tc>
      </w:tr>
    </w:tbl>
    <w:p w14:paraId="3D945AC7" w14:textId="77777777" w:rsidR="0036224A" w:rsidRPr="0036224A" w:rsidRDefault="0036224A" w:rsidP="0036224A">
      <w:pPr>
        <w:pStyle w:val="Prrafodelista"/>
        <w:numPr>
          <w:ilvl w:val="0"/>
          <w:numId w:val="1"/>
        </w:numPr>
        <w:rPr>
          <w:lang w:val="es-MX"/>
        </w:rPr>
      </w:pPr>
    </w:p>
    <w:sectPr w:rsidR="0036224A" w:rsidRPr="003622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2ED7"/>
    <w:multiLevelType w:val="hybridMultilevel"/>
    <w:tmpl w:val="AB9CF882"/>
    <w:lvl w:ilvl="0" w:tplc="0DEEB3D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26CEE"/>
    <w:multiLevelType w:val="multilevel"/>
    <w:tmpl w:val="6714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0166A"/>
    <w:multiLevelType w:val="hybridMultilevel"/>
    <w:tmpl w:val="10BC4E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60CDD"/>
    <w:multiLevelType w:val="hybridMultilevel"/>
    <w:tmpl w:val="355C7336"/>
    <w:lvl w:ilvl="0" w:tplc="7080411C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2483669">
    <w:abstractNumId w:val="0"/>
  </w:num>
  <w:num w:numId="2" w16cid:durableId="1442996390">
    <w:abstractNumId w:val="2"/>
  </w:num>
  <w:num w:numId="3" w16cid:durableId="259027377">
    <w:abstractNumId w:val="1"/>
  </w:num>
  <w:num w:numId="4" w16cid:durableId="998656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E2"/>
    <w:rsid w:val="00224208"/>
    <w:rsid w:val="00240347"/>
    <w:rsid w:val="002F6237"/>
    <w:rsid w:val="0036224A"/>
    <w:rsid w:val="0043584A"/>
    <w:rsid w:val="004A7A08"/>
    <w:rsid w:val="005A6372"/>
    <w:rsid w:val="007A5269"/>
    <w:rsid w:val="008D4C9A"/>
    <w:rsid w:val="00966249"/>
    <w:rsid w:val="00AB6A75"/>
    <w:rsid w:val="00AC5961"/>
    <w:rsid w:val="00BA59AE"/>
    <w:rsid w:val="00BC354A"/>
    <w:rsid w:val="00BD676A"/>
    <w:rsid w:val="00BE34DD"/>
    <w:rsid w:val="00C2648E"/>
    <w:rsid w:val="00C92761"/>
    <w:rsid w:val="00D050F6"/>
    <w:rsid w:val="00E92DE2"/>
    <w:rsid w:val="00FD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E016"/>
  <w15:chartTrackingRefBased/>
  <w15:docId w15:val="{E8099E56-17E5-4B8E-AE41-D7ED8470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2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2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2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2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D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D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D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D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D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D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D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uerte">
    <w:name w:val="Strong"/>
    <w:basedOn w:val="Fuentedeprrafopredeter"/>
    <w:uiPriority w:val="22"/>
    <w:qFormat/>
    <w:rsid w:val="00D05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Rinaldo Cazon Condori</dc:creator>
  <cp:keywords/>
  <dc:description/>
  <cp:lastModifiedBy>Diego Rinaldo Cazon Condori</cp:lastModifiedBy>
  <cp:revision>17</cp:revision>
  <dcterms:created xsi:type="dcterms:W3CDTF">2026-10-05T17:30:00Z</dcterms:created>
  <dcterms:modified xsi:type="dcterms:W3CDTF">2026-10-05T17:40:00Z</dcterms:modified>
</cp:coreProperties>
</file>