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08F46" w14:textId="77777777" w:rsidR="00C81CBC" w:rsidRPr="003327BF" w:rsidRDefault="00000000">
      <w:pPr>
        <w:spacing w:after="60"/>
        <w:jc w:val="center"/>
        <w:rPr>
          <w:rFonts w:ascii="Calibri" w:hAnsi="Calibri" w:cs="Calibri"/>
          <w:color w:val="000000" w:themeColor="text1"/>
        </w:rPr>
      </w:pPr>
      <w:r w:rsidRPr="003327BF">
        <w:rPr>
          <w:rFonts w:ascii="Calibri" w:hAnsi="Calibri" w:cs="Calibri"/>
          <w:b/>
          <w:bCs/>
          <w:color w:val="000000" w:themeColor="text1"/>
          <w:sz w:val="32"/>
          <w:szCs w:val="32"/>
        </w:rPr>
        <w:t>Requisitos de Interfaz</w:t>
      </w:r>
    </w:p>
    <w:p w14:paraId="342D1C12" w14:textId="2F09B1B3" w:rsidR="003327BF" w:rsidRDefault="003327BF">
      <w:pPr>
        <w:spacing w:after="300"/>
        <w:jc w:val="center"/>
        <w:rPr>
          <w:rFonts w:ascii="Calibri" w:hAnsi="Calibri" w:cs="Calibri"/>
          <w:color w:val="000000" w:themeColor="text1"/>
          <w:sz w:val="22"/>
          <w:szCs w:val="22"/>
        </w:rPr>
      </w:pPr>
      <w:proofErr w:type="spellStart"/>
      <w:r>
        <w:rPr>
          <w:rFonts w:ascii="Calibri" w:hAnsi="Calibri" w:cs="Calibri"/>
          <w:color w:val="000000" w:themeColor="text1"/>
          <w:sz w:val="22"/>
          <w:szCs w:val="22"/>
        </w:rPr>
        <w:t>Diani</w:t>
      </w:r>
      <w:proofErr w:type="spellEnd"/>
      <w:r>
        <w:rPr>
          <w:rFonts w:ascii="Calibri" w:hAnsi="Calibri" w:cs="Calibri"/>
          <w:color w:val="000000" w:themeColor="text1"/>
          <w:sz w:val="22"/>
          <w:szCs w:val="22"/>
        </w:rPr>
        <w:t xml:space="preserve"> Abad Guerrero</w:t>
      </w:r>
    </w:p>
    <w:p w14:paraId="01F542B4" w14:textId="09198C6E" w:rsidR="00C81CBC" w:rsidRPr="003327BF" w:rsidRDefault="00000000">
      <w:pPr>
        <w:spacing w:after="300"/>
        <w:jc w:val="center"/>
        <w:rPr>
          <w:rFonts w:ascii="Calibri" w:hAnsi="Calibri" w:cs="Calibri"/>
          <w:color w:val="000000" w:themeColor="text1"/>
        </w:rPr>
      </w:pPr>
      <w:r w:rsidRPr="003327BF">
        <w:rPr>
          <w:rFonts w:ascii="Calibri" w:hAnsi="Calibri" w:cs="Calibri"/>
          <w:color w:val="000000" w:themeColor="text1"/>
          <w:sz w:val="22"/>
          <w:szCs w:val="22"/>
        </w:rPr>
        <w:t xml:space="preserve"> Pantalla de Inicio y Formulario de Gasto - </w:t>
      </w:r>
      <w:proofErr w:type="spellStart"/>
      <w:r w:rsidRPr="003327BF">
        <w:rPr>
          <w:rFonts w:ascii="Calibri" w:hAnsi="Calibri" w:cs="Calibri"/>
          <w:color w:val="000000" w:themeColor="text1"/>
          <w:sz w:val="22"/>
          <w:szCs w:val="22"/>
        </w:rPr>
        <w:t>SalviaFinanzas</w:t>
      </w:r>
      <w:proofErr w:type="spellEnd"/>
    </w:p>
    <w:p w14:paraId="390CB7CD" w14:textId="0EC1A5C4" w:rsidR="00C81CBC" w:rsidRPr="003327BF" w:rsidRDefault="00000000">
      <w:pPr>
        <w:spacing w:after="150"/>
        <w:rPr>
          <w:rFonts w:ascii="Calibri" w:hAnsi="Calibri" w:cs="Calibri"/>
          <w:color w:val="000000" w:themeColor="text1"/>
        </w:rPr>
      </w:pPr>
      <w:r w:rsidRPr="003327BF">
        <w:rPr>
          <w:rFonts w:ascii="Calibri" w:hAnsi="Calibri" w:cs="Calibri"/>
          <w:color w:val="000000" w:themeColor="text1"/>
        </w:rPr>
        <w:t xml:space="preserve">Este documento describe lo que debe mostrar y hacer la Pantalla de Inicio y el Formulario de Gasto de la aplicación, antes de pasar al diseño en </w:t>
      </w:r>
      <w:proofErr w:type="spellStart"/>
      <w:r w:rsidRPr="003327BF">
        <w:rPr>
          <w:rFonts w:ascii="Calibri" w:hAnsi="Calibri" w:cs="Calibri"/>
          <w:color w:val="000000" w:themeColor="text1"/>
        </w:rPr>
        <w:t>Figma</w:t>
      </w:r>
      <w:proofErr w:type="spellEnd"/>
      <w:r w:rsidRPr="003327BF">
        <w:rPr>
          <w:rFonts w:ascii="Calibri" w:hAnsi="Calibri" w:cs="Calibri"/>
          <w:color w:val="000000" w:themeColor="text1"/>
        </w:rPr>
        <w:t xml:space="preserve"> y a la programación. </w:t>
      </w:r>
    </w:p>
    <w:p w14:paraId="37F40719" w14:textId="77777777" w:rsidR="00C81CBC" w:rsidRPr="003327BF" w:rsidRDefault="00000000">
      <w:pPr>
        <w:pStyle w:val="Ttulo1"/>
        <w:spacing w:before="300" w:after="15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3327BF">
        <w:rPr>
          <w:rFonts w:ascii="Calibri" w:hAnsi="Calibri" w:cs="Calibri"/>
          <w:b/>
          <w:bCs/>
          <w:color w:val="000000" w:themeColor="text1"/>
          <w:sz w:val="24"/>
          <w:szCs w:val="24"/>
        </w:rPr>
        <w:t>1. Requisitos de la Pantalla de Inicio</w:t>
      </w:r>
    </w:p>
    <w:p w14:paraId="27C10979" w14:textId="3BEB3C4B" w:rsidR="00C81CBC" w:rsidRPr="003327BF" w:rsidRDefault="00000000">
      <w:pPr>
        <w:spacing w:after="150"/>
        <w:rPr>
          <w:rFonts w:ascii="Calibri" w:hAnsi="Calibri" w:cs="Calibri"/>
          <w:color w:val="000000" w:themeColor="text1"/>
        </w:rPr>
      </w:pPr>
      <w:r w:rsidRPr="003327BF">
        <w:rPr>
          <w:rFonts w:ascii="Calibri" w:hAnsi="Calibri" w:cs="Calibri"/>
          <w:color w:val="000000" w:themeColor="text1"/>
        </w:rPr>
        <w:t xml:space="preserve">La Pantalla de Inicio es la primera pantalla que ve el usuario al entrar a la </w:t>
      </w:r>
      <w:proofErr w:type="gramStart"/>
      <w:r w:rsidRPr="003327BF">
        <w:rPr>
          <w:rFonts w:ascii="Calibri" w:hAnsi="Calibri" w:cs="Calibri"/>
          <w:color w:val="000000" w:themeColor="text1"/>
        </w:rPr>
        <w:t>app</w:t>
      </w:r>
      <w:proofErr w:type="gramEnd"/>
      <w:r w:rsidR="003327BF">
        <w:rPr>
          <w:rFonts w:ascii="Calibri" w:hAnsi="Calibri" w:cs="Calibri"/>
          <w:color w:val="000000" w:themeColor="text1"/>
        </w:rPr>
        <w:t>, d</w:t>
      </w:r>
      <w:r w:rsidRPr="003327BF">
        <w:rPr>
          <w:rFonts w:ascii="Calibri" w:hAnsi="Calibri" w:cs="Calibri"/>
          <w:color w:val="000000" w:themeColor="text1"/>
        </w:rPr>
        <w:t>ebe cumplir con lo siguiente:</w:t>
      </w:r>
    </w:p>
    <w:p w14:paraId="3395340F" w14:textId="77777777" w:rsidR="00C81CBC" w:rsidRPr="003327BF" w:rsidRDefault="00000000" w:rsidP="003327BF">
      <w:pPr>
        <w:pStyle w:val="Prrafodelista"/>
        <w:numPr>
          <w:ilvl w:val="0"/>
          <w:numId w:val="4"/>
        </w:numPr>
        <w:spacing w:after="120"/>
        <w:rPr>
          <w:rFonts w:ascii="Calibri" w:hAnsi="Calibri" w:cs="Calibri"/>
          <w:color w:val="000000" w:themeColor="text1"/>
        </w:rPr>
      </w:pPr>
      <w:r w:rsidRPr="003327BF">
        <w:rPr>
          <w:rFonts w:ascii="Calibri" w:hAnsi="Calibri" w:cs="Calibri"/>
          <w:color w:val="000000" w:themeColor="text1"/>
        </w:rPr>
        <w:t xml:space="preserve">Mostrar en la parte superior el nombre de la </w:t>
      </w:r>
      <w:proofErr w:type="gramStart"/>
      <w:r w:rsidRPr="003327BF">
        <w:rPr>
          <w:rFonts w:ascii="Calibri" w:hAnsi="Calibri" w:cs="Calibri"/>
          <w:color w:val="000000" w:themeColor="text1"/>
        </w:rPr>
        <w:t>app</w:t>
      </w:r>
      <w:proofErr w:type="gramEnd"/>
      <w:r w:rsidRPr="003327BF">
        <w:rPr>
          <w:rFonts w:ascii="Calibri" w:hAnsi="Calibri" w:cs="Calibri"/>
          <w:color w:val="000000" w:themeColor="text1"/>
        </w:rPr>
        <w:t xml:space="preserve"> y un ícono o foto de perfil del usuario.</w:t>
      </w:r>
    </w:p>
    <w:p w14:paraId="7DFAF9C3" w14:textId="77777777" w:rsidR="00C81CBC" w:rsidRPr="003327BF" w:rsidRDefault="00000000" w:rsidP="003327BF">
      <w:pPr>
        <w:pStyle w:val="Prrafodelista"/>
        <w:numPr>
          <w:ilvl w:val="0"/>
          <w:numId w:val="4"/>
        </w:numPr>
        <w:spacing w:after="120"/>
        <w:rPr>
          <w:rFonts w:ascii="Calibri" w:hAnsi="Calibri" w:cs="Calibri"/>
          <w:color w:val="000000" w:themeColor="text1"/>
        </w:rPr>
      </w:pPr>
      <w:r w:rsidRPr="003327BF">
        <w:rPr>
          <w:rFonts w:ascii="Calibri" w:hAnsi="Calibri" w:cs="Calibri"/>
          <w:color w:val="000000" w:themeColor="text1"/>
        </w:rPr>
        <w:t>Mostrar una tarjeta principal con el total gastado durante el mes actual.</w:t>
      </w:r>
    </w:p>
    <w:p w14:paraId="204CB7A3" w14:textId="77777777" w:rsidR="00C81CBC" w:rsidRPr="003327BF" w:rsidRDefault="00000000" w:rsidP="003327BF">
      <w:pPr>
        <w:pStyle w:val="Prrafodelista"/>
        <w:numPr>
          <w:ilvl w:val="0"/>
          <w:numId w:val="4"/>
        </w:numPr>
        <w:spacing w:after="120"/>
        <w:rPr>
          <w:rFonts w:ascii="Calibri" w:hAnsi="Calibri" w:cs="Calibri"/>
          <w:color w:val="000000" w:themeColor="text1"/>
        </w:rPr>
      </w:pPr>
      <w:r w:rsidRPr="003327BF">
        <w:rPr>
          <w:rFonts w:ascii="Calibri" w:hAnsi="Calibri" w:cs="Calibri"/>
          <w:color w:val="000000" w:themeColor="text1"/>
        </w:rPr>
        <w:t>Permitir ver y editar el ingreso mensual del usuario desde esa misma tarjeta.</w:t>
      </w:r>
    </w:p>
    <w:p w14:paraId="3A2D9D31" w14:textId="77777777" w:rsidR="00C81CBC" w:rsidRPr="003327BF" w:rsidRDefault="00000000" w:rsidP="003327BF">
      <w:pPr>
        <w:pStyle w:val="Prrafodelista"/>
        <w:numPr>
          <w:ilvl w:val="0"/>
          <w:numId w:val="4"/>
        </w:numPr>
        <w:spacing w:after="120"/>
        <w:rPr>
          <w:rFonts w:ascii="Calibri" w:hAnsi="Calibri" w:cs="Calibri"/>
          <w:color w:val="000000" w:themeColor="text1"/>
        </w:rPr>
      </w:pPr>
      <w:r w:rsidRPr="003327BF">
        <w:rPr>
          <w:rFonts w:ascii="Calibri" w:hAnsi="Calibri" w:cs="Calibri"/>
          <w:color w:val="000000" w:themeColor="text1"/>
        </w:rPr>
        <w:t>Mostrar un gráfico circular (tipo pie chart) que reparta los gastos del mes por categoría.</w:t>
      </w:r>
    </w:p>
    <w:p w14:paraId="02F42464" w14:textId="77777777" w:rsidR="00C81CBC" w:rsidRPr="003327BF" w:rsidRDefault="00000000" w:rsidP="003327BF">
      <w:pPr>
        <w:pStyle w:val="Prrafodelista"/>
        <w:numPr>
          <w:ilvl w:val="0"/>
          <w:numId w:val="4"/>
        </w:numPr>
        <w:spacing w:after="120"/>
        <w:rPr>
          <w:rFonts w:ascii="Calibri" w:hAnsi="Calibri" w:cs="Calibri"/>
          <w:color w:val="000000" w:themeColor="text1"/>
        </w:rPr>
      </w:pPr>
      <w:r w:rsidRPr="003327BF">
        <w:rPr>
          <w:rFonts w:ascii="Calibri" w:hAnsi="Calibri" w:cs="Calibri"/>
          <w:color w:val="000000" w:themeColor="text1"/>
        </w:rPr>
        <w:t>Mostrar una lista con todos los gastos registrados, indicando el monto, la categoría y una nota o detalle.</w:t>
      </w:r>
    </w:p>
    <w:p w14:paraId="6B24BDA8" w14:textId="77777777" w:rsidR="00C81CBC" w:rsidRPr="003327BF" w:rsidRDefault="00000000" w:rsidP="003327BF">
      <w:pPr>
        <w:pStyle w:val="Prrafodelista"/>
        <w:numPr>
          <w:ilvl w:val="0"/>
          <w:numId w:val="4"/>
        </w:numPr>
        <w:spacing w:after="120"/>
        <w:rPr>
          <w:rFonts w:ascii="Calibri" w:hAnsi="Calibri" w:cs="Calibri"/>
          <w:color w:val="000000" w:themeColor="text1"/>
        </w:rPr>
      </w:pPr>
      <w:r w:rsidRPr="003327BF">
        <w:rPr>
          <w:rFonts w:ascii="Calibri" w:hAnsi="Calibri" w:cs="Calibri"/>
          <w:color w:val="000000" w:themeColor="text1"/>
        </w:rPr>
        <w:t>Permitir eliminar un gasto de la lista deslizando la tarjeta hacia la izquierda.</w:t>
      </w:r>
    </w:p>
    <w:p w14:paraId="7B8CD21D" w14:textId="77777777" w:rsidR="00C81CBC" w:rsidRPr="003327BF" w:rsidRDefault="00000000" w:rsidP="003327BF">
      <w:pPr>
        <w:pStyle w:val="Prrafodelista"/>
        <w:numPr>
          <w:ilvl w:val="0"/>
          <w:numId w:val="4"/>
        </w:numPr>
        <w:spacing w:after="120"/>
        <w:rPr>
          <w:rFonts w:ascii="Calibri" w:hAnsi="Calibri" w:cs="Calibri"/>
          <w:color w:val="000000" w:themeColor="text1"/>
        </w:rPr>
      </w:pPr>
      <w:r w:rsidRPr="003327BF">
        <w:rPr>
          <w:rFonts w:ascii="Calibri" w:hAnsi="Calibri" w:cs="Calibri"/>
          <w:color w:val="000000" w:themeColor="text1"/>
        </w:rPr>
        <w:t>Actualizar automáticamente el total gastado y el gráfico circular después de registrar o eliminar un gasto.</w:t>
      </w:r>
    </w:p>
    <w:p w14:paraId="64658BA8" w14:textId="77777777" w:rsidR="00C81CBC" w:rsidRPr="003327BF" w:rsidRDefault="00000000" w:rsidP="003327BF">
      <w:pPr>
        <w:pStyle w:val="Prrafodelista"/>
        <w:numPr>
          <w:ilvl w:val="0"/>
          <w:numId w:val="4"/>
        </w:numPr>
        <w:spacing w:after="120"/>
        <w:rPr>
          <w:rFonts w:ascii="Calibri" w:hAnsi="Calibri" w:cs="Calibri"/>
          <w:color w:val="000000" w:themeColor="text1"/>
        </w:rPr>
      </w:pPr>
      <w:r w:rsidRPr="003327BF">
        <w:rPr>
          <w:rFonts w:ascii="Calibri" w:hAnsi="Calibri" w:cs="Calibri"/>
          <w:color w:val="000000" w:themeColor="text1"/>
        </w:rPr>
        <w:t>Mostrar un botón visible (flotante) para registrar un nuevo gasto en cualquier momento.</w:t>
      </w:r>
    </w:p>
    <w:p w14:paraId="26ABA63E" w14:textId="77777777" w:rsidR="00C81CBC" w:rsidRPr="003327BF" w:rsidRDefault="00000000" w:rsidP="003327BF">
      <w:pPr>
        <w:pStyle w:val="Prrafodelista"/>
        <w:numPr>
          <w:ilvl w:val="0"/>
          <w:numId w:val="4"/>
        </w:numPr>
        <w:spacing w:after="120"/>
        <w:rPr>
          <w:rFonts w:ascii="Calibri" w:hAnsi="Calibri" w:cs="Calibri"/>
          <w:color w:val="000000" w:themeColor="text1"/>
        </w:rPr>
      </w:pPr>
      <w:r w:rsidRPr="003327BF">
        <w:rPr>
          <w:rFonts w:ascii="Calibri" w:hAnsi="Calibri" w:cs="Calibri"/>
          <w:color w:val="000000" w:themeColor="text1"/>
        </w:rPr>
        <w:t>Mostrar una tarjeta pequeña con el diagnóstico de salud financiera del usuario, generado por el módulo del Asesor.</w:t>
      </w:r>
    </w:p>
    <w:p w14:paraId="221555D1" w14:textId="77777777" w:rsidR="00C81CBC" w:rsidRPr="003327BF" w:rsidRDefault="00000000" w:rsidP="003327BF">
      <w:pPr>
        <w:pStyle w:val="Prrafodelista"/>
        <w:numPr>
          <w:ilvl w:val="0"/>
          <w:numId w:val="4"/>
        </w:numPr>
        <w:spacing w:after="120"/>
        <w:rPr>
          <w:rFonts w:ascii="Calibri" w:hAnsi="Calibri" w:cs="Calibri"/>
          <w:color w:val="000000" w:themeColor="text1"/>
        </w:rPr>
      </w:pPr>
      <w:r w:rsidRPr="003327BF">
        <w:rPr>
          <w:rFonts w:ascii="Calibri" w:hAnsi="Calibri" w:cs="Calibri"/>
          <w:color w:val="000000" w:themeColor="text1"/>
        </w:rPr>
        <w:t>Mostrar un mensaje o indicador mientras se cargan los gastos, y un aviso si ocurre un error al cargarlos.</w:t>
      </w:r>
    </w:p>
    <w:p w14:paraId="2789FCBB" w14:textId="77777777" w:rsidR="00C81CBC" w:rsidRPr="003327BF" w:rsidRDefault="00000000">
      <w:pPr>
        <w:pStyle w:val="Ttulo1"/>
        <w:spacing w:before="300" w:after="15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3327BF">
        <w:rPr>
          <w:rFonts w:ascii="Calibri" w:hAnsi="Calibri" w:cs="Calibri"/>
          <w:b/>
          <w:bCs/>
          <w:color w:val="000000" w:themeColor="text1"/>
          <w:sz w:val="24"/>
          <w:szCs w:val="24"/>
        </w:rPr>
        <w:t>2. Requisitos del Formulario de Gasto</w:t>
      </w:r>
    </w:p>
    <w:p w14:paraId="73B1688C" w14:textId="77777777" w:rsidR="00C81CBC" w:rsidRPr="003327BF" w:rsidRDefault="00000000">
      <w:pPr>
        <w:spacing w:after="150"/>
        <w:rPr>
          <w:rFonts w:ascii="Calibri" w:hAnsi="Calibri" w:cs="Calibri"/>
          <w:color w:val="000000" w:themeColor="text1"/>
        </w:rPr>
      </w:pPr>
      <w:r w:rsidRPr="003327BF">
        <w:rPr>
          <w:rFonts w:ascii="Calibri" w:hAnsi="Calibri" w:cs="Calibri"/>
          <w:color w:val="000000" w:themeColor="text1"/>
        </w:rPr>
        <w:t>El Formulario de Gasto es la ventana que aparece al presionar el botón de registrar gasto. Debe cumplir con lo siguiente:</w:t>
      </w:r>
    </w:p>
    <w:p w14:paraId="7804C229" w14:textId="77777777" w:rsidR="00C81CBC" w:rsidRPr="003327BF" w:rsidRDefault="00000000" w:rsidP="003327BF">
      <w:pPr>
        <w:pStyle w:val="Prrafodelista"/>
        <w:numPr>
          <w:ilvl w:val="0"/>
          <w:numId w:val="5"/>
        </w:numPr>
        <w:spacing w:after="120"/>
        <w:rPr>
          <w:rFonts w:ascii="Calibri" w:hAnsi="Calibri" w:cs="Calibri"/>
          <w:color w:val="000000" w:themeColor="text1"/>
        </w:rPr>
      </w:pPr>
      <w:r w:rsidRPr="003327BF">
        <w:rPr>
          <w:rFonts w:ascii="Calibri" w:hAnsi="Calibri" w:cs="Calibri"/>
          <w:color w:val="000000" w:themeColor="text1"/>
        </w:rPr>
        <w:t>Abrirse como una ventana modal (encima de la Pantalla de Inicio), sin cambiar de pantalla por completo.</w:t>
      </w:r>
    </w:p>
    <w:p w14:paraId="6999901C" w14:textId="77777777" w:rsidR="00C81CBC" w:rsidRPr="003327BF" w:rsidRDefault="00000000" w:rsidP="003327BF">
      <w:pPr>
        <w:pStyle w:val="Prrafodelista"/>
        <w:numPr>
          <w:ilvl w:val="0"/>
          <w:numId w:val="5"/>
        </w:numPr>
        <w:spacing w:after="120"/>
        <w:rPr>
          <w:rFonts w:ascii="Calibri" w:hAnsi="Calibri" w:cs="Calibri"/>
          <w:color w:val="000000" w:themeColor="text1"/>
        </w:rPr>
      </w:pPr>
      <w:r w:rsidRPr="003327BF">
        <w:rPr>
          <w:rFonts w:ascii="Calibri" w:hAnsi="Calibri" w:cs="Calibri"/>
          <w:color w:val="000000" w:themeColor="text1"/>
        </w:rPr>
        <w:t>Pedir al usuario tres datos: el monto gastado, la categoría del gasto y una nota o detalle opcional.</w:t>
      </w:r>
    </w:p>
    <w:p w14:paraId="433A6DB2" w14:textId="77777777" w:rsidR="00C81CBC" w:rsidRPr="003327BF" w:rsidRDefault="00000000" w:rsidP="003327BF">
      <w:pPr>
        <w:pStyle w:val="Prrafodelista"/>
        <w:numPr>
          <w:ilvl w:val="0"/>
          <w:numId w:val="5"/>
        </w:numPr>
        <w:spacing w:after="120"/>
        <w:rPr>
          <w:rFonts w:ascii="Calibri" w:hAnsi="Calibri" w:cs="Calibri"/>
          <w:color w:val="000000" w:themeColor="text1"/>
        </w:rPr>
      </w:pPr>
      <w:r w:rsidRPr="003327BF">
        <w:rPr>
          <w:rFonts w:ascii="Calibri" w:hAnsi="Calibri" w:cs="Calibri"/>
          <w:color w:val="000000" w:themeColor="text1"/>
        </w:rPr>
        <w:t>Validar que el monto ingresado sea un número válido y mayor a cero.</w:t>
      </w:r>
    </w:p>
    <w:p w14:paraId="338F123E" w14:textId="77777777" w:rsidR="00C81CBC" w:rsidRPr="003327BF" w:rsidRDefault="00000000" w:rsidP="003327BF">
      <w:pPr>
        <w:pStyle w:val="Prrafodelista"/>
        <w:numPr>
          <w:ilvl w:val="0"/>
          <w:numId w:val="5"/>
        </w:numPr>
        <w:spacing w:after="120"/>
        <w:rPr>
          <w:rFonts w:ascii="Calibri" w:hAnsi="Calibri" w:cs="Calibri"/>
          <w:color w:val="000000" w:themeColor="text1"/>
        </w:rPr>
      </w:pPr>
      <w:r w:rsidRPr="003327BF">
        <w:rPr>
          <w:rFonts w:ascii="Calibri" w:hAnsi="Calibri" w:cs="Calibri"/>
          <w:color w:val="000000" w:themeColor="text1"/>
        </w:rPr>
        <w:t>Validar que se haya seleccionado una categoría antes de continuar.</w:t>
      </w:r>
    </w:p>
    <w:p w14:paraId="12BBA06E" w14:textId="77777777" w:rsidR="00C81CBC" w:rsidRPr="003327BF" w:rsidRDefault="00000000" w:rsidP="003327BF">
      <w:pPr>
        <w:pStyle w:val="Prrafodelista"/>
        <w:numPr>
          <w:ilvl w:val="0"/>
          <w:numId w:val="5"/>
        </w:numPr>
        <w:spacing w:after="120"/>
        <w:rPr>
          <w:rFonts w:ascii="Calibri" w:hAnsi="Calibri" w:cs="Calibri"/>
          <w:color w:val="000000" w:themeColor="text1"/>
        </w:rPr>
      </w:pPr>
      <w:r w:rsidRPr="003327BF">
        <w:rPr>
          <w:rFonts w:ascii="Calibri" w:hAnsi="Calibri" w:cs="Calibri"/>
          <w:color w:val="000000" w:themeColor="text1"/>
        </w:rPr>
        <w:t>Mostrar un botón para confirmar el registro y otro para cancelar y cerrar el formulario sin guardar nada.</w:t>
      </w:r>
    </w:p>
    <w:p w14:paraId="43064F83" w14:textId="77777777" w:rsidR="00C81CBC" w:rsidRPr="003327BF" w:rsidRDefault="00000000" w:rsidP="003327BF">
      <w:pPr>
        <w:pStyle w:val="Prrafodelista"/>
        <w:numPr>
          <w:ilvl w:val="0"/>
          <w:numId w:val="5"/>
        </w:numPr>
        <w:spacing w:after="120"/>
        <w:rPr>
          <w:rFonts w:ascii="Calibri" w:hAnsi="Calibri" w:cs="Calibri"/>
          <w:color w:val="000000" w:themeColor="text1"/>
        </w:rPr>
      </w:pPr>
      <w:r w:rsidRPr="003327BF">
        <w:rPr>
          <w:rFonts w:ascii="Calibri" w:hAnsi="Calibri" w:cs="Calibri"/>
          <w:color w:val="000000" w:themeColor="text1"/>
        </w:rPr>
        <w:t>Mostrar un mensaje de éxito una vez que el gasto se guardó correctamente.</w:t>
      </w:r>
    </w:p>
    <w:p w14:paraId="64252D3A" w14:textId="77777777" w:rsidR="00C81CBC" w:rsidRPr="003327BF" w:rsidRDefault="00000000" w:rsidP="003327BF">
      <w:pPr>
        <w:pStyle w:val="Prrafodelista"/>
        <w:numPr>
          <w:ilvl w:val="0"/>
          <w:numId w:val="5"/>
        </w:numPr>
        <w:spacing w:after="120"/>
        <w:rPr>
          <w:rFonts w:ascii="Calibri" w:hAnsi="Calibri" w:cs="Calibri"/>
          <w:color w:val="000000" w:themeColor="text1"/>
        </w:rPr>
      </w:pPr>
      <w:r w:rsidRPr="003327BF">
        <w:rPr>
          <w:rFonts w:ascii="Calibri" w:hAnsi="Calibri" w:cs="Calibri"/>
          <w:color w:val="000000" w:themeColor="text1"/>
        </w:rPr>
        <w:t>Cerrarse automáticamente después de confirmar el registro, regresando a la Pantalla de Inicio ya actualizada.</w:t>
      </w:r>
    </w:p>
    <w:p w14:paraId="59F8568D" w14:textId="5612F3C0" w:rsidR="00C81CBC" w:rsidRPr="003327BF" w:rsidRDefault="00C81CBC">
      <w:pPr>
        <w:spacing w:after="150"/>
        <w:rPr>
          <w:rFonts w:ascii="Calibri" w:hAnsi="Calibri" w:cs="Calibri"/>
          <w:color w:val="000000" w:themeColor="text1"/>
        </w:rPr>
      </w:pPr>
    </w:p>
    <w:sectPr w:rsidR="00C81CBC" w:rsidRPr="003327B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F7BEE"/>
    <w:multiLevelType w:val="hybridMultilevel"/>
    <w:tmpl w:val="D53ABEE4"/>
    <w:lvl w:ilvl="0" w:tplc="280A0001">
      <w:start w:val="1"/>
      <w:numFmt w:val="bullet"/>
      <w:lvlText w:val=""/>
      <w:lvlJc w:val="left"/>
      <w:pPr>
        <w:ind w:left="431" w:hanging="215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5567AAD"/>
    <w:multiLevelType w:val="hybridMultilevel"/>
    <w:tmpl w:val="27401C0C"/>
    <w:lvl w:ilvl="0" w:tplc="625E2930">
      <w:start w:val="1"/>
      <w:numFmt w:val="bullet"/>
      <w:lvlText w:val="●"/>
      <w:lvlJc w:val="left"/>
      <w:pPr>
        <w:ind w:left="720" w:hanging="360"/>
      </w:pPr>
    </w:lvl>
    <w:lvl w:ilvl="1" w:tplc="83B429C2">
      <w:start w:val="1"/>
      <w:numFmt w:val="bullet"/>
      <w:lvlText w:val="○"/>
      <w:lvlJc w:val="left"/>
      <w:pPr>
        <w:ind w:left="1440" w:hanging="360"/>
      </w:pPr>
    </w:lvl>
    <w:lvl w:ilvl="2" w:tplc="7A6E6E80">
      <w:start w:val="1"/>
      <w:numFmt w:val="bullet"/>
      <w:lvlText w:val="■"/>
      <w:lvlJc w:val="left"/>
      <w:pPr>
        <w:ind w:left="2160" w:hanging="360"/>
      </w:pPr>
    </w:lvl>
    <w:lvl w:ilvl="3" w:tplc="B8C4CFD4">
      <w:start w:val="1"/>
      <w:numFmt w:val="bullet"/>
      <w:lvlText w:val="●"/>
      <w:lvlJc w:val="left"/>
      <w:pPr>
        <w:ind w:left="2880" w:hanging="360"/>
      </w:pPr>
    </w:lvl>
    <w:lvl w:ilvl="4" w:tplc="95AC7DF8">
      <w:start w:val="1"/>
      <w:numFmt w:val="bullet"/>
      <w:lvlText w:val="○"/>
      <w:lvlJc w:val="left"/>
      <w:pPr>
        <w:ind w:left="3600" w:hanging="360"/>
      </w:pPr>
    </w:lvl>
    <w:lvl w:ilvl="5" w:tplc="EFAE872A">
      <w:start w:val="1"/>
      <w:numFmt w:val="bullet"/>
      <w:lvlText w:val="■"/>
      <w:lvlJc w:val="left"/>
      <w:pPr>
        <w:ind w:left="4320" w:hanging="360"/>
      </w:pPr>
    </w:lvl>
    <w:lvl w:ilvl="6" w:tplc="CC1E568C">
      <w:start w:val="1"/>
      <w:numFmt w:val="bullet"/>
      <w:lvlText w:val="●"/>
      <w:lvlJc w:val="left"/>
      <w:pPr>
        <w:ind w:left="5040" w:hanging="360"/>
      </w:pPr>
    </w:lvl>
    <w:lvl w:ilvl="7" w:tplc="CFAEE790">
      <w:start w:val="1"/>
      <w:numFmt w:val="bullet"/>
      <w:lvlText w:val="●"/>
      <w:lvlJc w:val="left"/>
      <w:pPr>
        <w:ind w:left="5760" w:hanging="360"/>
      </w:pPr>
    </w:lvl>
    <w:lvl w:ilvl="8" w:tplc="3252BA5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19566FA"/>
    <w:multiLevelType w:val="hybridMultilevel"/>
    <w:tmpl w:val="96B878EE"/>
    <w:lvl w:ilvl="0" w:tplc="A72A977C">
      <w:start w:val="1"/>
      <w:numFmt w:val="bullet"/>
      <w:lvlText w:val="-"/>
      <w:lvlJc w:val="left"/>
      <w:pPr>
        <w:ind w:left="431" w:hanging="215"/>
      </w:pPr>
    </w:lvl>
    <w:lvl w:ilvl="1" w:tplc="F4144D5C">
      <w:numFmt w:val="decimal"/>
      <w:lvlText w:val=""/>
      <w:lvlJc w:val="left"/>
    </w:lvl>
    <w:lvl w:ilvl="2" w:tplc="117ACDE2">
      <w:numFmt w:val="decimal"/>
      <w:lvlText w:val=""/>
      <w:lvlJc w:val="left"/>
    </w:lvl>
    <w:lvl w:ilvl="3" w:tplc="141CD95A">
      <w:numFmt w:val="decimal"/>
      <w:lvlText w:val=""/>
      <w:lvlJc w:val="left"/>
    </w:lvl>
    <w:lvl w:ilvl="4" w:tplc="036E12FE">
      <w:numFmt w:val="decimal"/>
      <w:lvlText w:val=""/>
      <w:lvlJc w:val="left"/>
    </w:lvl>
    <w:lvl w:ilvl="5" w:tplc="E93C5C12">
      <w:numFmt w:val="decimal"/>
      <w:lvlText w:val=""/>
      <w:lvlJc w:val="left"/>
    </w:lvl>
    <w:lvl w:ilvl="6" w:tplc="A21A4FB0">
      <w:numFmt w:val="decimal"/>
      <w:lvlText w:val=""/>
      <w:lvlJc w:val="left"/>
    </w:lvl>
    <w:lvl w:ilvl="7" w:tplc="8998FBFA">
      <w:numFmt w:val="decimal"/>
      <w:lvlText w:val=""/>
      <w:lvlJc w:val="left"/>
    </w:lvl>
    <w:lvl w:ilvl="8" w:tplc="5BC4DF1A">
      <w:numFmt w:val="decimal"/>
      <w:lvlText w:val=""/>
      <w:lvlJc w:val="left"/>
    </w:lvl>
  </w:abstractNum>
  <w:abstractNum w:abstractNumId="3" w15:restartNumberingAfterBreak="0">
    <w:nsid w:val="334932C7"/>
    <w:multiLevelType w:val="hybridMultilevel"/>
    <w:tmpl w:val="46C2CE48"/>
    <w:lvl w:ilvl="0" w:tplc="280A0001">
      <w:start w:val="1"/>
      <w:numFmt w:val="bullet"/>
      <w:lvlText w:val=""/>
      <w:lvlJc w:val="left"/>
      <w:pPr>
        <w:ind w:left="431" w:hanging="215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5E1E6B93"/>
    <w:multiLevelType w:val="hybridMultilevel"/>
    <w:tmpl w:val="32A2F69A"/>
    <w:lvl w:ilvl="0" w:tplc="280A0001">
      <w:start w:val="1"/>
      <w:numFmt w:val="bullet"/>
      <w:lvlText w:val=""/>
      <w:lvlJc w:val="left"/>
      <w:pPr>
        <w:ind w:left="431" w:hanging="215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6369186">
    <w:abstractNumId w:val="1"/>
    <w:lvlOverride w:ilvl="0">
      <w:startOverride w:val="1"/>
    </w:lvlOverride>
  </w:num>
  <w:num w:numId="2" w16cid:durableId="23336748">
    <w:abstractNumId w:val="2"/>
    <w:lvlOverride w:ilvl="0">
      <w:startOverride w:val="1"/>
    </w:lvlOverride>
  </w:num>
  <w:num w:numId="3" w16cid:durableId="151913230">
    <w:abstractNumId w:val="2"/>
  </w:num>
  <w:num w:numId="4" w16cid:durableId="900210149">
    <w:abstractNumId w:val="3"/>
  </w:num>
  <w:num w:numId="5" w16cid:durableId="918371729">
    <w:abstractNumId w:val="4"/>
  </w:num>
  <w:num w:numId="6" w16cid:durableId="940990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CBC"/>
    <w:rsid w:val="003327BF"/>
    <w:rsid w:val="00780466"/>
    <w:rsid w:val="00C81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F20EAF"/>
  <w15:docId w15:val="{9BF89A57-BA1F-4EEA-8C5F-7F37CEE70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331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ALUMNO - DIANI MERCEDES ABAD GUERRERO</cp:lastModifiedBy>
  <cp:revision>4</cp:revision>
  <dcterms:created xsi:type="dcterms:W3CDTF">2026-09-14T04:23:00Z</dcterms:created>
  <dcterms:modified xsi:type="dcterms:W3CDTF">2026-09-14T13:36:00Z</dcterms:modified>
</cp:coreProperties>
</file>