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8946676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sdtEndPr>
      <w:sdtContent>
        <w:p w:rsidR="00AE0682" w:rsidRDefault="00AE06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C11CE2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E0682" w:rsidRDefault="00AE06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Valentino Milanov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E0682" w:rsidRDefault="00AE06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Valentino Milanov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0682" w:rsidRDefault="00AE06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:rsidR="00AE0682" w:rsidRDefault="00AE06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0682" w:rsidRPr="006A207A" w:rsidRDefault="00AE0682">
                                <w:pPr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56"/>
                                      <w:szCs w:val="56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6A207A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56"/>
                                        <w:szCs w:val="56"/>
                                        <w14:ligatures w14:val="none"/>
                                      </w:rPr>
                                      <w:t>Fetch Coding Exercise - SDET</w:t>
                                    </w:r>
                                  </w:sdtContent>
                                </w:sdt>
                              </w:p>
                              <w:p w:rsidR="00AE0682" w:rsidRDefault="00AE0682" w:rsidP="00AE0682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:rsidR="00AE0682" w:rsidRPr="006A207A" w:rsidRDefault="00AE0682">
                          <w:pPr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56"/>
                                <w:szCs w:val="56"/>
                                <w14:ligatures w14:val="non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6A207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56"/>
                                  <w:szCs w:val="56"/>
                                  <w14:ligatures w14:val="none"/>
                                </w:rPr>
                                <w:t>Fetch Coding Exercise - SDET</w:t>
                              </w:r>
                            </w:sdtContent>
                          </w:sdt>
                        </w:p>
                        <w:p w:rsidR="00AE0682" w:rsidRDefault="00AE0682" w:rsidP="00AE0682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A207A" w:rsidRDefault="00AE0682">
          <w:pP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14:ligatures w14:val="none"/>
            </w:rPr>
            <w:br w:type="page"/>
          </w:r>
        </w:p>
        <w:sdt>
          <w:sdtPr>
            <w:id w:val="74469319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2"/>
              <w:szCs w:val="22"/>
              <w14:ligatures w14:val="standardContextual"/>
            </w:rPr>
          </w:sdtEndPr>
          <w:sdtContent>
            <w:p w:rsidR="001676CC" w:rsidRDefault="001676CC">
              <w:pPr>
                <w:pStyle w:val="TOCHeading"/>
              </w:pPr>
              <w:r>
                <w:t>Contents</w:t>
              </w:r>
            </w:p>
            <w:p w:rsidR="00847420" w:rsidRDefault="001676CC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3919264" w:history="1">
                <w:r w:rsidR="00847420" w:rsidRPr="00561CCC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  <w:kern w:val="0"/>
                    <w14:ligatures w14:val="none"/>
                  </w:rPr>
                  <w:t>1 Overview</w:t>
                </w:r>
                <w:r w:rsidR="00847420">
                  <w:rPr>
                    <w:noProof/>
                    <w:webHidden/>
                  </w:rPr>
                  <w:tab/>
                </w:r>
                <w:r w:rsidR="00847420">
                  <w:rPr>
                    <w:noProof/>
                    <w:webHidden/>
                  </w:rPr>
                  <w:fldChar w:fldCharType="begin"/>
                </w:r>
                <w:r w:rsidR="00847420">
                  <w:rPr>
                    <w:noProof/>
                    <w:webHidden/>
                  </w:rPr>
                  <w:instrText xml:space="preserve"> PAGEREF _Toc173919264 \h </w:instrText>
                </w:r>
                <w:r w:rsidR="00847420">
                  <w:rPr>
                    <w:noProof/>
                    <w:webHidden/>
                  </w:rPr>
                </w:r>
                <w:r w:rsidR="00847420">
                  <w:rPr>
                    <w:noProof/>
                    <w:webHidden/>
                  </w:rPr>
                  <w:fldChar w:fldCharType="separate"/>
                </w:r>
                <w:r w:rsidR="00847420">
                  <w:rPr>
                    <w:noProof/>
                    <w:webHidden/>
                  </w:rPr>
                  <w:t>2</w:t>
                </w:r>
                <w:r w:rsidR="00847420">
                  <w:rPr>
                    <w:noProof/>
                    <w:webHidden/>
                  </w:rPr>
                  <w:fldChar w:fldCharType="end"/>
                </w:r>
              </w:hyperlink>
            </w:p>
            <w:p w:rsidR="00847420" w:rsidRDefault="0084742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173919265" w:history="1">
                <w:r w:rsidRPr="00561CCC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  <w:kern w:val="0"/>
                    <w14:ligatures w14:val="none"/>
                  </w:rPr>
                  <w:t>2 Project Structure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_Toc173919265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7420" w:rsidRDefault="0084742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173919266" w:history="1">
                <w:r w:rsidRPr="00561CCC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  <w:kern w:val="0"/>
                    <w14:ligatures w14:val="none"/>
                  </w:rPr>
                  <w:t>3 Maven Configuration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_Toc173919266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7420" w:rsidRDefault="00847420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173919267" w:history="1">
                <w:r w:rsidRPr="00561CCC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  <w:kern w:val="0"/>
                    <w14:ligatures w14:val="none"/>
                  </w:rPr>
                  <w:t>3.1 Key Properties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_Toc173919267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7420" w:rsidRDefault="0084742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173919268" w:history="1">
                <w:r w:rsidRPr="00561CCC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  <w:kern w:val="0"/>
                    <w14:ligatures w14:val="none"/>
                  </w:rPr>
                  <w:t>4 Logging Configuration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_Toc173919268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7420" w:rsidRDefault="0084742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173919269" w:history="1">
                <w:r w:rsidRPr="00561CCC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  <w:kern w:val="0"/>
                    <w14:ligatures w14:val="none"/>
                  </w:rPr>
                  <w:t>5 Page Objects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_Toc173919269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7420" w:rsidRDefault="00847420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173919270" w:history="1">
                <w:r w:rsidRPr="00561CCC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  <w:kern w:val="0"/>
                    <w14:ligatures w14:val="none"/>
                  </w:rPr>
                  <w:t>5.1 BasePage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_Toc173919270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7420" w:rsidRDefault="00847420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173919271" w:history="1">
                <w:r w:rsidRPr="00561CCC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  <w:kern w:val="0"/>
                    <w14:ligatures w14:val="none"/>
                  </w:rPr>
                  <w:t>5.2 SdetchallengePage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_Toc173919271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7420" w:rsidRDefault="0084742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173919272" w:history="1">
                <w:r w:rsidRPr="00561CCC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  <w:kern w:val="0"/>
                    <w14:ligatures w14:val="none"/>
                  </w:rPr>
                  <w:t>6 Test 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_Toc173919272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7420" w:rsidRDefault="00847420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173919273" w:history="1">
                <w:r w:rsidRPr="00561CCC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  <w:kern w:val="0"/>
                    <w14:ligatures w14:val="none"/>
                  </w:rPr>
                  <w:t>6.1 TestBase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_Toc173919273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7420" w:rsidRDefault="0084742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173919274" w:history="1">
                <w:r w:rsidRPr="00561CCC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  <w:kern w:val="0"/>
                    <w14:ligatures w14:val="none"/>
                  </w:rPr>
                  <w:t>7 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_Toc173919274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7420" w:rsidRDefault="00847420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173919275" w:history="1">
                <w:r w:rsidRPr="00561CCC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  <w:kern w:val="0"/>
                    <w14:ligatures w14:val="none"/>
                  </w:rPr>
                  <w:t>7.1 BalanceScaleTest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_Toc173919275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7420" w:rsidRDefault="0084742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173919276" w:history="1">
                <w:r w:rsidRPr="00561CCC">
                  <w:rPr>
                    <w:rStyle w:val="Hyperlink"/>
                    <w:rFonts w:ascii="Times New Roman" w:eastAsia="Times New Roman" w:hAnsi="Times New Roman" w:cs="Times New Roman"/>
                    <w:b/>
                    <w:bCs/>
                    <w:noProof/>
                    <w:kern w:val="0"/>
                    <w14:ligatures w14:val="none"/>
                  </w:rPr>
                  <w:t>8 Running the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_Toc173919276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676CC" w:rsidRDefault="001676C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6A207A" w:rsidRDefault="006A207A">
          <w:pP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14:ligatures w14:val="none"/>
            </w:rPr>
            <w:br w:type="page"/>
          </w:r>
        </w:p>
        <w:p w:rsidR="00AE0682" w:rsidRDefault="00AE0682">
          <w:pP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  <w14:ligatures w14:val="none"/>
            </w:rPr>
          </w:pPr>
        </w:p>
      </w:sdtContent>
    </w:sdt>
    <w:p w:rsidR="00302B5C" w:rsidRPr="00302B5C" w:rsidRDefault="005630FF" w:rsidP="00302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0" w:name="_Toc173919264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 </w:t>
      </w:r>
      <w:r w:rsidR="00302B5C" w:rsidRPr="00302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  <w:bookmarkEnd w:id="0"/>
    </w:p>
    <w:p w:rsidR="00302B5C" w:rsidRPr="00302B5C" w:rsidRDefault="00302B5C" w:rsidP="00302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is a Java Maven-based Selenium automation framework designed to solve a balance scale challenge. The project utilizes Selenium WebDriver for browser automation, JUnit for testing, and SLF4J with </w:t>
      </w:r>
      <w:proofErr w:type="spellStart"/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Logback</w:t>
      </w:r>
      <w:proofErr w:type="spellEnd"/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logging. Below, you will find an overview of the project structure, configuration, and usage.</w:t>
      </w:r>
    </w:p>
    <w:p w:rsidR="006A207A" w:rsidRDefault="006A207A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:rsidR="00302B5C" w:rsidRPr="00302B5C" w:rsidRDefault="005630FF" w:rsidP="001676CC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" w:name="_Toc173919265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2 </w:t>
      </w:r>
      <w:r w:rsidR="00302B5C" w:rsidRPr="00302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Structure</w:t>
      </w:r>
      <w:bookmarkEnd w:id="1"/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sdetchallenge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main/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java/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└── com/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    └── fetch/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        └── </w:t>
      </w:r>
      <w:proofErr w:type="spell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sdetchallenge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            └── </w:t>
      </w:r>
      <w:proofErr w:type="spell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pageobjects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                └── base/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                └── pages/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test/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java/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└── com/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    └── fetch/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        └── </w:t>
      </w:r>
      <w:proofErr w:type="spell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sdetchallenge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            └── tests/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                └── base/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                    └── BalanceScaleTest.java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resources/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driver/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    └── chromedriver.exe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  └── logback.xml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pom.xml</w:t>
      </w:r>
    </w:p>
    <w:p w:rsidR="006A207A" w:rsidRDefault="006A207A" w:rsidP="00302B5C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302B5C" w:rsidRPr="00302B5C" w:rsidRDefault="005630FF" w:rsidP="001676CC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2" w:name="_Toc173919266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 </w:t>
      </w:r>
      <w:r w:rsidR="00302B5C" w:rsidRPr="00302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Maven Configuration</w:t>
      </w:r>
      <w:bookmarkEnd w:id="2"/>
    </w:p>
    <w:p w:rsidR="00302B5C" w:rsidRPr="00302B5C" w:rsidRDefault="00302B5C" w:rsidP="00302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uses Maven for dependency management and build automation. Key dependencies include:</w:t>
      </w:r>
    </w:p>
    <w:p w:rsidR="00302B5C" w:rsidRPr="00302B5C" w:rsidRDefault="00302B5C" w:rsidP="00302B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Selenium WebDriver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interacting with web browsers.</w:t>
      </w:r>
    </w:p>
    <w:p w:rsidR="00302B5C" w:rsidRPr="00302B5C" w:rsidRDefault="00302B5C" w:rsidP="00302B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JUnit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writing and executing tests.</w:t>
      </w:r>
    </w:p>
    <w:p w:rsidR="00302B5C" w:rsidRPr="00302B5C" w:rsidRDefault="00302B5C" w:rsidP="00302B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SLF4J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logging abstraction.</w:t>
      </w:r>
    </w:p>
    <w:p w:rsidR="00302B5C" w:rsidRPr="00302B5C" w:rsidRDefault="00302B5C" w:rsidP="00302B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Logback</w:t>
      </w:r>
      <w:proofErr w:type="spellEnd"/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logging implementation.</w:t>
      </w:r>
    </w:p>
    <w:p w:rsidR="00302B5C" w:rsidRPr="00302B5C" w:rsidRDefault="005630FF" w:rsidP="0030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" w:name="_Toc173919267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3.1 </w:t>
      </w:r>
      <w:r w:rsidR="00302B5C" w:rsidRPr="00302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Properties</w:t>
      </w:r>
      <w:bookmarkEnd w:id="3"/>
    </w:p>
    <w:p w:rsidR="00302B5C" w:rsidRPr="00302B5C" w:rsidRDefault="00302B5C" w:rsidP="0030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 Version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17</w:t>
      </w:r>
    </w:p>
    <w:p w:rsidR="00302B5C" w:rsidRPr="00302B5C" w:rsidRDefault="00302B5C" w:rsidP="0030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Selenium Version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4.4.0</w:t>
      </w:r>
    </w:p>
    <w:p w:rsidR="00302B5C" w:rsidRPr="00302B5C" w:rsidRDefault="00302B5C" w:rsidP="0030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JUnit Version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5.10.2</w:t>
      </w:r>
    </w:p>
    <w:p w:rsidR="00302B5C" w:rsidRPr="00302B5C" w:rsidRDefault="00302B5C" w:rsidP="0030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Logback</w:t>
      </w:r>
      <w:proofErr w:type="spellEnd"/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Version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1.4.6</w:t>
      </w:r>
    </w:p>
    <w:p w:rsidR="00302B5C" w:rsidRPr="00302B5C" w:rsidRDefault="00302B5C" w:rsidP="0030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SLF4J Version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2.0.7</w:t>
      </w:r>
    </w:p>
    <w:p w:rsidR="00302B5C" w:rsidRPr="00302B5C" w:rsidRDefault="00302B5C" w:rsidP="00302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Full </w:t>
      </w:r>
      <w:r w:rsidRPr="00302B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pom.xml</w:t>
      </w: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File: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detailed view of all dependencies and plugins, refer to the pom.xml file in the repository.</w:t>
      </w:r>
    </w:p>
    <w:p w:rsidR="006A207A" w:rsidRDefault="006A207A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:rsidR="00302B5C" w:rsidRPr="00302B5C" w:rsidRDefault="005630FF" w:rsidP="00302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4" w:name="_Toc173919268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4 </w:t>
      </w:r>
      <w:r w:rsidR="00302B5C" w:rsidRPr="00302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Logging Configuration</w:t>
      </w:r>
      <w:bookmarkEnd w:id="4"/>
    </w:p>
    <w:p w:rsidR="00302B5C" w:rsidRPr="00302B5C" w:rsidRDefault="00302B5C" w:rsidP="00302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Logging is managed using </w:t>
      </w:r>
      <w:proofErr w:type="spellStart"/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Logback</w:t>
      </w:r>
      <w:proofErr w:type="spellEnd"/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logging configuration is set up to output logs to the console with the following settings:</w:t>
      </w:r>
    </w:p>
    <w:p w:rsidR="00302B5C" w:rsidRPr="00302B5C" w:rsidRDefault="00302B5C" w:rsidP="00302B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Level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Trace</w:t>
      </w:r>
    </w:p>
    <w:p w:rsidR="00302B5C" w:rsidRPr="00302B5C" w:rsidRDefault="00302B5C" w:rsidP="00302B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Pattern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711D58" w:rsidRPr="00711D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Includes timestamp, log level, logger name, and message for the console and file </w:t>
      </w:r>
      <w:proofErr w:type="spellStart"/>
      <w:proofErr w:type="gramStart"/>
      <w:r w:rsidR="00711D58" w:rsidRPr="00711D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appenders</w:t>
      </w:r>
      <w:proofErr w:type="spellEnd"/>
      <w:r w:rsidR="00711D58" w:rsidRPr="00711D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:rsidR="00302B5C" w:rsidRPr="00302B5C" w:rsidRDefault="00302B5C" w:rsidP="00302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Full </w:t>
      </w:r>
      <w:r w:rsidRPr="00302B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logback.xml</w:t>
      </w: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File: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view the complete logging configuration, check the logback.xml file in the repository.</w:t>
      </w:r>
    </w:p>
    <w:p w:rsidR="00302B5C" w:rsidRPr="00302B5C" w:rsidRDefault="005630FF" w:rsidP="001676CC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5" w:name="_Toc173919269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 </w:t>
      </w:r>
      <w:r w:rsidR="00302B5C" w:rsidRPr="00302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Page Objects</w:t>
      </w:r>
      <w:bookmarkEnd w:id="5"/>
    </w:p>
    <w:p w:rsidR="00302B5C" w:rsidRPr="00302B5C" w:rsidRDefault="005630FF" w:rsidP="0030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" w:name="_Toc173919270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5.1 </w:t>
      </w:r>
      <w:proofErr w:type="spellStart"/>
      <w:r w:rsidR="00302B5C" w:rsidRPr="00302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BasePage</w:t>
      </w:r>
      <w:bookmarkEnd w:id="6"/>
      <w:proofErr w:type="spellEnd"/>
    </w:p>
    <w:p w:rsidR="00302B5C" w:rsidRPr="00302B5C" w:rsidRDefault="00302B5C" w:rsidP="00302B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common functionalities for interacting with web elements, such as waiting for elements to become invisible and handling browser alerts.</w:t>
      </w:r>
    </w:p>
    <w:p w:rsidR="00302B5C" w:rsidRPr="00302B5C" w:rsidRDefault="00302B5C" w:rsidP="00302B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Methods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302B5C" w:rsidRPr="00302B5C" w:rsidRDefault="00302B5C" w:rsidP="00302B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waitFoElemetToDissapear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 selector)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Waits for an element to become invisible.</w:t>
      </w:r>
    </w:p>
    <w:p w:rsidR="00302B5C" w:rsidRPr="00302B5C" w:rsidRDefault="00302B5C" w:rsidP="00302B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isAlertPresent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WebDriver driver)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if an alert is present.</w:t>
      </w:r>
    </w:p>
    <w:p w:rsidR="00302B5C" w:rsidRPr="00302B5C" w:rsidRDefault="00302B5C" w:rsidP="00302B5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getAlertMessageandAccept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WebDriver driver)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and accepts an alert message.</w:t>
      </w:r>
    </w:p>
    <w:p w:rsidR="00302B5C" w:rsidRPr="00302B5C" w:rsidRDefault="005630FF" w:rsidP="0030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7" w:name="_Toc173919271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5.2 </w:t>
      </w:r>
      <w:proofErr w:type="spellStart"/>
      <w:r w:rsidR="00302B5C" w:rsidRPr="00302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SdetchallengePage</w:t>
      </w:r>
      <w:bookmarkEnd w:id="7"/>
      <w:proofErr w:type="spellEnd"/>
    </w:p>
    <w:p w:rsidR="00302B5C" w:rsidRPr="00302B5C" w:rsidRDefault="00302B5C" w:rsidP="00302B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the SDET Challenge page and provides methods to interact with its elements and perform actions related to the challenge.</w:t>
      </w:r>
    </w:p>
    <w:p w:rsidR="00302B5C" w:rsidRPr="00302B5C" w:rsidRDefault="00302B5C" w:rsidP="00302B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Methods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302B5C" w:rsidRPr="00302B5C" w:rsidRDefault="00302B5C" w:rsidP="00302B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clickOnResetButton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Clicks the reset button on the page.</w:t>
      </w:r>
    </w:p>
    <w:p w:rsidR="00302B5C" w:rsidRPr="00302B5C" w:rsidRDefault="00302B5C" w:rsidP="00302B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clickOnWeighButton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Clicks the weigh button and waits for the result to appear.</w:t>
      </w:r>
    </w:p>
    <w:p w:rsidR="00302B5C" w:rsidRPr="00302B5C" w:rsidRDefault="00302B5C" w:rsidP="00302B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fillBowlsWithBarNumbers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List&lt;Integer&gt; </w:t>
      </w:r>
      <w:proofErr w:type="spell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leftBars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List&lt;Integer&gt; </w:t>
      </w:r>
      <w:proofErr w:type="spell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rightBars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Fills bowls with specified numbers of gold bars.</w:t>
      </w:r>
    </w:p>
    <w:p w:rsidR="00302B5C" w:rsidRPr="00302B5C" w:rsidRDefault="00302B5C" w:rsidP="00302B5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findFakeBar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Finds the fake gold bar using measurements.</w:t>
      </w:r>
    </w:p>
    <w:p w:rsidR="006A207A" w:rsidRDefault="006A207A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:rsidR="00302B5C" w:rsidRPr="00302B5C" w:rsidRDefault="005630FF" w:rsidP="00302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8" w:name="_Toc173919272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6 </w:t>
      </w:r>
      <w:r w:rsidR="00302B5C" w:rsidRPr="00302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Base</w:t>
      </w:r>
      <w:bookmarkEnd w:id="8"/>
    </w:p>
    <w:p w:rsidR="00302B5C" w:rsidRPr="00302B5C" w:rsidRDefault="005630FF" w:rsidP="0030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9" w:name="_Toc173919273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6.1 </w:t>
      </w:r>
      <w:proofErr w:type="spellStart"/>
      <w:r w:rsidR="00302B5C" w:rsidRPr="00302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TestBase</w:t>
      </w:r>
      <w:bookmarkEnd w:id="9"/>
      <w:proofErr w:type="spellEnd"/>
    </w:p>
    <w:p w:rsidR="00302B5C" w:rsidRPr="00302B5C" w:rsidRDefault="00302B5C" w:rsidP="00302B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Sets up and tears down the WebDriver for test execution.</w:t>
      </w:r>
    </w:p>
    <w:p w:rsidR="00302B5C" w:rsidRPr="00302B5C" w:rsidRDefault="00302B5C" w:rsidP="00302B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Methods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302B5C" w:rsidRPr="00302B5C" w:rsidRDefault="00302B5C" w:rsidP="00302B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Initializes the </w:t>
      </w:r>
      <w:proofErr w:type="spellStart"/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ChromeDriver</w:t>
      </w:r>
      <w:proofErr w:type="spellEnd"/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configures its options.</w:t>
      </w:r>
    </w:p>
    <w:p w:rsidR="00302B5C" w:rsidRPr="00302B5C" w:rsidRDefault="00302B5C" w:rsidP="00302B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tearDown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Closes the WebDriver after tests.</w:t>
      </w:r>
    </w:p>
    <w:p w:rsidR="00302B5C" w:rsidRPr="00302B5C" w:rsidRDefault="00302B5C" w:rsidP="00302B5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openSdetchallengePage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Opens the SDET Challenge page and returns an instance of </w:t>
      </w:r>
      <w:proofErr w:type="spell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SdetchallengePage</w:t>
      </w:r>
      <w:proofErr w:type="spellEnd"/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302B5C" w:rsidRPr="00302B5C" w:rsidRDefault="005630FF" w:rsidP="00302B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0" w:name="_Toc173919274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7 </w:t>
      </w:r>
      <w:r w:rsidR="00302B5C" w:rsidRPr="00302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Cases</w:t>
      </w:r>
      <w:bookmarkEnd w:id="10"/>
    </w:p>
    <w:p w:rsidR="00302B5C" w:rsidRPr="00302B5C" w:rsidRDefault="005630FF" w:rsidP="0030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1" w:name="_Toc173919275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7.1 </w:t>
      </w:r>
      <w:proofErr w:type="spellStart"/>
      <w:r w:rsidR="00302B5C" w:rsidRPr="00302B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BalanceScaleTest</w:t>
      </w:r>
      <w:bookmarkEnd w:id="11"/>
      <w:proofErr w:type="spellEnd"/>
    </w:p>
    <w:p w:rsidR="00302B5C" w:rsidRPr="00302B5C" w:rsidRDefault="00302B5C" w:rsidP="00302B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Verifies the functionality of the balance scale challenge.</w:t>
      </w:r>
    </w:p>
    <w:p w:rsidR="00302B5C" w:rsidRPr="00302B5C" w:rsidRDefault="00302B5C" w:rsidP="00302B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Method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302B5C" w:rsidRPr="00302B5C" w:rsidRDefault="00302B5C" w:rsidP="00302B5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findFakeGoldBar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Opens the challenge page, finds the fake gold bar, selects it, and verifies the alert message.</w:t>
      </w:r>
    </w:p>
    <w:p w:rsidR="00302B5C" w:rsidRPr="00302B5C" w:rsidRDefault="005630FF" w:rsidP="001676CC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2" w:name="_Toc173919276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8 </w:t>
      </w:r>
      <w:r w:rsidR="00302B5C" w:rsidRPr="00302B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Running the Tests</w:t>
      </w:r>
      <w:bookmarkEnd w:id="12"/>
    </w:p>
    <w:p w:rsidR="00302B5C" w:rsidRPr="00302B5C" w:rsidRDefault="00302B5C" w:rsidP="00302B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that all dependencies are installed and configured as per the </w:t>
      </w:r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:rsidR="00302B5C" w:rsidRPr="00302B5C" w:rsidRDefault="00302B5C" w:rsidP="00302B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Execute Tests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Run the tests using Maven with the command:</w:t>
      </w:r>
    </w:p>
    <w:p w:rsidR="00302B5C" w:rsidRPr="00302B5C" w:rsidRDefault="00302B5C" w:rsidP="00302B5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302B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</w:t>
      </w:r>
    </w:p>
    <w:p w:rsidR="00302B5C" w:rsidRPr="00302B5C" w:rsidRDefault="00302B5C" w:rsidP="00302B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B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Review Results</w:t>
      </w:r>
      <w:r w:rsidRPr="00302B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 the console output and logs for test results and information.</w:t>
      </w:r>
    </w:p>
    <w:p w:rsidR="00B44A6B" w:rsidRPr="00302B5C" w:rsidRDefault="00B44A6B" w:rsidP="00302B5C"/>
    <w:p w:rsidR="00C70AAF" w:rsidRPr="00302B5C" w:rsidRDefault="00C70AAF"/>
    <w:sectPr w:rsidR="00C70AAF" w:rsidRPr="00302B5C" w:rsidSect="00AE0682"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01E6" w:rsidRDefault="006801E6" w:rsidP="00AE0682">
      <w:pPr>
        <w:spacing w:after="0" w:line="240" w:lineRule="auto"/>
      </w:pPr>
      <w:r>
        <w:separator/>
      </w:r>
    </w:p>
  </w:endnote>
  <w:endnote w:type="continuationSeparator" w:id="0">
    <w:p w:rsidR="006801E6" w:rsidRDefault="006801E6" w:rsidP="00AE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9132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0682" w:rsidRDefault="00AE06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0682" w:rsidRDefault="00AE0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01E6" w:rsidRDefault="006801E6" w:rsidP="00AE0682">
      <w:pPr>
        <w:spacing w:after="0" w:line="240" w:lineRule="auto"/>
      </w:pPr>
      <w:r>
        <w:separator/>
      </w:r>
    </w:p>
  </w:footnote>
  <w:footnote w:type="continuationSeparator" w:id="0">
    <w:p w:rsidR="006801E6" w:rsidRDefault="006801E6" w:rsidP="00AE0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E4655"/>
    <w:multiLevelType w:val="multilevel"/>
    <w:tmpl w:val="002E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638BD"/>
    <w:multiLevelType w:val="multilevel"/>
    <w:tmpl w:val="DC40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355D0"/>
    <w:multiLevelType w:val="multilevel"/>
    <w:tmpl w:val="91FC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A225D"/>
    <w:multiLevelType w:val="multilevel"/>
    <w:tmpl w:val="29E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C0A5B"/>
    <w:multiLevelType w:val="multilevel"/>
    <w:tmpl w:val="F240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86644"/>
    <w:multiLevelType w:val="multilevel"/>
    <w:tmpl w:val="2380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849AC"/>
    <w:multiLevelType w:val="multilevel"/>
    <w:tmpl w:val="11CA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61A78"/>
    <w:multiLevelType w:val="multilevel"/>
    <w:tmpl w:val="49F2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17C13"/>
    <w:multiLevelType w:val="multilevel"/>
    <w:tmpl w:val="4F7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316F3"/>
    <w:multiLevelType w:val="multilevel"/>
    <w:tmpl w:val="2804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064A9"/>
    <w:multiLevelType w:val="multilevel"/>
    <w:tmpl w:val="F4A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171DD"/>
    <w:multiLevelType w:val="multilevel"/>
    <w:tmpl w:val="E39A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F573D"/>
    <w:multiLevelType w:val="multilevel"/>
    <w:tmpl w:val="FF90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11578"/>
    <w:multiLevelType w:val="multilevel"/>
    <w:tmpl w:val="C4B2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12F7C"/>
    <w:multiLevelType w:val="multilevel"/>
    <w:tmpl w:val="DE78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8677C0"/>
    <w:multiLevelType w:val="multilevel"/>
    <w:tmpl w:val="BFFE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D255A"/>
    <w:multiLevelType w:val="multilevel"/>
    <w:tmpl w:val="620A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66C80"/>
    <w:multiLevelType w:val="multilevel"/>
    <w:tmpl w:val="89C0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382D40"/>
    <w:multiLevelType w:val="multilevel"/>
    <w:tmpl w:val="6032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6A5355"/>
    <w:multiLevelType w:val="multilevel"/>
    <w:tmpl w:val="68F0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337723">
    <w:abstractNumId w:val="11"/>
  </w:num>
  <w:num w:numId="2" w16cid:durableId="844706731">
    <w:abstractNumId w:val="1"/>
  </w:num>
  <w:num w:numId="3" w16cid:durableId="73825874">
    <w:abstractNumId w:val="0"/>
  </w:num>
  <w:num w:numId="4" w16cid:durableId="68815173">
    <w:abstractNumId w:val="17"/>
  </w:num>
  <w:num w:numId="5" w16cid:durableId="2132747265">
    <w:abstractNumId w:val="6"/>
  </w:num>
  <w:num w:numId="6" w16cid:durableId="899948588">
    <w:abstractNumId w:val="16"/>
  </w:num>
  <w:num w:numId="7" w16cid:durableId="873425018">
    <w:abstractNumId w:val="7"/>
  </w:num>
  <w:num w:numId="8" w16cid:durableId="1229728155">
    <w:abstractNumId w:val="13"/>
  </w:num>
  <w:num w:numId="9" w16cid:durableId="1024207644">
    <w:abstractNumId w:val="14"/>
  </w:num>
  <w:num w:numId="10" w16cid:durableId="667900529">
    <w:abstractNumId w:val="18"/>
  </w:num>
  <w:num w:numId="11" w16cid:durableId="423233063">
    <w:abstractNumId w:val="15"/>
  </w:num>
  <w:num w:numId="12" w16cid:durableId="320668309">
    <w:abstractNumId w:val="9"/>
  </w:num>
  <w:num w:numId="13" w16cid:durableId="1327972776">
    <w:abstractNumId w:val="5"/>
  </w:num>
  <w:num w:numId="14" w16cid:durableId="1443921107">
    <w:abstractNumId w:val="3"/>
  </w:num>
  <w:num w:numId="15" w16cid:durableId="308748614">
    <w:abstractNumId w:val="2"/>
  </w:num>
  <w:num w:numId="16" w16cid:durableId="1105811076">
    <w:abstractNumId w:val="8"/>
  </w:num>
  <w:num w:numId="17" w16cid:durableId="330836986">
    <w:abstractNumId w:val="12"/>
  </w:num>
  <w:num w:numId="18" w16cid:durableId="336465767">
    <w:abstractNumId w:val="10"/>
  </w:num>
  <w:num w:numId="19" w16cid:durableId="669988360">
    <w:abstractNumId w:val="4"/>
  </w:num>
  <w:num w:numId="20" w16cid:durableId="12173521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6B"/>
    <w:rsid w:val="001676CC"/>
    <w:rsid w:val="002D6FCC"/>
    <w:rsid w:val="00302B5C"/>
    <w:rsid w:val="005630FF"/>
    <w:rsid w:val="006801E6"/>
    <w:rsid w:val="006A207A"/>
    <w:rsid w:val="00711D58"/>
    <w:rsid w:val="007D116B"/>
    <w:rsid w:val="00847420"/>
    <w:rsid w:val="00886569"/>
    <w:rsid w:val="00AE0682"/>
    <w:rsid w:val="00B44A6B"/>
    <w:rsid w:val="00C70AAF"/>
    <w:rsid w:val="00D53AD9"/>
    <w:rsid w:val="00E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B40D"/>
  <w15:chartTrackingRefBased/>
  <w15:docId w15:val="{DCA8F07C-D38F-4C39-B483-F3901CA3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68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0682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682"/>
  </w:style>
  <w:style w:type="paragraph" w:styleId="Footer">
    <w:name w:val="footer"/>
    <w:basedOn w:val="Normal"/>
    <w:link w:val="FooterChar"/>
    <w:uiPriority w:val="99"/>
    <w:unhideWhenUsed/>
    <w:rsid w:val="00AE0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682"/>
  </w:style>
  <w:style w:type="character" w:customStyle="1" w:styleId="Heading1Char">
    <w:name w:val="Heading 1 Char"/>
    <w:basedOn w:val="DefaultParagraphFont"/>
    <w:link w:val="Heading1"/>
    <w:uiPriority w:val="9"/>
    <w:rsid w:val="006A2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207A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A207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207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207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676CC"/>
    <w:pPr>
      <w:spacing w:after="10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DA3A0-FE3C-4AB0-87E6-D2818C995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 Coding Exercise - SDET</dc:title>
  <dc:subject/>
  <dc:creator>Valentino Milanov</dc:creator>
  <cp:keywords/>
  <dc:description/>
  <cp:lastModifiedBy>Valentino Milanov</cp:lastModifiedBy>
  <cp:revision>9</cp:revision>
  <dcterms:created xsi:type="dcterms:W3CDTF">2024-08-05T23:15:00Z</dcterms:created>
  <dcterms:modified xsi:type="dcterms:W3CDTF">2024-08-07T17:34:00Z</dcterms:modified>
</cp:coreProperties>
</file>