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D33D8" w:rsidRDefault="000F3D56">
      <w:pPr>
        <w:jc w:val="center"/>
        <w:rPr>
          <w:i/>
          <w:sz w:val="36"/>
          <w:szCs w:val="36"/>
        </w:rPr>
      </w:pPr>
      <w:r>
        <w:rPr>
          <w:i/>
          <w:sz w:val="36"/>
          <w:szCs w:val="36"/>
        </w:rPr>
        <w:t xml:space="preserve">Compte Rendu - </w:t>
      </w:r>
      <w:proofErr w:type="spellStart"/>
      <w:r>
        <w:rPr>
          <w:i/>
          <w:sz w:val="36"/>
          <w:szCs w:val="36"/>
        </w:rPr>
        <w:t>David’s</w:t>
      </w:r>
      <w:proofErr w:type="spellEnd"/>
      <w:r>
        <w:rPr>
          <w:i/>
          <w:sz w:val="36"/>
          <w:szCs w:val="36"/>
        </w:rPr>
        <w:t xml:space="preserve"> </w:t>
      </w:r>
      <w:proofErr w:type="spellStart"/>
      <w:r>
        <w:rPr>
          <w:i/>
          <w:sz w:val="36"/>
          <w:szCs w:val="36"/>
        </w:rPr>
        <w:t>Lemonade</w:t>
      </w:r>
      <w:proofErr w:type="spellEnd"/>
    </w:p>
    <w:p w14:paraId="00000002" w14:textId="77777777" w:rsidR="00DD33D8" w:rsidRDefault="00DD33D8">
      <w:pPr>
        <w:jc w:val="both"/>
      </w:pPr>
    </w:p>
    <w:p w14:paraId="00000003" w14:textId="762B77E2" w:rsidR="00DD33D8" w:rsidRDefault="000F3D56">
      <w:pPr>
        <w:ind w:firstLine="720"/>
        <w:jc w:val="both"/>
      </w:pPr>
      <w:r>
        <w:t xml:space="preserve">Ce compte rendu fait </w:t>
      </w:r>
      <w:proofErr w:type="gramStart"/>
      <w:r>
        <w:t>suite à</w:t>
      </w:r>
      <w:proofErr w:type="gramEnd"/>
      <w:r>
        <w:t xml:space="preserve"> la conception d’un site Web “One-page” lors du module M2105 </w:t>
      </w:r>
      <w:r w:rsidR="00E378E8">
        <w:t>en</w:t>
      </w:r>
      <w:r>
        <w:t xml:space="preserve"> lien avec l’Interface Homme-Machine (IHM). Ce projet intervient durant le second semestre de DUT Informatique.</w:t>
      </w:r>
    </w:p>
    <w:p w14:paraId="00000004" w14:textId="77777777" w:rsidR="00DD33D8" w:rsidRDefault="000F3D56">
      <w:pPr>
        <w:ind w:firstLine="720"/>
        <w:jc w:val="both"/>
      </w:pPr>
      <w:r>
        <w:t xml:space="preserve">Nous allons expliquer nos choix de conceptions, </w:t>
      </w:r>
      <w:r>
        <w:t xml:space="preserve">nos choix graphiques qui ont été réalisés autour de la charte </w:t>
      </w:r>
      <w:proofErr w:type="spellStart"/>
      <w:r>
        <w:t>David’s</w:t>
      </w:r>
      <w:proofErr w:type="spellEnd"/>
      <w:r>
        <w:t xml:space="preserve"> </w:t>
      </w:r>
      <w:proofErr w:type="spellStart"/>
      <w:r>
        <w:t>Lemonade</w:t>
      </w:r>
      <w:proofErr w:type="spellEnd"/>
      <w:r>
        <w:t xml:space="preserve"> imposée.  </w:t>
      </w:r>
    </w:p>
    <w:p w14:paraId="00000005" w14:textId="77777777" w:rsidR="00DD33D8" w:rsidRDefault="00DD33D8">
      <w:pPr>
        <w:jc w:val="both"/>
      </w:pPr>
    </w:p>
    <w:p w14:paraId="00000006" w14:textId="77777777" w:rsidR="00DD33D8" w:rsidRDefault="00DD33D8">
      <w:pPr>
        <w:jc w:val="both"/>
      </w:pPr>
    </w:p>
    <w:p w14:paraId="00000007" w14:textId="77777777" w:rsidR="00DD33D8" w:rsidRDefault="000F3D56">
      <w:pPr>
        <w:jc w:val="both"/>
        <w:rPr>
          <w:b/>
          <w:sz w:val="28"/>
          <w:szCs w:val="28"/>
        </w:rPr>
      </w:pPr>
      <w:r>
        <w:rPr>
          <w:b/>
          <w:sz w:val="28"/>
          <w:szCs w:val="28"/>
        </w:rPr>
        <w:t xml:space="preserve">I - Version mobile </w:t>
      </w:r>
    </w:p>
    <w:p w14:paraId="00000008" w14:textId="77777777" w:rsidR="00DD33D8" w:rsidRDefault="00DD33D8">
      <w:pPr>
        <w:jc w:val="both"/>
        <w:rPr>
          <w:b/>
          <w:sz w:val="28"/>
          <w:szCs w:val="28"/>
        </w:rPr>
      </w:pPr>
    </w:p>
    <w:p w14:paraId="00000009" w14:textId="77777777" w:rsidR="00DD33D8" w:rsidRDefault="000F3D56">
      <w:pPr>
        <w:numPr>
          <w:ilvl w:val="0"/>
          <w:numId w:val="1"/>
        </w:numPr>
        <w:jc w:val="both"/>
        <w:rPr>
          <w:i/>
        </w:rPr>
      </w:pPr>
      <w:r>
        <w:rPr>
          <w:b/>
          <w:i/>
        </w:rPr>
        <w:t>Header</w:t>
      </w:r>
    </w:p>
    <w:p w14:paraId="0000000A" w14:textId="77777777" w:rsidR="00DD33D8" w:rsidRDefault="00DD33D8">
      <w:pPr>
        <w:ind w:left="720"/>
        <w:jc w:val="both"/>
        <w:rPr>
          <w:b/>
          <w:i/>
        </w:rPr>
      </w:pPr>
    </w:p>
    <w:p w14:paraId="0000000B" w14:textId="77777777" w:rsidR="00DD33D8" w:rsidRDefault="000F3D56">
      <w:pPr>
        <w:ind w:firstLine="720"/>
        <w:jc w:val="both"/>
      </w:pPr>
      <w:r>
        <w:t>Nous avons essayé de faire un rendu épuré. Le header est assez imposant pour directement savoir sur quel site l’utilisateur arrive et l</w:t>
      </w:r>
      <w:r>
        <w:t>e plonger dans le thème citronné.</w:t>
      </w:r>
    </w:p>
    <w:p w14:paraId="0000000C" w14:textId="77777777" w:rsidR="00DD33D8" w:rsidRDefault="000F3D56">
      <w:pPr>
        <w:jc w:val="both"/>
      </w:pPr>
      <w:r>
        <w:t>Le header ne prend pas tout l’espace de l’écran et laisse apparaître en bas de l'écran une partie du site afin de montrer au visiteur que la page continue plus bas et peut être descendue. Pour ce faire l’utilisateur a la p</w:t>
      </w:r>
      <w:r>
        <w:t>ossibilité de cliquer sur la flèche en bas du header ce qui lui facilite l’utilisation et l’accès au site.</w:t>
      </w:r>
    </w:p>
    <w:p w14:paraId="0000000D" w14:textId="77777777" w:rsidR="00DD33D8" w:rsidRDefault="000F3D56">
      <w:pPr>
        <w:jc w:val="both"/>
      </w:pPr>
      <w:r>
        <w:t xml:space="preserve">Nous avons voulu fixer le menu avec le burger en haut à droite de l'écran pour faciliter la navigation sur la page. </w:t>
      </w:r>
    </w:p>
    <w:p w14:paraId="0000000E" w14:textId="77777777" w:rsidR="00DD33D8" w:rsidRDefault="00DD33D8">
      <w:pPr>
        <w:jc w:val="both"/>
      </w:pPr>
    </w:p>
    <w:p w14:paraId="0000000F" w14:textId="77777777" w:rsidR="00DD33D8" w:rsidRDefault="000F3D56">
      <w:pPr>
        <w:numPr>
          <w:ilvl w:val="0"/>
          <w:numId w:val="1"/>
        </w:numPr>
        <w:jc w:val="both"/>
        <w:rPr>
          <w:i/>
        </w:rPr>
      </w:pPr>
      <w:r>
        <w:rPr>
          <w:b/>
          <w:i/>
        </w:rPr>
        <w:t>Main, illustrations</w:t>
      </w:r>
    </w:p>
    <w:p w14:paraId="00000010" w14:textId="77777777" w:rsidR="00DD33D8" w:rsidRDefault="00DD33D8">
      <w:pPr>
        <w:ind w:left="720"/>
        <w:jc w:val="both"/>
        <w:rPr>
          <w:b/>
          <w:i/>
        </w:rPr>
      </w:pPr>
    </w:p>
    <w:p w14:paraId="00000011" w14:textId="77777777" w:rsidR="00DD33D8" w:rsidRDefault="000F3D56">
      <w:pPr>
        <w:ind w:firstLine="720"/>
        <w:jc w:val="both"/>
      </w:pPr>
      <w:r>
        <w:t>L’ensemble</w:t>
      </w:r>
      <w:r>
        <w:t xml:space="preserve"> des fonds ont été dessinés sur </w:t>
      </w:r>
      <w:r>
        <w:rPr>
          <w:i/>
        </w:rPr>
        <w:t>PAINT</w:t>
      </w:r>
      <w:r>
        <w:t xml:space="preserve"> pour garder de la cohérence avec l’aspect enfantin de la charte graphique. </w:t>
      </w:r>
    </w:p>
    <w:p w14:paraId="00000012" w14:textId="0E19BF27" w:rsidR="00DD33D8" w:rsidRDefault="000F3D56">
      <w:pPr>
        <w:jc w:val="both"/>
      </w:pPr>
      <w:r>
        <w:t xml:space="preserve">Les images d'illustration sont en partie tirés de la charte graphique et les autres sont issues de </w:t>
      </w:r>
      <w:r>
        <w:rPr>
          <w:i/>
        </w:rPr>
        <w:t>PIXABAY</w:t>
      </w:r>
      <w:r>
        <w:t>. Une recherche dans la colorimétrie</w:t>
      </w:r>
      <w:r>
        <w:t xml:space="preserve"> de ces images est à appuyer pour garder une cohérence et </w:t>
      </w:r>
      <w:r w:rsidR="00067720">
        <w:t>une transition douce</w:t>
      </w:r>
      <w:r>
        <w:t xml:space="preserve"> dans la page. Elles ont été optimisées avec un recadrage, une compression et nous aurions voulu utiliser un format nouvelle génération comme du </w:t>
      </w:r>
      <w:proofErr w:type="spellStart"/>
      <w:r>
        <w:t>webp</w:t>
      </w:r>
      <w:proofErr w:type="spellEnd"/>
      <w:r>
        <w:t xml:space="preserve"> qui permet de donner une imag</w:t>
      </w:r>
      <w:r>
        <w:t xml:space="preserve">e très légère et qui garde tout autant de qualité malheureusement nous ce format n’est pas compatible avec tous les moteurs de recherche notamment incompatible avec safari. Nous sommes donc restés sur </w:t>
      </w:r>
      <w:r w:rsidR="00067720">
        <w:t>des formats plus populaires</w:t>
      </w:r>
      <w:r>
        <w:t xml:space="preserve"> comme le jpg ou le png pour </w:t>
      </w:r>
      <w:r>
        <w:t>davantage de compatibilité sur l’ensemble des navigateurs. Au niveau du code CSS, les préfixes ont été ajoutés pour rester dans la continuité de notre idée afin de maximiser le fait que notre site soit accessible pour tout navigateur.</w:t>
      </w:r>
    </w:p>
    <w:p w14:paraId="00000013" w14:textId="4960FAA8" w:rsidR="00DD33D8" w:rsidRDefault="000F3D56">
      <w:pPr>
        <w:jc w:val="both"/>
      </w:pPr>
      <w:r>
        <w:t xml:space="preserve">Les bords </w:t>
      </w:r>
      <w:r w:rsidR="00067720">
        <w:t>légèrement</w:t>
      </w:r>
      <w:r>
        <w:t xml:space="preserve"> arrondis accentuent le charme malicieux de la page </w:t>
      </w:r>
      <w:r w:rsidR="00067720">
        <w:t>quant</w:t>
      </w:r>
      <w:r>
        <w:t xml:space="preserve"> à l’image coupée en 4, </w:t>
      </w:r>
      <w:r w:rsidR="00067720">
        <w:t>celle-ci</w:t>
      </w:r>
      <w:r>
        <w:t xml:space="preserve"> permet d’aérer le contenu.</w:t>
      </w:r>
    </w:p>
    <w:p w14:paraId="00000014" w14:textId="77777777" w:rsidR="00DD33D8" w:rsidRDefault="000F3D56">
      <w:pPr>
        <w:jc w:val="both"/>
      </w:pPr>
      <w:r>
        <w:t>Le tout reste aéré avec des espaces assez importants entre les différentes parties de la page.</w:t>
      </w:r>
    </w:p>
    <w:p w14:paraId="00000015" w14:textId="77777777" w:rsidR="00DD33D8" w:rsidRDefault="00DD33D8">
      <w:pPr>
        <w:jc w:val="both"/>
      </w:pPr>
    </w:p>
    <w:p w14:paraId="00000016" w14:textId="77777777" w:rsidR="00DD33D8" w:rsidRDefault="00DD33D8">
      <w:pPr>
        <w:jc w:val="both"/>
      </w:pPr>
    </w:p>
    <w:p w14:paraId="00000017" w14:textId="287CD187" w:rsidR="00DD33D8" w:rsidRDefault="00DD33D8">
      <w:pPr>
        <w:jc w:val="both"/>
      </w:pPr>
    </w:p>
    <w:p w14:paraId="577F015B" w14:textId="3E63EDAE" w:rsidR="00067720" w:rsidRDefault="00067720">
      <w:pPr>
        <w:jc w:val="both"/>
      </w:pPr>
    </w:p>
    <w:p w14:paraId="1AA1FC16" w14:textId="5350A398" w:rsidR="00067720" w:rsidRDefault="00067720">
      <w:pPr>
        <w:jc w:val="both"/>
      </w:pPr>
    </w:p>
    <w:p w14:paraId="57A0E29F" w14:textId="77777777" w:rsidR="00067720" w:rsidRDefault="00067720">
      <w:pPr>
        <w:jc w:val="both"/>
      </w:pPr>
    </w:p>
    <w:p w14:paraId="00000018" w14:textId="77777777" w:rsidR="00DD33D8" w:rsidRDefault="00DD33D8">
      <w:pPr>
        <w:jc w:val="both"/>
      </w:pPr>
    </w:p>
    <w:p w14:paraId="00000019" w14:textId="77777777" w:rsidR="00DD33D8" w:rsidRDefault="000F3D56">
      <w:pPr>
        <w:numPr>
          <w:ilvl w:val="0"/>
          <w:numId w:val="1"/>
        </w:numPr>
        <w:jc w:val="both"/>
        <w:rPr>
          <w:i/>
        </w:rPr>
      </w:pPr>
      <w:r>
        <w:rPr>
          <w:b/>
          <w:i/>
        </w:rPr>
        <w:lastRenderedPageBreak/>
        <w:t xml:space="preserve">Evénements </w:t>
      </w:r>
    </w:p>
    <w:p w14:paraId="0000001A" w14:textId="77777777" w:rsidR="00DD33D8" w:rsidRDefault="00DD33D8">
      <w:pPr>
        <w:ind w:left="720"/>
        <w:jc w:val="both"/>
      </w:pPr>
    </w:p>
    <w:p w14:paraId="0000001B" w14:textId="77777777" w:rsidR="00DD33D8" w:rsidRDefault="000F3D56">
      <w:pPr>
        <w:ind w:firstLine="720"/>
        <w:jc w:val="both"/>
      </w:pPr>
      <w:r>
        <w:t xml:space="preserve">Les événements sont disposés dans un fond légèrement grisâtre pour les faire ressortir et leur disposition l’un après l’autre sans tous les afficher garde une certaine légèreté. </w:t>
      </w:r>
    </w:p>
    <w:p w14:paraId="0000001C" w14:textId="1D9A963D" w:rsidR="00DD33D8" w:rsidRDefault="000F3D56">
      <w:pPr>
        <w:jc w:val="both"/>
      </w:pPr>
      <w:r>
        <w:t xml:space="preserve">Les photographies des événements ont </w:t>
      </w:r>
      <w:r w:rsidR="00067720">
        <w:t>gardé</w:t>
      </w:r>
      <w:r>
        <w:t xml:space="preserve"> une certaine cohérence avec une p</w:t>
      </w:r>
      <w:r>
        <w:t>hoto qui a un sens pour l'événement et reste à peu près du même code couleur que le reste de la page. Le passage sur la photo de l'évènement permet intelligemment de rediriger vers la carte.</w:t>
      </w:r>
    </w:p>
    <w:p w14:paraId="0000001D" w14:textId="77777777" w:rsidR="00DD33D8" w:rsidRDefault="000F3D56">
      <w:pPr>
        <w:jc w:val="both"/>
      </w:pPr>
      <w:r>
        <w:t xml:space="preserve">Le bouton </w:t>
      </w:r>
      <w:r>
        <w:rPr>
          <w:i/>
        </w:rPr>
        <w:t>“afficher plus”</w:t>
      </w:r>
      <w:r>
        <w:t xml:space="preserve"> a une légère animation pour montrer que</w:t>
      </w:r>
      <w:r>
        <w:t xml:space="preserve"> l’on peut cliquer dessus. Le texte </w:t>
      </w:r>
      <w:r>
        <w:rPr>
          <w:i/>
        </w:rPr>
        <w:t>“afficher plus”</w:t>
      </w:r>
      <w:r>
        <w:t xml:space="preserve"> a été ajouté en dessous car les nombreuses personnes testant notre site web ne pensaient pas à cliquer dessus. </w:t>
      </w:r>
    </w:p>
    <w:p w14:paraId="0000001E" w14:textId="77777777" w:rsidR="00DD33D8" w:rsidRDefault="00DD33D8">
      <w:pPr>
        <w:jc w:val="both"/>
      </w:pPr>
    </w:p>
    <w:p w14:paraId="0000001F" w14:textId="77777777" w:rsidR="00DD33D8" w:rsidRDefault="000F3D56">
      <w:pPr>
        <w:numPr>
          <w:ilvl w:val="0"/>
          <w:numId w:val="1"/>
        </w:numPr>
        <w:jc w:val="both"/>
        <w:rPr>
          <w:i/>
        </w:rPr>
      </w:pPr>
      <w:r>
        <w:rPr>
          <w:b/>
          <w:i/>
        </w:rPr>
        <w:t>Formulaire et carte</w:t>
      </w:r>
    </w:p>
    <w:p w14:paraId="00000020" w14:textId="77777777" w:rsidR="00DD33D8" w:rsidRDefault="00DD33D8">
      <w:pPr>
        <w:jc w:val="both"/>
      </w:pPr>
    </w:p>
    <w:p w14:paraId="00000021" w14:textId="77777777" w:rsidR="00DD33D8" w:rsidRDefault="000F3D56">
      <w:pPr>
        <w:ind w:firstLine="720"/>
        <w:jc w:val="both"/>
      </w:pPr>
      <w:r>
        <w:t>Le formulaire a été pensé afin de saisir les informations dans un ordr</w:t>
      </w:r>
      <w:r>
        <w:t>e logique et son design est en adéquation avec le reste du site web. Des contrôles sont effectués sur une grande partie des “case à saisir” afin d’éviter de mauvaises surprises dans la Base de Données si ce projet devait aller plus loin...</w:t>
      </w:r>
    </w:p>
    <w:p w14:paraId="00000022" w14:textId="79895AF8" w:rsidR="00DD33D8" w:rsidRDefault="000F3D56">
      <w:pPr>
        <w:jc w:val="both"/>
      </w:pPr>
      <w:r>
        <w:t>La carte ajoutée</w:t>
      </w:r>
      <w:r>
        <w:t xml:space="preserve"> en fin de page après le formulaire permet de voir clairement où se situent les événements en </w:t>
      </w:r>
      <w:r w:rsidR="00067720">
        <w:t>France</w:t>
      </w:r>
      <w:r>
        <w:t>.</w:t>
      </w:r>
    </w:p>
    <w:p w14:paraId="00000023" w14:textId="77777777" w:rsidR="00DD33D8" w:rsidRDefault="00DD33D8">
      <w:pPr>
        <w:jc w:val="both"/>
      </w:pPr>
    </w:p>
    <w:p w14:paraId="00000024" w14:textId="77777777" w:rsidR="00DD33D8" w:rsidRDefault="000F3D56">
      <w:pPr>
        <w:numPr>
          <w:ilvl w:val="0"/>
          <w:numId w:val="1"/>
        </w:numPr>
        <w:jc w:val="both"/>
        <w:rPr>
          <w:i/>
        </w:rPr>
      </w:pPr>
      <w:r>
        <w:rPr>
          <w:b/>
          <w:i/>
        </w:rPr>
        <w:t>Footer</w:t>
      </w:r>
    </w:p>
    <w:p w14:paraId="00000025" w14:textId="77777777" w:rsidR="00DD33D8" w:rsidRDefault="00DD33D8">
      <w:pPr>
        <w:jc w:val="both"/>
      </w:pPr>
    </w:p>
    <w:p w14:paraId="00000026" w14:textId="6631AB4F" w:rsidR="00DD33D8" w:rsidRDefault="000F3D56">
      <w:pPr>
        <w:jc w:val="both"/>
      </w:pPr>
      <w:r>
        <w:tab/>
        <w:t xml:space="preserve">La partie footer s’impose un minimum car de </w:t>
      </w:r>
      <w:r>
        <w:t xml:space="preserve">notre point de vue, pouvoir contacter l’association doit se faire facilement. </w:t>
      </w:r>
      <w:r w:rsidR="00067720">
        <w:t>Les logotypes sélectionnés</w:t>
      </w:r>
      <w:r>
        <w:t xml:space="preserve"> sont assez explicites et cliquables. A relever que l’alternance de couleur bleu et violet est voulue. Enfin les droits d’auteur ainsi que la date de mise à jour du site sont des éléments non négligeables car ils indiquent par qui le site a été créé et</w:t>
      </w:r>
      <w:r>
        <w:t xml:space="preserve"> aussi si celui-ci est à jour.</w:t>
      </w:r>
    </w:p>
    <w:p w14:paraId="00000027" w14:textId="77777777" w:rsidR="00DD33D8" w:rsidRDefault="00DD33D8">
      <w:pPr>
        <w:jc w:val="both"/>
      </w:pPr>
    </w:p>
    <w:p w14:paraId="00000028" w14:textId="77777777" w:rsidR="00DD33D8" w:rsidRDefault="000F3D56">
      <w:pPr>
        <w:jc w:val="both"/>
        <w:rPr>
          <w:b/>
          <w:sz w:val="28"/>
          <w:szCs w:val="28"/>
        </w:rPr>
      </w:pPr>
      <w:r>
        <w:rPr>
          <w:b/>
          <w:sz w:val="28"/>
          <w:szCs w:val="28"/>
        </w:rPr>
        <w:t>II - Version PC</w:t>
      </w:r>
    </w:p>
    <w:p w14:paraId="00000029" w14:textId="77777777" w:rsidR="00DD33D8" w:rsidRDefault="00DD33D8">
      <w:pPr>
        <w:jc w:val="both"/>
        <w:rPr>
          <w:b/>
          <w:sz w:val="28"/>
          <w:szCs w:val="28"/>
        </w:rPr>
      </w:pPr>
    </w:p>
    <w:p w14:paraId="0000002A" w14:textId="77777777" w:rsidR="00DD33D8" w:rsidRDefault="000F3D56">
      <w:pPr>
        <w:jc w:val="both"/>
      </w:pPr>
      <w:r>
        <w:tab/>
        <w:t>Nous voulions garder un site léger à regarder, qui ne se prend pas la tête comme si un enfant avait pensé le site. Une simplicité recherchée pour ne pas oppresser le visiteur et rappeler l’aspect authentiqu</w:t>
      </w:r>
      <w:r>
        <w:t>e et trivial des petits kiosques que les enfants animent.</w:t>
      </w:r>
    </w:p>
    <w:p w14:paraId="0000002B" w14:textId="064ED7C0" w:rsidR="00DD33D8" w:rsidRDefault="000F3D56">
      <w:pPr>
        <w:jc w:val="both"/>
      </w:pPr>
      <w:r>
        <w:t xml:space="preserve">Nous avons </w:t>
      </w:r>
      <w:r w:rsidR="00067720">
        <w:t>enlevé</w:t>
      </w:r>
      <w:r>
        <w:t xml:space="preserve"> certains éléments comme la séparation du trait jaune entre les éléments qui alourdissent plus la page qu’autre chose. Mais nous avons aussi gard</w:t>
      </w:r>
      <w:r w:rsidR="00067720">
        <w:t>é</w:t>
      </w:r>
      <w:r>
        <w:t xml:space="preserve"> certains éléments comme le heade</w:t>
      </w:r>
      <w:r>
        <w:t>r, avec la flèche pour naviguer dans le site</w:t>
      </w:r>
    </w:p>
    <w:p w14:paraId="0000002C" w14:textId="77777777" w:rsidR="00DD33D8" w:rsidRDefault="000F3D56">
      <w:pPr>
        <w:jc w:val="both"/>
      </w:pPr>
      <w:r>
        <w:tab/>
        <w:t xml:space="preserve">Pour rester dans le thème, des petits éléments comme le chapeau ou le vélo se sont introduits entre les parties sur l’histoire de la marque pour rappeler l’identité de la franchise </w:t>
      </w:r>
      <w:proofErr w:type="spellStart"/>
      <w:r>
        <w:t>David’s</w:t>
      </w:r>
      <w:proofErr w:type="spellEnd"/>
      <w:r>
        <w:t xml:space="preserve"> </w:t>
      </w:r>
      <w:proofErr w:type="spellStart"/>
      <w:r>
        <w:t>Lemonade</w:t>
      </w:r>
      <w:proofErr w:type="spellEnd"/>
      <w:r>
        <w:t xml:space="preserve">. </w:t>
      </w:r>
    </w:p>
    <w:p w14:paraId="0000002D" w14:textId="77777777" w:rsidR="00DD33D8" w:rsidRDefault="00DD33D8">
      <w:pPr>
        <w:jc w:val="both"/>
      </w:pPr>
    </w:p>
    <w:p w14:paraId="0000002E" w14:textId="77777777" w:rsidR="00DD33D8" w:rsidRDefault="00DD33D8">
      <w:pPr>
        <w:jc w:val="both"/>
      </w:pPr>
    </w:p>
    <w:p w14:paraId="0000002F" w14:textId="77777777" w:rsidR="00DD33D8" w:rsidRDefault="00DD33D8">
      <w:pPr>
        <w:jc w:val="both"/>
      </w:pPr>
    </w:p>
    <w:p w14:paraId="00000030" w14:textId="19B78638" w:rsidR="00DD33D8" w:rsidRDefault="00DD33D8">
      <w:pPr>
        <w:jc w:val="both"/>
      </w:pPr>
    </w:p>
    <w:p w14:paraId="30A4BEED" w14:textId="3B3D66DC" w:rsidR="00067720" w:rsidRDefault="00067720">
      <w:pPr>
        <w:jc w:val="both"/>
      </w:pPr>
    </w:p>
    <w:p w14:paraId="3D9FDAD1" w14:textId="77777777" w:rsidR="00067720" w:rsidRDefault="00067720">
      <w:pPr>
        <w:jc w:val="both"/>
      </w:pPr>
    </w:p>
    <w:p w14:paraId="00000031" w14:textId="77777777" w:rsidR="00DD33D8" w:rsidRDefault="00DD33D8">
      <w:pPr>
        <w:jc w:val="both"/>
      </w:pPr>
    </w:p>
    <w:p w14:paraId="00000032" w14:textId="77777777" w:rsidR="00DD33D8" w:rsidRDefault="00DD33D8">
      <w:pPr>
        <w:jc w:val="both"/>
      </w:pPr>
    </w:p>
    <w:p w14:paraId="00000033" w14:textId="77777777" w:rsidR="00DD33D8" w:rsidRDefault="000F3D56">
      <w:pPr>
        <w:jc w:val="both"/>
        <w:rPr>
          <w:b/>
          <w:sz w:val="28"/>
          <w:szCs w:val="28"/>
        </w:rPr>
      </w:pPr>
      <w:r>
        <w:rPr>
          <w:b/>
          <w:sz w:val="28"/>
          <w:szCs w:val="28"/>
        </w:rPr>
        <w:lastRenderedPageBreak/>
        <w:t xml:space="preserve">III </w:t>
      </w:r>
      <w:r>
        <w:rPr>
          <w:b/>
          <w:sz w:val="28"/>
          <w:szCs w:val="28"/>
        </w:rPr>
        <w:t>- Performance de la page, responsive et SEO</w:t>
      </w:r>
    </w:p>
    <w:p w14:paraId="00000034" w14:textId="77777777" w:rsidR="00DD33D8" w:rsidRDefault="00DD33D8">
      <w:pPr>
        <w:jc w:val="both"/>
        <w:rPr>
          <w:b/>
          <w:sz w:val="28"/>
          <w:szCs w:val="28"/>
        </w:rPr>
      </w:pPr>
    </w:p>
    <w:p w14:paraId="00000035" w14:textId="2CD72EC3" w:rsidR="00DD33D8" w:rsidRDefault="000F3D56">
      <w:pPr>
        <w:jc w:val="both"/>
      </w:pPr>
      <w:r>
        <w:tab/>
        <w:t xml:space="preserve">Afin de nous aider dans notre développement nous avons utilisé des sites comme </w:t>
      </w:r>
      <w:proofErr w:type="spellStart"/>
      <w:r>
        <w:rPr>
          <w:i/>
        </w:rPr>
        <w:t>XRespond</w:t>
      </w:r>
      <w:proofErr w:type="spellEnd"/>
      <w:r>
        <w:t xml:space="preserve"> pour tester la responsivité et l’adaptabilité du site sur toutes les plateformes. </w:t>
      </w:r>
      <w:r w:rsidR="00067720">
        <w:t>Les tests</w:t>
      </w:r>
      <w:r>
        <w:t xml:space="preserve"> de performance ont été fait sur </w:t>
      </w:r>
      <w:proofErr w:type="spellStart"/>
      <w:r>
        <w:rPr>
          <w:i/>
        </w:rPr>
        <w:t>pagSpeedTest</w:t>
      </w:r>
      <w:proofErr w:type="spellEnd"/>
      <w:r>
        <w:rPr>
          <w:i/>
        </w:rPr>
        <w:t xml:space="preserve"> </w:t>
      </w:r>
      <w:r>
        <w:t xml:space="preserve">et nous ont permis de trouver des optimisations pour la rendre plus rapide </w:t>
      </w:r>
      <w:r w:rsidR="00DC2E11">
        <w:t>à</w:t>
      </w:r>
      <w:r>
        <w:t xml:space="preserve"> charger.  En effet, une page lente serait </w:t>
      </w:r>
      <w:r>
        <w:t xml:space="preserve">un </w:t>
      </w:r>
      <w:r w:rsidR="00DC2E11">
        <w:t>défaut</w:t>
      </w:r>
      <w:r>
        <w:t xml:space="preserve"> majeur dans un site web notamment sur mobile ou la rapidité est recherchée. </w:t>
      </w:r>
    </w:p>
    <w:p w14:paraId="00000036" w14:textId="76C4D3B2" w:rsidR="00DD33D8" w:rsidRDefault="000F3D56">
      <w:pPr>
        <w:jc w:val="both"/>
      </w:pPr>
      <w:r>
        <w:t>Nous avons utilisé deux compresseurs d’images (</w:t>
      </w:r>
      <w:proofErr w:type="spellStart"/>
      <w:r>
        <w:rPr>
          <w:i/>
        </w:rPr>
        <w:t>ShortPixel</w:t>
      </w:r>
      <w:proofErr w:type="spellEnd"/>
      <w:r>
        <w:t xml:space="preserve">, </w:t>
      </w:r>
      <w:proofErr w:type="spellStart"/>
      <w:r>
        <w:rPr>
          <w:i/>
        </w:rPr>
        <w:t>tinypng</w:t>
      </w:r>
      <w:proofErr w:type="spellEnd"/>
      <w:r>
        <w:t xml:space="preserve">) afin de rendre notre site le moins lourd possible ; cela participe à sa rapidité de chargement </w:t>
      </w:r>
      <w:r w:rsidR="00DC2E11">
        <w:t>entre autres</w:t>
      </w:r>
      <w:r>
        <w:t xml:space="preserve">. </w:t>
      </w:r>
    </w:p>
    <w:p w14:paraId="00000037" w14:textId="77777777" w:rsidR="00DD33D8" w:rsidRDefault="00DD33D8">
      <w:pPr>
        <w:jc w:val="both"/>
      </w:pPr>
    </w:p>
    <w:p w14:paraId="00000038" w14:textId="48630A19" w:rsidR="00DD33D8" w:rsidRDefault="000F3D56">
      <w:pPr>
        <w:ind w:firstLine="720"/>
        <w:jc w:val="both"/>
      </w:pPr>
      <w:r>
        <w:t xml:space="preserve">Nous avons aussi intégré toute les balises </w:t>
      </w:r>
      <w:r w:rsidR="00DC2E11">
        <w:t>meta</w:t>
      </w:r>
      <w:r>
        <w:t xml:space="preserve"> dans notre code afin que notre site soit référencé et respecte certaines normes pour améliorer le référencement. </w:t>
      </w:r>
    </w:p>
    <w:p w14:paraId="00000039" w14:textId="51C0F7D6" w:rsidR="00DD33D8" w:rsidRDefault="000F3D56">
      <w:pPr>
        <w:jc w:val="both"/>
      </w:pPr>
      <w:r>
        <w:t xml:space="preserve">Ces balises meta ne sont pas “utile” dans notre cas, car ce site Web n’est pas prévu </w:t>
      </w:r>
      <w:r>
        <w:t xml:space="preserve">à être mis en ligne. </w:t>
      </w:r>
      <w:r w:rsidR="00DC2E11">
        <w:t>Cela étant</w:t>
      </w:r>
      <w:r>
        <w:t>, ces balises permettent d’ajouter de la cohérence dans notre code qui pourrait être sans difficulté mis en ligne si besoin.</w:t>
      </w:r>
    </w:p>
    <w:p w14:paraId="0000003A" w14:textId="77777777" w:rsidR="00DD33D8" w:rsidRDefault="00DD33D8">
      <w:pPr>
        <w:jc w:val="both"/>
      </w:pPr>
    </w:p>
    <w:p w14:paraId="0000003B" w14:textId="77777777" w:rsidR="00DD33D8" w:rsidRDefault="00DD33D8">
      <w:pPr>
        <w:jc w:val="both"/>
        <w:rPr>
          <w:b/>
          <w:sz w:val="28"/>
          <w:szCs w:val="28"/>
        </w:rPr>
      </w:pPr>
    </w:p>
    <w:p w14:paraId="0000003C" w14:textId="77777777" w:rsidR="00DD33D8" w:rsidRDefault="00DD33D8">
      <w:pPr>
        <w:jc w:val="both"/>
      </w:pPr>
    </w:p>
    <w:p w14:paraId="0000003D" w14:textId="77777777" w:rsidR="00DD33D8" w:rsidRDefault="00DD33D8">
      <w:pPr>
        <w:jc w:val="both"/>
      </w:pPr>
    </w:p>
    <w:p w14:paraId="0000003E" w14:textId="77777777" w:rsidR="00DD33D8" w:rsidRDefault="00DD33D8">
      <w:pPr>
        <w:jc w:val="both"/>
      </w:pPr>
    </w:p>
    <w:sectPr w:rsidR="00DD33D8">
      <w:head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BCCAC" w14:textId="77777777" w:rsidR="000F3D56" w:rsidRDefault="000F3D56">
      <w:pPr>
        <w:spacing w:line="240" w:lineRule="auto"/>
      </w:pPr>
      <w:r>
        <w:separator/>
      </w:r>
    </w:p>
  </w:endnote>
  <w:endnote w:type="continuationSeparator" w:id="0">
    <w:p w14:paraId="721C6A7A" w14:textId="77777777" w:rsidR="000F3D56" w:rsidRDefault="000F3D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DD33D8" w:rsidRDefault="00DD33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0E9F" w14:textId="77777777" w:rsidR="000F3D56" w:rsidRDefault="000F3D56">
      <w:pPr>
        <w:spacing w:line="240" w:lineRule="auto"/>
      </w:pPr>
      <w:r>
        <w:separator/>
      </w:r>
    </w:p>
  </w:footnote>
  <w:footnote w:type="continuationSeparator" w:id="0">
    <w:p w14:paraId="1629B466" w14:textId="77777777" w:rsidR="000F3D56" w:rsidRDefault="000F3D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DD33D8" w:rsidRDefault="00DD33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DD33D8" w:rsidRDefault="000F3D56">
    <w:r>
      <w:t>Florian TORIBIO, Valentin ROUGIER, Antoine DROUAL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66DFB"/>
    <w:multiLevelType w:val="multilevel"/>
    <w:tmpl w:val="2F5AD58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D8"/>
    <w:rsid w:val="00067720"/>
    <w:rsid w:val="000F3D56"/>
    <w:rsid w:val="00DC2E11"/>
    <w:rsid w:val="00DD33D8"/>
    <w:rsid w:val="00E37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1203"/>
  <w15:docId w15:val="{67CAFED1-9DED-4F53-B0EF-219D46E8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873</Words>
  <Characters>4803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 Rougier</cp:lastModifiedBy>
  <cp:revision>3</cp:revision>
  <dcterms:created xsi:type="dcterms:W3CDTF">2020-05-08T15:53:00Z</dcterms:created>
  <dcterms:modified xsi:type="dcterms:W3CDTF">2020-05-08T16:04:00Z</dcterms:modified>
</cp:coreProperties>
</file>