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01760" w14:textId="0B6BE426" w:rsidR="00483563" w:rsidRDefault="00EC00FD" w:rsidP="00EC00FD">
      <w:pPr>
        <w:jc w:val="center"/>
        <w:rPr>
          <w:rFonts w:asciiTheme="majorHAnsi" w:hAnsiTheme="majorHAnsi" w:cstheme="majorHAnsi"/>
          <w:sz w:val="50"/>
          <w:szCs w:val="50"/>
          <w:lang w:val="es-ES"/>
        </w:rPr>
      </w:pPr>
      <w:proofErr w:type="spellStart"/>
      <w:r w:rsidRPr="00EC00FD">
        <w:rPr>
          <w:rFonts w:ascii="Roboto" w:hAnsi="Roboto" w:cstheme="majorHAnsi"/>
          <w:sz w:val="40"/>
          <w:szCs w:val="40"/>
          <w:lang w:val="es-ES"/>
        </w:rPr>
        <w:t>YouTify</w:t>
      </w:r>
      <w:proofErr w:type="spellEnd"/>
    </w:p>
    <w:p w14:paraId="68FED79B" w14:textId="34222872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En este documento se brindará una breve explicación del propósito y funcionamiento de la aplicación </w:t>
      </w:r>
      <w:proofErr w:type="spellStart"/>
      <w:r>
        <w:rPr>
          <w:rFonts w:ascii="Roboto" w:hAnsi="Roboto" w:cstheme="minorHAnsi"/>
          <w:lang w:val="es-ES"/>
        </w:rPr>
        <w:t>YouTify</w:t>
      </w:r>
      <w:proofErr w:type="spellEnd"/>
      <w:r>
        <w:rPr>
          <w:rFonts w:ascii="Roboto" w:hAnsi="Roboto" w:cstheme="minorHAnsi"/>
          <w:lang w:val="es-ES"/>
        </w:rPr>
        <w:t>, desarrollada como segundo ejercicio integrador de la materia Laboratorio II.</w:t>
      </w:r>
    </w:p>
    <w:p w14:paraId="606E7C76" w14:textId="180A30E7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La misma cumple el propósito de integrar diversas plataformas de </w:t>
      </w:r>
      <w:proofErr w:type="spellStart"/>
      <w:r>
        <w:rPr>
          <w:rFonts w:ascii="Roboto" w:hAnsi="Roboto" w:cstheme="minorHAnsi"/>
          <w:lang w:val="es-ES"/>
        </w:rPr>
        <w:t>streaming</w:t>
      </w:r>
      <w:proofErr w:type="spellEnd"/>
      <w:r>
        <w:rPr>
          <w:rFonts w:ascii="Roboto" w:hAnsi="Roboto" w:cstheme="minorHAnsi"/>
          <w:lang w:val="es-ES"/>
        </w:rPr>
        <w:t xml:space="preserve"> de música (en este caso, </w:t>
      </w:r>
      <w:proofErr w:type="spellStart"/>
      <w:r>
        <w:rPr>
          <w:rFonts w:ascii="Roboto" w:hAnsi="Roboto" w:cstheme="minorHAnsi"/>
          <w:lang w:val="es-ES"/>
        </w:rPr>
        <w:t>Youtube</w:t>
      </w:r>
      <w:proofErr w:type="spellEnd"/>
      <w:r>
        <w:rPr>
          <w:rFonts w:ascii="Roboto" w:hAnsi="Roboto" w:cstheme="minorHAnsi"/>
          <w:lang w:val="es-ES"/>
        </w:rPr>
        <w:t xml:space="preserve"> Music y Spotify, aunque podría extenderse) y le permite al usuario llevar a cabo operaciones dentro de cada plataforma como crear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agregar canciones a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existentes, y también habilita la transferencia de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>, y sus canciones, a la otra plataforma.</w:t>
      </w:r>
    </w:p>
    <w:p w14:paraId="37BF05FC" w14:textId="5D1E0A4A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Para comenzar a utilizar la aplicación, es necesario que el usuario se identifique en la pantalla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con un usuario y una clave.</w:t>
      </w:r>
      <w:r w:rsidRPr="00EC00FD">
        <w:rPr>
          <w:noProof/>
        </w:rPr>
        <w:t xml:space="preserve"> </w:t>
      </w:r>
      <w:r w:rsidRPr="00EC00FD">
        <w:rPr>
          <w:rFonts w:ascii="Roboto" w:hAnsi="Roboto" w:cstheme="minorHAnsi"/>
          <w:lang w:val="es-ES"/>
        </w:rPr>
        <w:drawing>
          <wp:inline distT="0" distB="0" distL="0" distR="0" wp14:anchorId="4A6C8428" wp14:editId="26590036">
            <wp:extent cx="2571750" cy="3381259"/>
            <wp:effectExtent l="0" t="0" r="0" b="0"/>
            <wp:docPr id="137854940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49408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2926" cy="34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0FD">
        <w:rPr>
          <w:rFonts w:ascii="Roboto" w:hAnsi="Roboto" w:cstheme="minorHAnsi"/>
          <w:lang w:val="es-ES"/>
        </w:rPr>
        <w:drawing>
          <wp:inline distT="0" distB="0" distL="0" distR="0" wp14:anchorId="5EC7AB55" wp14:editId="3534B6B4">
            <wp:extent cx="2771775" cy="3358112"/>
            <wp:effectExtent l="0" t="0" r="0" b="0"/>
            <wp:docPr id="195663659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36597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468" cy="338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cstheme="minorHAnsi"/>
          <w:lang w:val="es-ES"/>
        </w:rPr>
        <w:t xml:space="preserve"> </w:t>
      </w:r>
      <w:r>
        <w:rPr>
          <w:rFonts w:ascii="Roboto" w:hAnsi="Roboto" w:cstheme="minorHAnsi"/>
          <w:lang w:val="es-ES"/>
        </w:rPr>
        <w:br/>
      </w:r>
      <w:r>
        <w:rPr>
          <w:rFonts w:ascii="Roboto" w:hAnsi="Roboto" w:cstheme="minorHAnsi"/>
          <w:lang w:val="es-ES"/>
        </w:rPr>
        <w:br/>
        <w:t xml:space="preserve">Una vez iniciada la sesión en una plataforma, el usuario podrá llevar a cabo todas las operaciones que no involucren conexión entre plataformas (es decir, crear y modificar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, </w:t>
      </w:r>
      <w:proofErr w:type="spellStart"/>
      <w:r>
        <w:rPr>
          <w:rFonts w:ascii="Roboto" w:hAnsi="Roboto" w:cstheme="minorHAnsi"/>
          <w:lang w:val="es-ES"/>
        </w:rPr>
        <w:t>etc</w:t>
      </w:r>
      <w:proofErr w:type="spellEnd"/>
      <w:r>
        <w:rPr>
          <w:rFonts w:ascii="Roboto" w:hAnsi="Roboto" w:cstheme="minorHAnsi"/>
          <w:lang w:val="es-ES"/>
        </w:rPr>
        <w:t xml:space="preserve">). </w:t>
      </w:r>
    </w:p>
    <w:p w14:paraId="44ED8147" w14:textId="3A2A8EB1" w:rsidR="00EC00FD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t xml:space="preserve">Al ingresar, se visualizará una pantalla similar a la siguiente: </w:t>
      </w:r>
      <w:r>
        <w:rPr>
          <w:rFonts w:ascii="Roboto" w:hAnsi="Roboto" w:cstheme="minorHAnsi"/>
          <w:lang w:val="es-ES"/>
        </w:rPr>
        <w:br/>
      </w:r>
      <w:r w:rsidRPr="00EC00FD">
        <w:rPr>
          <w:rFonts w:ascii="Roboto" w:hAnsi="Roboto" w:cstheme="minorHAnsi"/>
          <w:lang w:val="es-ES"/>
        </w:rPr>
        <w:drawing>
          <wp:inline distT="0" distB="0" distL="0" distR="0" wp14:anchorId="0DB0DF11" wp14:editId="11F9D6D4">
            <wp:extent cx="5400040" cy="2708275"/>
            <wp:effectExtent l="0" t="0" r="3175" b="0"/>
            <wp:docPr id="362122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229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0A7" w14:textId="77777777" w:rsidR="00EC00FD" w:rsidRDefault="00EC00FD" w:rsidP="00EC00FD">
      <w:pPr>
        <w:rPr>
          <w:rFonts w:ascii="Roboto" w:hAnsi="Roboto" w:cstheme="minorHAnsi"/>
          <w:lang w:val="es-ES"/>
        </w:rPr>
      </w:pPr>
    </w:p>
    <w:p w14:paraId="0B857769" w14:textId="77777777" w:rsidR="00AA39FE" w:rsidRDefault="00EC00FD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En el panel izquierdo, se visualizarán las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creadas para el usuario actual. De no existir ninguna, se mostrará un mensaje indicando la situación.</w:t>
      </w:r>
      <w:r>
        <w:rPr>
          <w:rFonts w:ascii="Roboto" w:hAnsi="Roboto" w:cstheme="minorHAnsi"/>
          <w:lang w:val="es-ES"/>
        </w:rPr>
        <w:br/>
        <w:t xml:space="preserve">En el panel central de la pantalla, se podrán explorar todas las canciones disponibles para la plataforma actual. A través de selección multilínea y utilización del menú contextual (clic derecho), se podrán agregar las canciones seleccionadas a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deseada a través de un nuevo formulario</w:t>
      </w:r>
      <w:r w:rsidR="00AA39FE">
        <w:rPr>
          <w:rFonts w:ascii="Roboto" w:hAnsi="Roboto" w:cstheme="minorHAnsi"/>
          <w:lang w:val="es-ES"/>
        </w:rPr>
        <w:t>:</w:t>
      </w:r>
    </w:p>
    <w:p w14:paraId="526A682B" w14:textId="618A239F" w:rsidR="00EC00FD" w:rsidRDefault="00AA39FE" w:rsidP="00AA39FE">
      <w:pPr>
        <w:jc w:val="center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br/>
      </w:r>
      <w:r w:rsidRPr="00AA39FE">
        <w:rPr>
          <w:rFonts w:ascii="Roboto" w:hAnsi="Roboto" w:cstheme="minorHAnsi"/>
          <w:lang w:val="es-ES"/>
        </w:rPr>
        <w:drawing>
          <wp:inline distT="0" distB="0" distL="0" distR="0" wp14:anchorId="0D2EC5D0" wp14:editId="37F29EBB">
            <wp:extent cx="3339820" cy="3305175"/>
            <wp:effectExtent l="0" t="0" r="0" b="0"/>
            <wp:docPr id="188483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2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21" cy="33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BF31" w14:textId="014F60DF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Al ejecutar un doble clic sobre una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específica, la misma se expandirá tomando el lugar del explorador de canciones, y mostrará una vista detallada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seleccionada, la cual contiene las canciones correspondientes para dicha lista:</w:t>
      </w:r>
      <w:r w:rsidRPr="00AA39FE">
        <w:rPr>
          <w:noProof/>
        </w:rPr>
        <w:t xml:space="preserve"> </w:t>
      </w:r>
      <w:r w:rsidRPr="00AA39FE">
        <w:rPr>
          <w:rFonts w:ascii="Roboto" w:hAnsi="Roboto" w:cstheme="minorHAnsi"/>
          <w:lang w:val="es-ES"/>
        </w:rPr>
        <w:lastRenderedPageBreak/>
        <w:drawing>
          <wp:inline distT="0" distB="0" distL="0" distR="0" wp14:anchorId="50B94A39" wp14:editId="6216A5B5">
            <wp:extent cx="5400040" cy="2477770"/>
            <wp:effectExtent l="0" t="0" r="0" b="0"/>
            <wp:docPr id="1566812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29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 w:cstheme="minorHAnsi"/>
          <w:lang w:val="es-ES"/>
        </w:rPr>
        <w:br/>
      </w:r>
    </w:p>
    <w:p w14:paraId="4B7AE4CC" w14:textId="1EEC822B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(doble clic sobre “</w:t>
      </w:r>
      <w:proofErr w:type="spellStart"/>
      <w:r>
        <w:rPr>
          <w:rFonts w:ascii="Roboto" w:hAnsi="Roboto" w:cstheme="minorHAnsi"/>
          <w:lang w:val="es-ES"/>
        </w:rPr>
        <w:t>Chill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Mix</w:t>
      </w:r>
      <w:proofErr w:type="spellEnd"/>
      <w:r>
        <w:rPr>
          <w:rFonts w:ascii="Roboto" w:hAnsi="Roboto" w:cstheme="minorHAnsi"/>
          <w:lang w:val="es-ES"/>
        </w:rPr>
        <w:t xml:space="preserve"> SP”)</w:t>
      </w:r>
    </w:p>
    <w:p w14:paraId="2C683A26" w14:textId="77777777" w:rsidR="00AA39FE" w:rsidRDefault="00AA39FE" w:rsidP="00EC00FD">
      <w:pPr>
        <w:rPr>
          <w:rFonts w:ascii="Roboto" w:hAnsi="Roboto" w:cstheme="minorHAnsi"/>
          <w:lang w:val="es-ES"/>
        </w:rPr>
      </w:pPr>
    </w:p>
    <w:p w14:paraId="468DA73C" w14:textId="70C562E4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Si se quisiera volver al explorador global de canciones, basta con dar clic en el botón “</w:t>
      </w:r>
      <w:proofErr w:type="spellStart"/>
      <w:r>
        <w:rPr>
          <w:rFonts w:ascii="Roboto" w:hAnsi="Roboto" w:cstheme="minorHAnsi"/>
          <w:lang w:val="es-ES"/>
        </w:rPr>
        <w:t>Find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songs</w:t>
      </w:r>
      <w:proofErr w:type="spellEnd"/>
      <w:r>
        <w:rPr>
          <w:rFonts w:ascii="Roboto" w:hAnsi="Roboto" w:cstheme="minorHAnsi"/>
          <w:lang w:val="es-ES"/>
        </w:rPr>
        <w:t>”.</w:t>
      </w:r>
    </w:p>
    <w:p w14:paraId="738F42B6" w14:textId="77777777" w:rsidR="00AA39FE" w:rsidRDefault="00AA39FE" w:rsidP="00EC00FD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Si se quiere agregar una nueva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, esto se puede lograr a través del botón “New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”. El mismo disparará un nuevo formulario tipo modal donde se podrá ingresar información sobre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 generar:</w:t>
      </w:r>
    </w:p>
    <w:p w14:paraId="6541E1B6" w14:textId="7F29EFC8" w:rsidR="00AA39FE" w:rsidRDefault="00AA39FE" w:rsidP="00AA39FE">
      <w:pPr>
        <w:jc w:val="center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br/>
      </w:r>
      <w:r w:rsidRPr="00AA39FE">
        <w:rPr>
          <w:rFonts w:ascii="Roboto" w:hAnsi="Roboto" w:cstheme="minorHAnsi"/>
          <w:lang w:val="es-ES"/>
        </w:rPr>
        <w:drawing>
          <wp:inline distT="0" distB="0" distL="0" distR="0" wp14:anchorId="715AE946" wp14:editId="47B4257B">
            <wp:extent cx="3534268" cy="2915057"/>
            <wp:effectExtent l="0" t="0" r="9525" b="0"/>
            <wp:docPr id="139069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35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0B41" w14:textId="77777777" w:rsidR="00AA39FE" w:rsidRDefault="00AA39FE" w:rsidP="00AA39FE">
      <w:pPr>
        <w:jc w:val="center"/>
        <w:rPr>
          <w:rFonts w:ascii="Roboto" w:hAnsi="Roboto" w:cstheme="minorHAnsi"/>
          <w:lang w:val="es-ES"/>
        </w:rPr>
      </w:pPr>
    </w:p>
    <w:p w14:paraId="1A793CE3" w14:textId="3F03CE71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El campo “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</w:t>
      </w:r>
      <w:proofErr w:type="spellStart"/>
      <w:r>
        <w:rPr>
          <w:rFonts w:ascii="Roboto" w:hAnsi="Roboto" w:cstheme="minorHAnsi"/>
          <w:lang w:val="es-ES"/>
        </w:rPr>
        <w:t>name</w:t>
      </w:r>
      <w:proofErr w:type="spellEnd"/>
      <w:r>
        <w:rPr>
          <w:rFonts w:ascii="Roboto" w:hAnsi="Roboto" w:cstheme="minorHAnsi"/>
          <w:lang w:val="es-ES"/>
        </w:rPr>
        <w:t xml:space="preserve">” es obligatorio no se permitirá la creación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sin información ingresada. El campo “</w:t>
      </w:r>
      <w:proofErr w:type="spellStart"/>
      <w:r>
        <w:rPr>
          <w:rFonts w:ascii="Roboto" w:hAnsi="Roboto" w:cstheme="minorHAnsi"/>
          <w:lang w:val="es-ES"/>
        </w:rPr>
        <w:t>Icon</w:t>
      </w:r>
      <w:proofErr w:type="spellEnd"/>
      <w:r>
        <w:rPr>
          <w:rFonts w:ascii="Roboto" w:hAnsi="Roboto" w:cstheme="minorHAnsi"/>
          <w:lang w:val="es-ES"/>
        </w:rPr>
        <w:t xml:space="preserve"> file </w:t>
      </w:r>
      <w:proofErr w:type="spellStart"/>
      <w:r>
        <w:rPr>
          <w:rFonts w:ascii="Roboto" w:hAnsi="Roboto" w:cstheme="minorHAnsi"/>
          <w:lang w:val="es-ES"/>
        </w:rPr>
        <w:t>path</w:t>
      </w:r>
      <w:proofErr w:type="spellEnd"/>
      <w:r>
        <w:rPr>
          <w:rFonts w:ascii="Roboto" w:hAnsi="Roboto" w:cstheme="minorHAnsi"/>
          <w:lang w:val="es-ES"/>
        </w:rPr>
        <w:t xml:space="preserve">”, por otro lado, es opcional y se puede utilizar para especificar una imagen con la cual se mostrará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al visualizarla en modo lista. Para seleccionar la imagen se puede pegar la ruta completa en la caja de texto o también hacer </w:t>
      </w:r>
      <w:proofErr w:type="spellStart"/>
      <w:proofErr w:type="gramStart"/>
      <w:r>
        <w:rPr>
          <w:rFonts w:ascii="Roboto" w:hAnsi="Roboto" w:cstheme="minorHAnsi"/>
          <w:lang w:val="es-ES"/>
        </w:rPr>
        <w:t>click</w:t>
      </w:r>
      <w:proofErr w:type="spellEnd"/>
      <w:proofErr w:type="gramEnd"/>
      <w:r>
        <w:rPr>
          <w:rFonts w:ascii="Roboto" w:hAnsi="Roboto" w:cstheme="minorHAnsi"/>
          <w:lang w:val="es-ES"/>
        </w:rPr>
        <w:t xml:space="preserve"> en el botón de 3 puntos, el cual disparará un selector de </w:t>
      </w:r>
      <w:r>
        <w:rPr>
          <w:rFonts w:ascii="Roboto" w:hAnsi="Roboto" w:cstheme="minorHAnsi"/>
          <w:lang w:val="es-ES"/>
        </w:rPr>
        <w:lastRenderedPageBreak/>
        <w:t>archivos sobre el explorador de Windows y obtendrá automáticamente la ruta de la imagen seleccionada.</w:t>
      </w:r>
    </w:p>
    <w:p w14:paraId="5AFA2B8D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39BF87DC" w14:textId="24352654" w:rsidR="00AA39FE" w:rsidRDefault="00AA39FE" w:rsidP="00AA39FE">
      <w:pPr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Una vez finalizado, se hace clic sobre el botón “</w:t>
      </w:r>
      <w:proofErr w:type="spellStart"/>
      <w:r>
        <w:rPr>
          <w:rFonts w:ascii="Roboto" w:hAnsi="Roboto" w:cstheme="minorHAnsi"/>
          <w:lang w:val="es-ES"/>
        </w:rPr>
        <w:t>Create</w:t>
      </w:r>
      <w:proofErr w:type="spellEnd"/>
      <w:r>
        <w:rPr>
          <w:rFonts w:ascii="Roboto" w:hAnsi="Roboto" w:cstheme="minorHAnsi"/>
          <w:lang w:val="es-ES"/>
        </w:rPr>
        <w:t xml:space="preserve">” y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aparecerá en la lista.</w:t>
      </w:r>
    </w:p>
    <w:p w14:paraId="3DFAA3A8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6A90ED62" w14:textId="37953F29" w:rsidR="00AA39FE" w:rsidRDefault="00AA39FE" w:rsidP="00AA39FE">
      <w:pPr>
        <w:jc w:val="center"/>
        <w:rPr>
          <w:rFonts w:ascii="Roboto" w:hAnsi="Roboto" w:cstheme="minorHAnsi"/>
          <w:sz w:val="40"/>
          <w:szCs w:val="40"/>
          <w:lang w:val="es-ES"/>
        </w:rPr>
      </w:pPr>
      <w:r w:rsidRPr="00AA39FE">
        <w:rPr>
          <w:rFonts w:ascii="Roboto" w:hAnsi="Roboto" w:cstheme="minorHAnsi"/>
          <w:sz w:val="40"/>
          <w:szCs w:val="40"/>
          <w:lang w:val="es-ES"/>
        </w:rPr>
        <w:t>Índice de temas requeridos:</w:t>
      </w:r>
    </w:p>
    <w:p w14:paraId="4F5BE4EF" w14:textId="67D4874B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Excepciones:</w:t>
      </w:r>
    </w:p>
    <w:p w14:paraId="2D6A302A" w14:textId="73F9CE9D" w:rsidR="00AA39FE" w:rsidRDefault="00AA39FE" w:rsidP="00AA39FE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Durante la ejecución del programa, múltiples errores pueden surgir los cuales provocarán excepciones e interrupciones en el flujo del código. Todas las excepciones son atrapadas y serán, en última instancia, manejadas por o a través del formulario principal para informar al usuario de la situación sin cortar la ejecución de la aplicación. Un ejemplo de esto se encuentra en la clase </w:t>
      </w:r>
      <w:proofErr w:type="spellStart"/>
      <w:r>
        <w:rPr>
          <w:rFonts w:ascii="Roboto" w:hAnsi="Roboto" w:cstheme="minorHAnsi"/>
          <w:lang w:val="es-ES"/>
        </w:rPr>
        <w:t>LoginPanel</w:t>
      </w:r>
      <w:proofErr w:type="spellEnd"/>
      <w:r w:rsidR="0030283B">
        <w:rPr>
          <w:rFonts w:ascii="Roboto" w:hAnsi="Roboto" w:cstheme="minorHAnsi"/>
          <w:lang w:val="es-ES"/>
        </w:rPr>
        <w:t xml:space="preserve">, en los métodos de </w:t>
      </w:r>
      <w:proofErr w:type="spellStart"/>
      <w:r w:rsidR="0030283B">
        <w:rPr>
          <w:rFonts w:ascii="Roboto" w:hAnsi="Roboto" w:cstheme="minorHAnsi"/>
          <w:lang w:val="es-ES"/>
        </w:rPr>
        <w:t>Login</w:t>
      </w:r>
      <w:proofErr w:type="spellEnd"/>
      <w:r w:rsidR="0030283B">
        <w:rPr>
          <w:rFonts w:ascii="Roboto" w:hAnsi="Roboto" w:cstheme="minorHAnsi"/>
          <w:lang w:val="es-ES"/>
        </w:rPr>
        <w:t xml:space="preserve"> y </w:t>
      </w:r>
      <w:proofErr w:type="spellStart"/>
      <w:r w:rsidR="0030283B">
        <w:rPr>
          <w:rFonts w:ascii="Roboto" w:hAnsi="Roboto" w:cstheme="minorHAnsi"/>
          <w:lang w:val="es-ES"/>
        </w:rPr>
        <w:t>Signup</w:t>
      </w:r>
      <w:proofErr w:type="spellEnd"/>
      <w:r w:rsidR="0030283B">
        <w:rPr>
          <w:rFonts w:ascii="Roboto" w:hAnsi="Roboto" w:cstheme="minorHAnsi"/>
          <w:lang w:val="es-ES"/>
        </w:rPr>
        <w:t>, los cuales atraparán potenciales excepciones de ingreso de datos, y las manejarán para que sean visualizadas por el usuario.</w:t>
      </w:r>
    </w:p>
    <w:p w14:paraId="24EE41CB" w14:textId="7396A9FC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Métodos de extensión:</w:t>
      </w:r>
    </w:p>
    <w:p w14:paraId="17854C1E" w14:textId="65E9CA1F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Se implementan métodos de extensión en el proyecto de Windows </w:t>
      </w:r>
      <w:proofErr w:type="spellStart"/>
      <w:r>
        <w:rPr>
          <w:rFonts w:ascii="Roboto" w:hAnsi="Roboto" w:cstheme="minorHAnsi"/>
          <w:lang w:val="es-ES"/>
        </w:rPr>
        <w:t>Forms</w:t>
      </w:r>
      <w:proofErr w:type="spellEnd"/>
      <w:r>
        <w:rPr>
          <w:rFonts w:ascii="Roboto" w:hAnsi="Roboto" w:cstheme="minorHAnsi"/>
          <w:lang w:val="es-ES"/>
        </w:rPr>
        <w:t>, para las clases “</w:t>
      </w:r>
      <w:proofErr w:type="spellStart"/>
      <w:r>
        <w:rPr>
          <w:rFonts w:ascii="Roboto" w:hAnsi="Roboto" w:cstheme="minorHAnsi"/>
          <w:lang w:val="es-ES"/>
        </w:rPr>
        <w:t>Song</w:t>
      </w:r>
      <w:proofErr w:type="spellEnd"/>
      <w:r>
        <w:rPr>
          <w:rFonts w:ascii="Roboto" w:hAnsi="Roboto" w:cstheme="minorHAnsi"/>
          <w:lang w:val="es-ES"/>
        </w:rPr>
        <w:t>” y “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>”. Estos métodos se utilizan para transformar un objeto de estos tipos a un tipo “</w:t>
      </w:r>
      <w:proofErr w:type="spellStart"/>
      <w:r>
        <w:rPr>
          <w:rFonts w:ascii="Roboto" w:hAnsi="Roboto" w:cstheme="minorHAnsi"/>
          <w:lang w:val="es-ES"/>
        </w:rPr>
        <w:t>ListViewItem</w:t>
      </w:r>
      <w:proofErr w:type="spellEnd"/>
      <w:r>
        <w:rPr>
          <w:rFonts w:ascii="Roboto" w:hAnsi="Roboto" w:cstheme="minorHAnsi"/>
          <w:lang w:val="es-ES"/>
        </w:rPr>
        <w:t xml:space="preserve">”, utilizado por el control </w:t>
      </w:r>
      <w:proofErr w:type="spellStart"/>
      <w:r>
        <w:rPr>
          <w:rFonts w:ascii="Roboto" w:hAnsi="Roboto" w:cstheme="minorHAnsi"/>
          <w:lang w:val="es-ES"/>
        </w:rPr>
        <w:t>ListView</w:t>
      </w:r>
      <w:proofErr w:type="spellEnd"/>
      <w:r>
        <w:rPr>
          <w:rFonts w:ascii="Roboto" w:hAnsi="Roboto" w:cstheme="minorHAnsi"/>
          <w:lang w:val="es-ES"/>
        </w:rPr>
        <w:t>, para mostrar dichos objetos en formato lista. Dichos métodos están implementados en la clase “</w:t>
      </w:r>
      <w:proofErr w:type="spellStart"/>
      <w:r>
        <w:rPr>
          <w:rFonts w:ascii="Roboto" w:hAnsi="Roboto" w:cstheme="minorHAnsi"/>
          <w:lang w:val="es-ES"/>
        </w:rPr>
        <w:t>Extensions</w:t>
      </w:r>
      <w:proofErr w:type="spellEnd"/>
      <w:r>
        <w:rPr>
          <w:rFonts w:ascii="Roboto" w:hAnsi="Roboto" w:cstheme="minorHAnsi"/>
          <w:lang w:val="es-ES"/>
        </w:rPr>
        <w:t>”</w:t>
      </w:r>
    </w:p>
    <w:p w14:paraId="16FD5756" w14:textId="3A3448BE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 xml:space="preserve">Pruebas unitarias: </w:t>
      </w:r>
    </w:p>
    <w:p w14:paraId="1C3B885F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08FD54B4" w14:textId="027A9783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proofErr w:type="spellStart"/>
      <w:r w:rsidRPr="00AA39FE">
        <w:rPr>
          <w:rFonts w:ascii="Roboto" w:hAnsi="Roboto" w:cstheme="minorHAnsi"/>
          <w:lang w:val="es-ES"/>
        </w:rPr>
        <w:t>Generics</w:t>
      </w:r>
      <w:proofErr w:type="spellEnd"/>
      <w:r w:rsidRPr="00AA39FE">
        <w:rPr>
          <w:rFonts w:ascii="Roboto" w:hAnsi="Roboto" w:cstheme="minorHAnsi"/>
          <w:lang w:val="es-ES"/>
        </w:rPr>
        <w:t>:</w:t>
      </w:r>
    </w:p>
    <w:p w14:paraId="60DF9A10" w14:textId="45434BE7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Utilicé </w:t>
      </w:r>
      <w:proofErr w:type="spellStart"/>
      <w:r>
        <w:rPr>
          <w:rFonts w:ascii="Roboto" w:hAnsi="Roboto" w:cstheme="minorHAnsi"/>
          <w:lang w:val="es-ES"/>
        </w:rPr>
        <w:t>generics</w:t>
      </w:r>
      <w:proofErr w:type="spellEnd"/>
      <w:r>
        <w:rPr>
          <w:rFonts w:ascii="Roboto" w:hAnsi="Roboto" w:cstheme="minorHAnsi"/>
          <w:lang w:val="es-ES"/>
        </w:rPr>
        <w:t xml:space="preserve"> en el proyecto </w:t>
      </w:r>
      <w:proofErr w:type="spellStart"/>
      <w:r>
        <w:rPr>
          <w:rFonts w:ascii="Roboto" w:hAnsi="Roboto" w:cstheme="minorHAnsi"/>
          <w:lang w:val="es-ES"/>
        </w:rPr>
        <w:t>Entities</w:t>
      </w:r>
      <w:proofErr w:type="spellEnd"/>
      <w:r>
        <w:rPr>
          <w:rFonts w:ascii="Roboto" w:hAnsi="Roboto" w:cstheme="minorHAnsi"/>
          <w:lang w:val="es-ES"/>
        </w:rPr>
        <w:t>, más específicamente en el método “</w:t>
      </w:r>
      <w:proofErr w:type="spellStart"/>
      <w:r>
        <w:rPr>
          <w:rFonts w:ascii="Roboto" w:hAnsi="Roboto" w:cstheme="minorHAnsi"/>
          <w:lang w:val="es-ES"/>
        </w:rPr>
        <w:t>DatabaseHelper.ExecuteSelectQuery</w:t>
      </w:r>
      <w:proofErr w:type="spellEnd"/>
      <w:r>
        <w:rPr>
          <w:rFonts w:ascii="Roboto" w:hAnsi="Roboto" w:cstheme="minorHAnsi"/>
          <w:lang w:val="es-ES"/>
        </w:rPr>
        <w:t>()”. El propósito de los genéricos en esta funcionalidad es para generalizar la lógica de obtención de datos a partir de una base de datos, especificando que la función puede ser utilizada para cualquier tipo siempre y cuando implemente la interfaz “</w:t>
      </w:r>
      <w:proofErr w:type="spellStart"/>
      <w:r>
        <w:rPr>
          <w:rFonts w:ascii="Roboto" w:hAnsi="Roboto" w:cstheme="minorHAnsi"/>
          <w:lang w:val="es-ES"/>
        </w:rPr>
        <w:t>IEntity</w:t>
      </w:r>
      <w:proofErr w:type="spellEnd"/>
      <w:r>
        <w:rPr>
          <w:rFonts w:ascii="Roboto" w:hAnsi="Roboto" w:cstheme="minorHAnsi"/>
          <w:lang w:val="es-ES"/>
        </w:rPr>
        <w:t>”. Con esto, logro instanciar todos los registros obtenidos de la base de datos a su tipo adecuado para utilización en el sistema, sin importar la lógica de instanciación de cada clase.</w:t>
      </w:r>
    </w:p>
    <w:p w14:paraId="3E2BDB41" w14:textId="3CD3DC71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Interfaces:</w:t>
      </w:r>
    </w:p>
    <w:p w14:paraId="2E9FD595" w14:textId="4A3F782E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Como fue indicado anteriormente, se utiliza la interfaz “</w:t>
      </w:r>
      <w:proofErr w:type="spellStart"/>
      <w:r>
        <w:rPr>
          <w:rFonts w:ascii="Roboto" w:hAnsi="Roboto" w:cstheme="minorHAnsi"/>
          <w:lang w:val="es-ES"/>
        </w:rPr>
        <w:t>IEntity</w:t>
      </w:r>
      <w:proofErr w:type="spellEnd"/>
      <w:r>
        <w:rPr>
          <w:rFonts w:ascii="Roboto" w:hAnsi="Roboto" w:cstheme="minorHAnsi"/>
          <w:lang w:val="es-ES"/>
        </w:rPr>
        <w:t xml:space="preserve">” dentro del proyecto </w:t>
      </w:r>
      <w:proofErr w:type="spellStart"/>
      <w:r>
        <w:rPr>
          <w:rFonts w:ascii="Roboto" w:hAnsi="Roboto" w:cstheme="minorHAnsi"/>
          <w:lang w:val="es-ES"/>
        </w:rPr>
        <w:t>Entities</w:t>
      </w:r>
      <w:proofErr w:type="spellEnd"/>
      <w:r>
        <w:rPr>
          <w:rFonts w:ascii="Roboto" w:hAnsi="Roboto" w:cstheme="minorHAnsi"/>
          <w:lang w:val="es-ES"/>
        </w:rPr>
        <w:t xml:space="preserve"> para especificar que funcionalidades deberían cumplir todas las entidades que forman parte del modelo del sistema. Nótese </w:t>
      </w:r>
      <w:proofErr w:type="gramStart"/>
      <w:r>
        <w:rPr>
          <w:rFonts w:ascii="Roboto" w:hAnsi="Roboto" w:cstheme="minorHAnsi"/>
          <w:lang w:val="es-ES"/>
        </w:rPr>
        <w:t>que</w:t>
      </w:r>
      <w:proofErr w:type="gramEnd"/>
      <w:r>
        <w:rPr>
          <w:rFonts w:ascii="Roboto" w:hAnsi="Roboto" w:cstheme="minorHAnsi"/>
          <w:lang w:val="es-ES"/>
        </w:rPr>
        <w:t xml:space="preserve"> con entidades, me refiero a clases cuya información es dinámica y persistida, y se obtendrán de algún medio de persistencia al iniciar la ejecución del programa.</w:t>
      </w:r>
    </w:p>
    <w:p w14:paraId="0D6B225B" w14:textId="463A54AA" w:rsidR="0030283B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lastRenderedPageBreak/>
        <w:t>Dichas entidades serán capaces de instanciarse a sí mismas a través de un objeto “</w:t>
      </w:r>
      <w:proofErr w:type="spellStart"/>
      <w:r>
        <w:rPr>
          <w:rFonts w:ascii="Roboto" w:hAnsi="Roboto" w:cstheme="minorHAnsi"/>
          <w:lang w:val="es-ES"/>
        </w:rPr>
        <w:t>SqlDataReader</w:t>
      </w:r>
      <w:proofErr w:type="spellEnd"/>
      <w:r>
        <w:rPr>
          <w:rFonts w:ascii="Roboto" w:hAnsi="Roboto" w:cstheme="minorHAnsi"/>
          <w:lang w:val="es-ES"/>
        </w:rPr>
        <w:t>”, ya que es su responsabilidad conocer los campos que deben obtener y donde deberían asignarlos. También obliga a las entidades a implementar la obtención de campos y valores necesarios para ejecutar una consulta de inserción en una base de datos SQL.</w:t>
      </w:r>
    </w:p>
    <w:p w14:paraId="3383D301" w14:textId="057617B5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Archivos y serialización:</w:t>
      </w:r>
    </w:p>
    <w:p w14:paraId="05E84436" w14:textId="77777777" w:rsidR="00AA39FE" w:rsidRDefault="00AA39FE" w:rsidP="00AA39FE">
      <w:pPr>
        <w:rPr>
          <w:rFonts w:ascii="Roboto" w:hAnsi="Roboto" w:cstheme="minorHAnsi"/>
          <w:lang w:val="es-ES"/>
        </w:rPr>
      </w:pPr>
    </w:p>
    <w:p w14:paraId="5F4664ED" w14:textId="345130E8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SQL y bases de datos:</w:t>
      </w:r>
    </w:p>
    <w:p w14:paraId="58B6BA39" w14:textId="26F4A5CC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El modo principal de persistencia de datos en esta aplicación es a través de una base de datos SQL, la cual es accedida únicamente por la clase “</w:t>
      </w:r>
      <w:proofErr w:type="spellStart"/>
      <w:r>
        <w:rPr>
          <w:rFonts w:ascii="Roboto" w:hAnsi="Roboto" w:cstheme="minorHAnsi"/>
          <w:lang w:val="es-ES"/>
        </w:rPr>
        <w:t>DatabaseHelper</w:t>
      </w:r>
      <w:proofErr w:type="spellEnd"/>
      <w:r>
        <w:rPr>
          <w:rFonts w:ascii="Roboto" w:hAnsi="Roboto" w:cstheme="minorHAnsi"/>
          <w:lang w:val="es-ES"/>
        </w:rPr>
        <w:t>”, la cual es consumida por diferentes servicios y entidades para obtener y generar la información deseada. Cuenta con operaciones de inserción, lectura, edición y eliminación.</w:t>
      </w:r>
    </w:p>
    <w:p w14:paraId="764C4AB7" w14:textId="39D58598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Delegados y expresiones lambda:</w:t>
      </w:r>
    </w:p>
    <w:p w14:paraId="0721C21C" w14:textId="24F8ECFF" w:rsidR="00AA39FE" w:rsidRDefault="0030283B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Los delegados y expresiones lambda son utilizados múltiples veces a lo largo del sistema, para el caso de los delegados desarrollé algunos tipos propios para manejar las situaciones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y </w:t>
      </w:r>
      <w:proofErr w:type="spellStart"/>
      <w:r>
        <w:rPr>
          <w:rFonts w:ascii="Roboto" w:hAnsi="Roboto" w:cstheme="minorHAnsi"/>
          <w:lang w:val="es-ES"/>
        </w:rPr>
        <w:t>Signup</w:t>
      </w:r>
      <w:proofErr w:type="spellEnd"/>
      <w:r>
        <w:rPr>
          <w:rFonts w:ascii="Roboto" w:hAnsi="Roboto" w:cstheme="minorHAnsi"/>
          <w:lang w:val="es-ES"/>
        </w:rPr>
        <w:t xml:space="preserve">, así como </w:t>
      </w:r>
      <w:r w:rsidR="00C2761C">
        <w:rPr>
          <w:rFonts w:ascii="Roboto" w:hAnsi="Roboto" w:cstheme="minorHAnsi"/>
          <w:lang w:val="es-ES"/>
        </w:rPr>
        <w:t>en el control “</w:t>
      </w:r>
      <w:proofErr w:type="spellStart"/>
      <w:r w:rsidR="00C2761C">
        <w:rPr>
          <w:rFonts w:ascii="Roboto" w:hAnsi="Roboto" w:cstheme="minorHAnsi"/>
          <w:lang w:val="es-ES"/>
        </w:rPr>
        <w:t>SongSearch</w:t>
      </w:r>
      <w:proofErr w:type="spellEnd"/>
      <w:r w:rsidR="00C2761C">
        <w:rPr>
          <w:rFonts w:ascii="Roboto" w:hAnsi="Roboto" w:cstheme="minorHAnsi"/>
          <w:lang w:val="es-ES"/>
        </w:rPr>
        <w:t xml:space="preserve">” para definir la firma del evento lanzado al querer agregar una selección de canciones a una </w:t>
      </w:r>
      <w:proofErr w:type="spellStart"/>
      <w:r w:rsidR="00C2761C">
        <w:rPr>
          <w:rFonts w:ascii="Roboto" w:hAnsi="Roboto" w:cstheme="minorHAnsi"/>
          <w:lang w:val="es-ES"/>
        </w:rPr>
        <w:t>playlist</w:t>
      </w:r>
      <w:proofErr w:type="spellEnd"/>
      <w:r w:rsidR="00C2761C">
        <w:rPr>
          <w:rFonts w:ascii="Roboto" w:hAnsi="Roboto" w:cstheme="minorHAnsi"/>
          <w:lang w:val="es-ES"/>
        </w:rPr>
        <w:t>.</w:t>
      </w:r>
    </w:p>
    <w:p w14:paraId="6ED9829B" w14:textId="34137C37" w:rsidR="00C2761C" w:rsidRDefault="00C2761C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Para las expresiones lambda, estas son utilizadas en diversos lugares, principalmente en operaciones LINQ sobre colecciones y listas de datos. Un ejemplo de esto se puede observar en la clase “</w:t>
      </w:r>
      <w:proofErr w:type="spellStart"/>
      <w:r>
        <w:rPr>
          <w:rFonts w:ascii="Roboto" w:hAnsi="Roboto" w:cstheme="minorHAnsi"/>
          <w:lang w:val="es-ES"/>
        </w:rPr>
        <w:t>SpotifyPlaylistService</w:t>
      </w:r>
      <w:proofErr w:type="spellEnd"/>
      <w:r>
        <w:rPr>
          <w:rFonts w:ascii="Roboto" w:hAnsi="Roboto" w:cstheme="minorHAnsi"/>
          <w:lang w:val="es-ES"/>
        </w:rPr>
        <w:t>”. Dentro de esta clase observamos la utilización de expresiones lambda en funciones “</w:t>
      </w:r>
      <w:proofErr w:type="spellStart"/>
      <w:r>
        <w:rPr>
          <w:rFonts w:ascii="Roboto" w:hAnsi="Roboto" w:cstheme="minorHAnsi"/>
          <w:lang w:val="es-ES"/>
        </w:rPr>
        <w:t>Select</w:t>
      </w:r>
      <w:proofErr w:type="spellEnd"/>
      <w:r>
        <w:rPr>
          <w:rFonts w:ascii="Roboto" w:hAnsi="Roboto" w:cstheme="minorHAnsi"/>
          <w:lang w:val="es-ES"/>
        </w:rPr>
        <w:t>” ejecutadas sobre una lista.</w:t>
      </w:r>
    </w:p>
    <w:p w14:paraId="5D29402F" w14:textId="633A4DE7" w:rsidR="00C2761C" w:rsidRDefault="00C2761C" w:rsidP="0030283B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Otro ejemplo de estas expresiones, fuera de operaciones LINQ, es la utilización de funciones anónimas dentro de propiedades (</w:t>
      </w:r>
      <w:proofErr w:type="spellStart"/>
      <w:r>
        <w:rPr>
          <w:rFonts w:ascii="Roboto" w:hAnsi="Roboto" w:cstheme="minorHAnsi"/>
          <w:lang w:val="es-ES"/>
        </w:rPr>
        <w:t>Ej</w:t>
      </w:r>
      <w:proofErr w:type="spellEnd"/>
      <w:r>
        <w:rPr>
          <w:rFonts w:ascii="Roboto" w:hAnsi="Roboto" w:cstheme="minorHAnsi"/>
          <w:lang w:val="es-ES"/>
        </w:rPr>
        <w:t>: “</w:t>
      </w:r>
      <w:proofErr w:type="spellStart"/>
      <w:r>
        <w:rPr>
          <w:rFonts w:ascii="Roboto" w:hAnsi="Roboto" w:cstheme="minorHAnsi"/>
          <w:lang w:val="es-ES"/>
        </w:rPr>
        <w:t>frmAddToPlaylist</w:t>
      </w:r>
      <w:proofErr w:type="spellEnd"/>
      <w:r>
        <w:rPr>
          <w:rFonts w:ascii="Roboto" w:hAnsi="Roboto" w:cstheme="minorHAnsi"/>
          <w:lang w:val="es-ES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SelectedPlaylist</w:t>
      </w:r>
      <w:proofErr w:type="spellEnd"/>
      <w:r>
        <w:rPr>
          <w:rFonts w:ascii="Roboto" w:hAnsi="Roboto" w:cstheme="minorHAnsi"/>
          <w:lang w:val="es-ES"/>
        </w:rPr>
        <w:t xml:space="preserve">”). Sin embargo, intenté no cargar dichas propiedades con lógica dentro de su definición y, en cambio, opté por ejecutar llamadas a funciones específicas para cumplir la funcionalidad requerida. </w:t>
      </w:r>
    </w:p>
    <w:p w14:paraId="34CBC2F2" w14:textId="7A8274E6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t>Concurrencia:</w:t>
      </w:r>
    </w:p>
    <w:p w14:paraId="105A534D" w14:textId="1F0FBCE1" w:rsidR="00AA39FE" w:rsidRDefault="00C2761C" w:rsidP="00C2761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A pesar de que no implementé programación </w:t>
      </w:r>
      <w:proofErr w:type="spellStart"/>
      <w:r>
        <w:rPr>
          <w:rFonts w:ascii="Roboto" w:hAnsi="Roboto" w:cstheme="minorHAnsi"/>
          <w:lang w:val="es-ES"/>
        </w:rPr>
        <w:t>multi-hilo</w:t>
      </w:r>
      <w:proofErr w:type="spellEnd"/>
      <w:r>
        <w:rPr>
          <w:rFonts w:ascii="Roboto" w:hAnsi="Roboto" w:cstheme="minorHAnsi"/>
          <w:lang w:val="es-ES"/>
        </w:rPr>
        <w:t xml:space="preserve"> en el sentido de llevar a cabo una funcionalidad ejecutándola específicamente en un hilo diferente al principal, la concurrencia puede verse presente en múltiples ocasiones, principalmente en todo lo que refiere a la conexión con la base de datos. Por ejemplo, al finalizar el ingresado de datos en el formulario “</w:t>
      </w:r>
      <w:proofErr w:type="spellStart"/>
      <w:r>
        <w:rPr>
          <w:rFonts w:ascii="Roboto" w:hAnsi="Roboto" w:cstheme="minorHAnsi"/>
          <w:lang w:val="es-ES"/>
        </w:rPr>
        <w:t>frmAddNewPlaylist</w:t>
      </w:r>
      <w:proofErr w:type="spellEnd"/>
      <w:r>
        <w:rPr>
          <w:rFonts w:ascii="Roboto" w:hAnsi="Roboto" w:cstheme="minorHAnsi"/>
          <w:lang w:val="es-ES"/>
        </w:rPr>
        <w:t xml:space="preserve">”, el formulario padre utilizará la información ingresada para crear una nueva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 en la base de datos. Este proceso se lleva a cabo asincrónicamente, es decir en un hilo paralelo al hilo de ejecución del formulario. El usuario puede continuar operando el formulario a su disposición, y una vez finalizada la creación de la </w:t>
      </w:r>
      <w:proofErr w:type="spellStart"/>
      <w:r>
        <w:rPr>
          <w:rFonts w:ascii="Roboto" w:hAnsi="Roboto" w:cstheme="minorHAnsi"/>
          <w:lang w:val="es-ES"/>
        </w:rPr>
        <w:t>playlist</w:t>
      </w:r>
      <w:proofErr w:type="spellEnd"/>
      <w:r>
        <w:rPr>
          <w:rFonts w:ascii="Roboto" w:hAnsi="Roboto" w:cstheme="minorHAnsi"/>
          <w:lang w:val="es-ES"/>
        </w:rPr>
        <w:t xml:space="preserve">, se obtendrán nuevamente todas las listas disponibles y se visualizarán en la lista de </w:t>
      </w:r>
      <w:proofErr w:type="spellStart"/>
      <w:r>
        <w:rPr>
          <w:rFonts w:ascii="Roboto" w:hAnsi="Roboto" w:cstheme="minorHAnsi"/>
          <w:lang w:val="es-ES"/>
        </w:rPr>
        <w:t>playlists</w:t>
      </w:r>
      <w:proofErr w:type="spellEnd"/>
      <w:r>
        <w:rPr>
          <w:rFonts w:ascii="Roboto" w:hAnsi="Roboto" w:cstheme="minorHAnsi"/>
          <w:lang w:val="es-ES"/>
        </w:rPr>
        <w:t xml:space="preserve"> del usuario. </w:t>
      </w:r>
      <w:r w:rsidR="002D15CC">
        <w:rPr>
          <w:rFonts w:ascii="Roboto" w:hAnsi="Roboto" w:cstheme="minorHAnsi"/>
          <w:lang w:val="es-ES"/>
        </w:rPr>
        <w:t>(evento “</w:t>
      </w:r>
      <w:proofErr w:type="spellStart"/>
      <w:r w:rsidR="002D15CC">
        <w:rPr>
          <w:rFonts w:ascii="Roboto" w:hAnsi="Roboto" w:cstheme="minorHAnsi"/>
          <w:lang w:val="es-ES"/>
        </w:rPr>
        <w:t>MainPage</w:t>
      </w:r>
      <w:proofErr w:type="spellEnd"/>
      <w:r w:rsidR="002D15CC">
        <w:rPr>
          <w:rFonts w:ascii="Roboto" w:hAnsi="Roboto" w:cstheme="minorHAnsi"/>
          <w:lang w:val="es-ES"/>
        </w:rPr>
        <w:t>.</w:t>
      </w:r>
      <w:proofErr w:type="spellStart"/>
      <w:r w:rsidR="002D15CC">
        <w:rPr>
          <w:rFonts w:ascii="Cascadia Mono" w:hAnsi="Cascadia Mono" w:cs="Cascadia Mono"/>
          <w:color w:val="000000"/>
          <w:kern w:val="0"/>
          <w:sz w:val="19"/>
          <w:szCs w:val="19"/>
        </w:rPr>
        <w:t>btnNewPlaylist_</w:t>
      </w:r>
      <w:proofErr w:type="gramStart"/>
      <w:r w:rsidR="002D15CC"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proofErr w:type="gramEnd"/>
      <w:r w:rsidR="002D15CC">
        <w:rPr>
          <w:rFonts w:ascii="Roboto" w:hAnsi="Roboto" w:cstheme="minorHAnsi"/>
          <w:lang w:val="es-ES"/>
        </w:rPr>
        <w:t>”)</w:t>
      </w:r>
    </w:p>
    <w:p w14:paraId="7E186DDC" w14:textId="7E8A6577" w:rsidR="00AA39FE" w:rsidRPr="00AA39FE" w:rsidRDefault="00AA39FE" w:rsidP="00AA39FE">
      <w:pPr>
        <w:pStyle w:val="ListParagraph"/>
        <w:numPr>
          <w:ilvl w:val="0"/>
          <w:numId w:val="1"/>
        </w:numPr>
        <w:rPr>
          <w:rFonts w:ascii="Roboto" w:hAnsi="Roboto" w:cstheme="minorHAnsi"/>
          <w:lang w:val="es-ES"/>
        </w:rPr>
      </w:pPr>
      <w:r w:rsidRPr="00AA39FE">
        <w:rPr>
          <w:rFonts w:ascii="Roboto" w:hAnsi="Roboto" w:cstheme="minorHAnsi"/>
          <w:lang w:val="es-ES"/>
        </w:rPr>
        <w:lastRenderedPageBreak/>
        <w:t>Eventos:</w:t>
      </w:r>
    </w:p>
    <w:p w14:paraId="169D24AC" w14:textId="26A8C2E8" w:rsidR="00AA39FE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Como se indica anteriormente, múltiples eventos son utilizados para el correcto funcionamiento del formulario y la conexión con los datos. Además de eso, implemente algunos eventos propios para cubrir ciertas necesidades referidas al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>, por ejemplo.</w:t>
      </w:r>
      <w:r>
        <w:rPr>
          <w:rFonts w:ascii="Roboto" w:hAnsi="Roboto" w:cstheme="minorHAnsi"/>
          <w:lang w:val="es-ES"/>
        </w:rPr>
        <w:br/>
        <w:t>En el control de usuario “</w:t>
      </w:r>
      <w:proofErr w:type="spellStart"/>
      <w:r>
        <w:rPr>
          <w:rFonts w:ascii="Roboto" w:hAnsi="Roboto" w:cstheme="minorHAnsi"/>
          <w:lang w:val="es-ES"/>
        </w:rPr>
        <w:t>LoginPanel</w:t>
      </w:r>
      <w:proofErr w:type="spellEnd"/>
      <w:r>
        <w:rPr>
          <w:rFonts w:ascii="Roboto" w:hAnsi="Roboto" w:cstheme="minorHAnsi"/>
          <w:lang w:val="es-ES"/>
        </w:rPr>
        <w:t xml:space="preserve">” se definen 2 propiedades de tipo </w:t>
      </w:r>
      <w:proofErr w:type="spellStart"/>
      <w:r>
        <w:rPr>
          <w:rFonts w:ascii="Roboto" w:hAnsi="Roboto" w:cstheme="minorHAnsi"/>
          <w:lang w:val="es-ES"/>
        </w:rPr>
        <w:t>EventHandler</w:t>
      </w:r>
      <w:proofErr w:type="spellEnd"/>
      <w:r>
        <w:rPr>
          <w:rFonts w:ascii="Roboto" w:hAnsi="Roboto" w:cstheme="minorHAnsi"/>
          <w:lang w:val="es-ES"/>
        </w:rPr>
        <w:t xml:space="preserve"> las cuales serán asignadas por el formulario principal, y serán utilizadas para dar aviso del intento de </w:t>
      </w:r>
      <w:proofErr w:type="spellStart"/>
      <w:r>
        <w:rPr>
          <w:rFonts w:ascii="Roboto" w:hAnsi="Roboto" w:cstheme="minorHAnsi"/>
          <w:lang w:val="es-ES"/>
        </w:rPr>
        <w:t>login</w:t>
      </w:r>
      <w:proofErr w:type="spellEnd"/>
      <w:r>
        <w:rPr>
          <w:rFonts w:ascii="Roboto" w:hAnsi="Roboto" w:cstheme="minorHAnsi"/>
          <w:lang w:val="es-ES"/>
        </w:rPr>
        <w:t xml:space="preserve"> del usuario.</w:t>
      </w:r>
    </w:p>
    <w:p w14:paraId="3792C83A" w14:textId="17CE2169" w:rsidR="002D15CC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>Esto se puede ver en esa misma clase, en los eventos de controles nativos “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btnLogin_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proofErr w:type="gramEnd"/>
      <w:r>
        <w:rPr>
          <w:rFonts w:ascii="Roboto" w:hAnsi="Roboto" w:cstheme="minorHAnsi"/>
          <w:lang w:val="es-ES"/>
        </w:rPr>
        <w:t>” y “</w:t>
      </w:r>
      <w:proofErr w:type="spellStart"/>
      <w:r w:rsidRPr="002D15CC">
        <w:rPr>
          <w:rFonts w:ascii="Roboto" w:hAnsi="Roboto" w:cstheme="minorHAnsi"/>
          <w:lang w:val="es-ES"/>
        </w:rPr>
        <w:t>btnSignUp_Click</w:t>
      </w:r>
      <w:proofErr w:type="spellEnd"/>
      <w:r>
        <w:rPr>
          <w:rFonts w:ascii="Roboto" w:hAnsi="Roboto" w:cstheme="minorHAnsi"/>
          <w:lang w:val="es-ES"/>
        </w:rPr>
        <w:t xml:space="preserve">”. Estos eventos llamarán a sus propiedades asignadas </w:t>
      </w:r>
      <w:proofErr w:type="spellStart"/>
      <w:r>
        <w:rPr>
          <w:rFonts w:ascii="Roboto" w:hAnsi="Roboto" w:cstheme="minorHAnsi"/>
          <w:lang w:val="es-ES"/>
        </w:rPr>
        <w:t>án</w:t>
      </w:r>
      <w:proofErr w:type="spellEnd"/>
      <w:r>
        <w:rPr>
          <w:rFonts w:ascii="Roboto" w:hAnsi="Roboto" w:cstheme="minorHAnsi"/>
          <w:lang w:val="es-ES"/>
        </w:rPr>
        <w:t xml:space="preserve"> a sus propiedades asignadas y se ejecutarán funciones pertenecientes al formulario padre, el cual tomará las medidas necesarias para comenzar el proceso de iniciado de sesión.</w:t>
      </w:r>
    </w:p>
    <w:p w14:paraId="2E583CB5" w14:textId="76937090" w:rsidR="002D15CC" w:rsidRPr="00EC00FD" w:rsidRDefault="002D15CC" w:rsidP="002D15CC">
      <w:pPr>
        <w:ind w:left="708"/>
        <w:rPr>
          <w:rFonts w:ascii="Roboto" w:hAnsi="Roboto" w:cstheme="minorHAnsi"/>
          <w:lang w:val="es-ES"/>
        </w:rPr>
      </w:pPr>
      <w:r>
        <w:rPr>
          <w:rFonts w:ascii="Roboto" w:hAnsi="Roboto" w:cstheme="minorHAnsi"/>
          <w:lang w:val="es-ES"/>
        </w:rPr>
        <w:t xml:space="preserve">La asignación de los </w:t>
      </w:r>
      <w:proofErr w:type="spellStart"/>
      <w:r>
        <w:rPr>
          <w:rFonts w:ascii="Roboto" w:hAnsi="Roboto" w:cstheme="minorHAnsi"/>
          <w:lang w:val="es-ES"/>
        </w:rPr>
        <w:t>EventHandlers</w:t>
      </w:r>
      <w:proofErr w:type="spellEnd"/>
      <w:r>
        <w:rPr>
          <w:rFonts w:ascii="Roboto" w:hAnsi="Roboto" w:cstheme="minorHAnsi"/>
          <w:lang w:val="es-ES"/>
        </w:rPr>
        <w:t xml:space="preserve"> para los </w:t>
      </w:r>
      <w:proofErr w:type="spellStart"/>
      <w:r>
        <w:rPr>
          <w:rFonts w:ascii="Roboto" w:hAnsi="Roboto" w:cstheme="minorHAnsi"/>
          <w:lang w:val="es-ES"/>
        </w:rPr>
        <w:t>LoginPanel’s</w:t>
      </w:r>
      <w:proofErr w:type="spellEnd"/>
      <w:r>
        <w:rPr>
          <w:rFonts w:ascii="Roboto" w:hAnsi="Roboto" w:cstheme="minorHAnsi"/>
          <w:lang w:val="es-ES"/>
        </w:rPr>
        <w:t xml:space="preserve"> se lleva a cabo en el archivo “</w:t>
      </w:r>
      <w:proofErr w:type="spellStart"/>
      <w:r w:rsidRPr="002D15CC">
        <w:rPr>
          <w:rFonts w:ascii="Roboto" w:hAnsi="Roboto" w:cstheme="minorHAnsi"/>
          <w:lang w:val="es-ES"/>
        </w:rPr>
        <w:t>frmPrincipal.Designer.cs</w:t>
      </w:r>
      <w:proofErr w:type="spellEnd"/>
      <w:r>
        <w:rPr>
          <w:rFonts w:ascii="Roboto" w:hAnsi="Roboto" w:cstheme="minorHAnsi"/>
          <w:lang w:val="es-ES"/>
        </w:rPr>
        <w:t>”, en la asignación de propiedades de “</w:t>
      </w:r>
      <w:proofErr w:type="spellStart"/>
      <w:r>
        <w:rPr>
          <w:rFonts w:ascii="Roboto" w:hAnsi="Roboto" w:cstheme="minorHAnsi"/>
          <w:lang w:val="es-ES"/>
        </w:rPr>
        <w:t>lpSpotify</w:t>
      </w:r>
      <w:proofErr w:type="spellEnd"/>
      <w:r>
        <w:rPr>
          <w:rFonts w:ascii="Roboto" w:hAnsi="Roboto" w:cstheme="minorHAnsi"/>
          <w:lang w:val="es-ES"/>
        </w:rPr>
        <w:t>” y “</w:t>
      </w:r>
      <w:proofErr w:type="spellStart"/>
      <w:r>
        <w:rPr>
          <w:rFonts w:ascii="Roboto" w:hAnsi="Roboto" w:cstheme="minorHAnsi"/>
          <w:lang w:val="es-ES"/>
        </w:rPr>
        <w:t>lpYoutube</w:t>
      </w:r>
      <w:proofErr w:type="spellEnd"/>
      <w:r>
        <w:rPr>
          <w:rFonts w:ascii="Roboto" w:hAnsi="Roboto" w:cstheme="minorHAnsi"/>
          <w:lang w:val="es-ES"/>
        </w:rPr>
        <w:t>”</w:t>
      </w:r>
    </w:p>
    <w:sectPr w:rsidR="002D15CC" w:rsidRPr="00EC0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5EEF"/>
    <w:multiLevelType w:val="hybridMultilevel"/>
    <w:tmpl w:val="8D268F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9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D"/>
    <w:rsid w:val="002D15CC"/>
    <w:rsid w:val="0030283B"/>
    <w:rsid w:val="00483563"/>
    <w:rsid w:val="00497738"/>
    <w:rsid w:val="00985749"/>
    <w:rsid w:val="00AA39FE"/>
    <w:rsid w:val="00C2761C"/>
    <w:rsid w:val="00EC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6F32"/>
  <w15:chartTrackingRefBased/>
  <w15:docId w15:val="{4F77B208-66E6-40F0-A98C-2FE3C17F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Thourte</dc:creator>
  <cp:keywords/>
  <dc:description/>
  <cp:lastModifiedBy>Valentin Thourte</cp:lastModifiedBy>
  <cp:revision>1</cp:revision>
  <dcterms:created xsi:type="dcterms:W3CDTF">2023-11-20T20:52:00Z</dcterms:created>
  <dcterms:modified xsi:type="dcterms:W3CDTF">2023-11-20T21:36:00Z</dcterms:modified>
</cp:coreProperties>
</file>