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6812" w14:textId="77777777" w:rsidR="00C536A1" w:rsidRPr="00C93527" w:rsidRDefault="00C536A1" w:rsidP="00C536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PERSONAL PROJECT</w:t>
      </w:r>
    </w:p>
    <w:p w14:paraId="3530893A" w14:textId="752EE634" w:rsidR="00C536A1" w:rsidRPr="00C536A1" w:rsidRDefault="00C536A1" w:rsidP="00197A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Vizniuk</w:t>
      </w:r>
      <w:proofErr w:type="spellEnd"/>
      <w:r w:rsidRPr="00C536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Valentyna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585495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39B69" w14:textId="09F8F7A2" w:rsidR="00C536A1" w:rsidRPr="00FC4BC4" w:rsidRDefault="00C536A1" w:rsidP="00FC4BC4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FC4BC4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0609C7C7" w14:textId="1E546E9F" w:rsidR="003578E1" w:rsidRDefault="00C536A1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94730" w:history="1">
            <w:r w:rsidR="003578E1" w:rsidRPr="00641B8D">
              <w:rPr>
                <w:rStyle w:val="a7"/>
                <w:lang w:val="uk-UA"/>
              </w:rPr>
              <w:t>PERSONAL PROJECT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_Toc162094730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2</w:t>
            </w:r>
            <w:r w:rsidR="003578E1">
              <w:rPr>
                <w:webHidden/>
              </w:rPr>
              <w:fldChar w:fldCharType="end"/>
            </w:r>
          </w:hyperlink>
        </w:p>
        <w:p w14:paraId="4041C109" w14:textId="0EA6058B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1" w:history="1">
            <w:r w:rsidR="003578E1" w:rsidRPr="00641B8D">
              <w:rPr>
                <w:rStyle w:val="a7"/>
                <w:lang w:val="uk-UA"/>
              </w:rPr>
              <w:t>ПЕРСПЕКТИВНИЙ ПЛАН ПРОЄКТУ «студКАБІНЕТ»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_Toc162094731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2</w:t>
            </w:r>
            <w:r w:rsidR="003578E1">
              <w:rPr>
                <w:webHidden/>
              </w:rPr>
              <w:fldChar w:fldCharType="end"/>
            </w:r>
          </w:hyperlink>
        </w:p>
        <w:p w14:paraId="35974266" w14:textId="7198DC6D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2" w:history="1">
            <w:r w:rsidR="003578E1" w:rsidRPr="00641B8D">
              <w:rPr>
                <w:rStyle w:val="a7"/>
                <w:lang w:val="uk-UA"/>
              </w:rPr>
              <w:t>СТЕЙКХОЛДЕРИ ПРОЄКТУ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_Toc162094732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3</w:t>
            </w:r>
            <w:r w:rsidR="003578E1">
              <w:rPr>
                <w:webHidden/>
              </w:rPr>
              <w:fldChar w:fldCharType="end"/>
            </w:r>
          </w:hyperlink>
        </w:p>
        <w:p w14:paraId="06DB0B84" w14:textId="6F9665B4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3" w:history="1">
            <w:r w:rsidR="003578E1" w:rsidRPr="00641B8D">
              <w:rPr>
                <w:rStyle w:val="a7"/>
                <w:lang w:val="uk-UA"/>
              </w:rPr>
              <w:t>«студКАБІНЕТ»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_Toc162094733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3</w:t>
            </w:r>
            <w:r w:rsidR="003578E1">
              <w:rPr>
                <w:webHidden/>
              </w:rPr>
              <w:fldChar w:fldCharType="end"/>
            </w:r>
          </w:hyperlink>
        </w:p>
        <w:p w14:paraId="1C556CDF" w14:textId="4962D2E1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4" w:history="1">
            <w:r w:rsidR="003578E1" w:rsidRPr="00641B8D">
              <w:rPr>
                <w:rStyle w:val="a7"/>
                <w:lang w:val="uk-UA"/>
              </w:rPr>
              <w:t>БЮДЖЕТ ПРОЄКТУ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_Toc162094734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4</w:t>
            </w:r>
            <w:r w:rsidR="003578E1">
              <w:rPr>
                <w:webHidden/>
              </w:rPr>
              <w:fldChar w:fldCharType="end"/>
            </w:r>
          </w:hyperlink>
        </w:p>
        <w:p w14:paraId="143E570B" w14:textId="5D8223B3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5" w:history="1">
            <w:r w:rsidR="003578E1" w:rsidRPr="00641B8D">
              <w:rPr>
                <w:rStyle w:val="a7"/>
                <w:lang w:val="uk-UA"/>
              </w:rPr>
              <w:t>«студКАБІНЕТ»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_Toc162094735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4</w:t>
            </w:r>
            <w:r w:rsidR="003578E1">
              <w:rPr>
                <w:webHidden/>
              </w:rPr>
              <w:fldChar w:fldCharType="end"/>
            </w:r>
          </w:hyperlink>
        </w:p>
        <w:p w14:paraId="369E0508" w14:textId="23AFEE1F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6" w:history="1">
            <w:r w:rsidR="003578E1" w:rsidRPr="00641B8D">
              <w:rPr>
                <w:rStyle w:val="a7"/>
                <w:lang w:val="uk-UA"/>
              </w:rPr>
              <w:t>АРТЕФАКТИ ПРОЄКТУ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_Toc162094736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5</w:t>
            </w:r>
            <w:r w:rsidR="003578E1">
              <w:rPr>
                <w:webHidden/>
              </w:rPr>
              <w:fldChar w:fldCharType="end"/>
            </w:r>
          </w:hyperlink>
        </w:p>
        <w:p w14:paraId="6733DB0C" w14:textId="667F944A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7" w:history="1">
            <w:r w:rsidR="003578E1" w:rsidRPr="00641B8D">
              <w:rPr>
                <w:rStyle w:val="a7"/>
                <w:lang w:val="uk-UA"/>
              </w:rPr>
              <w:t>«студКАБІНЕТ»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_Toc162094737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5</w:t>
            </w:r>
            <w:r w:rsidR="003578E1">
              <w:rPr>
                <w:webHidden/>
              </w:rPr>
              <w:fldChar w:fldCharType="end"/>
            </w:r>
          </w:hyperlink>
        </w:p>
        <w:p w14:paraId="4B673EB7" w14:textId="30A39ABD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8" w:history="1">
            <w:r w:rsidR="003578E1" w:rsidRPr="00641B8D">
              <w:rPr>
                <w:rStyle w:val="a7"/>
                <w:lang w:val="uk-UA"/>
              </w:rPr>
              <w:t>Життєвий цикл Plan driven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_Toc162094738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6</w:t>
            </w:r>
            <w:r w:rsidR="003578E1">
              <w:rPr>
                <w:webHidden/>
              </w:rPr>
              <w:fldChar w:fldCharType="end"/>
            </w:r>
          </w:hyperlink>
        </w:p>
        <w:p w14:paraId="52DDC6C6" w14:textId="68D0A7C7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39" w:history="1">
            <w:r w:rsidR="003578E1" w:rsidRPr="00641B8D">
              <w:rPr>
                <w:rStyle w:val="a7"/>
                <w:lang w:val="en-US"/>
              </w:rPr>
              <w:t>W</w:t>
            </w:r>
            <w:r w:rsidR="003578E1" w:rsidRPr="00641B8D">
              <w:rPr>
                <w:rStyle w:val="a7"/>
                <w:lang w:val="uk-UA"/>
              </w:rPr>
              <w:t>ork breakdown structure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_Toc162094739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7</w:t>
            </w:r>
            <w:r w:rsidR="003578E1">
              <w:rPr>
                <w:webHidden/>
              </w:rPr>
              <w:fldChar w:fldCharType="end"/>
            </w:r>
          </w:hyperlink>
        </w:p>
        <w:p w14:paraId="211F8109" w14:textId="687C7E69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40" w:history="1">
            <w:r w:rsidR="003578E1" w:rsidRPr="00641B8D">
              <w:rPr>
                <w:rStyle w:val="a7"/>
                <w:lang w:val="uk-UA"/>
              </w:rPr>
              <w:t>РИЗИКИ ПРОЄКТУ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_Toc162094740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8</w:t>
            </w:r>
            <w:r w:rsidR="003578E1">
              <w:rPr>
                <w:webHidden/>
              </w:rPr>
              <w:fldChar w:fldCharType="end"/>
            </w:r>
          </w:hyperlink>
        </w:p>
        <w:p w14:paraId="50A5E759" w14:textId="15D40542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41" w:history="1">
            <w:r w:rsidR="003578E1" w:rsidRPr="00641B8D">
              <w:rPr>
                <w:rStyle w:val="a7"/>
                <w:lang w:val="uk-UA"/>
              </w:rPr>
              <w:t>«студКАБІНЕТ»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_Toc162094741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8</w:t>
            </w:r>
            <w:r w:rsidR="003578E1">
              <w:rPr>
                <w:webHidden/>
              </w:rPr>
              <w:fldChar w:fldCharType="end"/>
            </w:r>
          </w:hyperlink>
        </w:p>
        <w:p w14:paraId="07A91A33" w14:textId="1F69702B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42" w:history="1">
            <w:r w:rsidR="003578E1" w:rsidRPr="00641B8D">
              <w:rPr>
                <w:rStyle w:val="a7"/>
              </w:rPr>
              <w:t xml:space="preserve">План комунікацій </w:t>
            </w:r>
            <w:r w:rsidR="003578E1" w:rsidRPr="00641B8D">
              <w:rPr>
                <w:rStyle w:val="a7"/>
                <w:lang w:val="uk-UA"/>
              </w:rPr>
              <w:t>проєкту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_Toc162094742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13</w:t>
            </w:r>
            <w:r w:rsidR="003578E1">
              <w:rPr>
                <w:webHidden/>
              </w:rPr>
              <w:fldChar w:fldCharType="end"/>
            </w:r>
          </w:hyperlink>
        </w:p>
        <w:p w14:paraId="7D5EDA56" w14:textId="27A691AC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43" w:history="1">
            <w:r w:rsidR="003578E1" w:rsidRPr="00641B8D">
              <w:rPr>
                <w:rStyle w:val="a7"/>
                <w:lang w:val="uk-UA"/>
              </w:rPr>
              <w:t>«студКАБІНЕТ»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_Toc162094743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13</w:t>
            </w:r>
            <w:r w:rsidR="003578E1">
              <w:rPr>
                <w:webHidden/>
              </w:rPr>
              <w:fldChar w:fldCharType="end"/>
            </w:r>
          </w:hyperlink>
        </w:p>
        <w:p w14:paraId="3AEAFDD8" w14:textId="078128C2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44" w:history="1">
            <w:r w:rsidR="003578E1" w:rsidRPr="00641B8D">
              <w:rPr>
                <w:rStyle w:val="a7"/>
                <w:lang w:val="uk-UA"/>
              </w:rPr>
              <w:t>Інструменти для управління проєком «студКАБІНЕТ»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_Toc162094744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14</w:t>
            </w:r>
            <w:r w:rsidR="003578E1">
              <w:rPr>
                <w:webHidden/>
              </w:rPr>
              <w:fldChar w:fldCharType="end"/>
            </w:r>
          </w:hyperlink>
        </w:p>
        <w:p w14:paraId="641910D2" w14:textId="48307536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45" w:history="1">
            <w:r w:rsidR="003578E1" w:rsidRPr="00641B8D">
              <w:rPr>
                <w:rStyle w:val="a7"/>
                <w:lang w:val="uk-UA"/>
              </w:rPr>
              <w:t>БУФЕРИ ТА РЕЗЕРВИ У ПЛАНІ ПРОЄКТУ «студКАБІНЕТ»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_Toc162094745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15</w:t>
            </w:r>
            <w:r w:rsidR="003578E1">
              <w:rPr>
                <w:webHidden/>
              </w:rPr>
              <w:fldChar w:fldCharType="end"/>
            </w:r>
          </w:hyperlink>
        </w:p>
        <w:p w14:paraId="30A741D3" w14:textId="4A2454D7" w:rsidR="003578E1" w:rsidRDefault="001D0FE7">
          <w:pPr>
            <w:pStyle w:val="11"/>
            <w:rPr>
              <w:rFonts w:asciiTheme="minorHAnsi" w:hAnsiTheme="minorHAnsi" w:cstheme="minorBidi"/>
              <w:b w:val="0"/>
              <w:bCs w:val="0"/>
              <w:shd w:val="clear" w:color="auto" w:fill="auto"/>
              <w:lang w:val="ru-UA"/>
            </w:rPr>
          </w:pPr>
          <w:hyperlink w:anchor="_Toc162094746" w:history="1">
            <w:r w:rsidR="003578E1" w:rsidRPr="00641B8D">
              <w:rPr>
                <w:rStyle w:val="a7"/>
              </w:rPr>
              <w:t>Acceptance Criteria</w:t>
            </w:r>
            <w:r w:rsidR="003578E1">
              <w:rPr>
                <w:webHidden/>
              </w:rPr>
              <w:tab/>
            </w:r>
            <w:r w:rsidR="003578E1">
              <w:rPr>
                <w:webHidden/>
              </w:rPr>
              <w:fldChar w:fldCharType="begin"/>
            </w:r>
            <w:r w:rsidR="003578E1">
              <w:rPr>
                <w:webHidden/>
              </w:rPr>
              <w:instrText xml:space="preserve"> PAGEREF _Toc162094746 \h </w:instrText>
            </w:r>
            <w:r w:rsidR="003578E1">
              <w:rPr>
                <w:webHidden/>
              </w:rPr>
            </w:r>
            <w:r w:rsidR="003578E1">
              <w:rPr>
                <w:webHidden/>
              </w:rPr>
              <w:fldChar w:fldCharType="separate"/>
            </w:r>
            <w:r w:rsidR="003578E1">
              <w:rPr>
                <w:webHidden/>
              </w:rPr>
              <w:t>18</w:t>
            </w:r>
            <w:r w:rsidR="003578E1">
              <w:rPr>
                <w:webHidden/>
              </w:rPr>
              <w:fldChar w:fldCharType="end"/>
            </w:r>
          </w:hyperlink>
        </w:p>
        <w:p w14:paraId="550DE86E" w14:textId="1B9506F5" w:rsidR="00C536A1" w:rsidRDefault="00C536A1">
          <w:r>
            <w:rPr>
              <w:b/>
              <w:bCs/>
              <w:lang w:val="uk-UA"/>
            </w:rPr>
            <w:fldChar w:fldCharType="end"/>
          </w:r>
        </w:p>
      </w:sdtContent>
    </w:sdt>
    <w:p w14:paraId="7C2A81FF" w14:textId="34DB2DAC" w:rsidR="00C536A1" w:rsidRPr="00C536A1" w:rsidRDefault="00C536A1" w:rsidP="00C536A1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3F50D" w14:textId="168CDE33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350246" w14:textId="4DA516AA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634C6D" w14:textId="6977D52D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3A088C" w14:textId="0E66BD9A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846F26" w14:textId="71A8D31A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B78587" w14:textId="3F8A7A43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813DAC" w14:textId="7F27C772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1B6A0F" w14:textId="1AC08EDA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350D05" w14:textId="56417220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C41263" w14:textId="280234DC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B2AE0A" w14:textId="1CCBB8D6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7E9F51" w14:textId="4746FAFF" w:rsidR="00C536A1" w:rsidRPr="00C536A1" w:rsidRDefault="00C536A1" w:rsidP="00C53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F9A9AF" w14:textId="3B9A9AC7" w:rsidR="00197A5F" w:rsidRPr="00C93527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Toc162094730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PERSONAL PROJECT</w:t>
      </w:r>
      <w:bookmarkEnd w:id="0"/>
    </w:p>
    <w:p w14:paraId="55EF53FF" w14:textId="38983470" w:rsidR="00197A5F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Toc161737190"/>
      <w:bookmarkStart w:id="2" w:name="_Toc162094731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ПЕРСПЕКТИВНИЙ ПЛАН ПРОЄКТУ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</w:t>
      </w: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</w:t>
      </w:r>
      <w:proofErr w:type="spellEnd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bookmarkEnd w:id="1"/>
      <w:bookmarkEnd w:id="2"/>
    </w:p>
    <w:p w14:paraId="42206F00" w14:textId="77777777" w:rsidR="00C536A1" w:rsidRPr="00C536A1" w:rsidRDefault="00C536A1" w:rsidP="00C536A1">
      <w:pPr>
        <w:rPr>
          <w:lang w:val="uk-UA"/>
        </w:rPr>
      </w:pPr>
    </w:p>
    <w:p w14:paraId="59764B08" w14:textId="77777777" w:rsidR="00197A5F" w:rsidRPr="00C93527" w:rsidRDefault="00197A5F" w:rsidP="00197A5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</w:t>
      </w:r>
      <w:proofErr w:type="spellStart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C93527">
        <w:rPr>
          <w:rFonts w:ascii="Times New Roman" w:hAnsi="Times New Roman" w:cs="Times New Roman"/>
          <w:sz w:val="28"/>
          <w:szCs w:val="28"/>
          <w:lang w:val="uk-UA"/>
        </w:rPr>
        <w:t>: онлайн кабінет студента</w:t>
      </w:r>
    </w:p>
    <w:p w14:paraId="2A29533D" w14:textId="77777777" w:rsidR="00197A5F" w:rsidRPr="00C93527" w:rsidRDefault="00197A5F" w:rsidP="00197A5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</w:t>
      </w:r>
      <w:proofErr w:type="spellStart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і впровадити онлайн кабінет студента, який буде містити інформацію про розклад занять, іспитів, заліків, наявні борги з навчання, фінансові заборгованості, борги перед бібліотекою, гуртожитком тощо, також є можливість звернутись із онлайн-заявою до будь якого відділу та ректорату університету.</w:t>
      </w:r>
    </w:p>
    <w:p w14:paraId="0E6B2321" w14:textId="77777777" w:rsidR="00197A5F" w:rsidRPr="00C93527" w:rsidRDefault="00197A5F" w:rsidP="00197A5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Замовник: </w:t>
      </w:r>
      <w:r w:rsidRPr="00C93527"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</w:t>
      </w:r>
    </w:p>
    <w:p w14:paraId="3F2F65E8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Користувачі: </w:t>
      </w:r>
      <w:r w:rsidRPr="00C93527">
        <w:rPr>
          <w:rFonts w:ascii="Times New Roman" w:hAnsi="Times New Roman" w:cs="Times New Roman"/>
          <w:sz w:val="28"/>
          <w:szCs w:val="28"/>
          <w:lang w:val="uk-UA"/>
        </w:rPr>
        <w:t>студенти університету (одночасно більше 3000 осіб)</w:t>
      </w:r>
    </w:p>
    <w:p w14:paraId="1865429C" w14:textId="4A83E340" w:rsidR="00197A5F" w:rsidRPr="00C93527" w:rsidRDefault="00197A5F" w:rsidP="00197A5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Тривалість </w:t>
      </w:r>
      <w:proofErr w:type="spellStart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7B28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 місяців</w:t>
      </w:r>
    </w:p>
    <w:p w14:paraId="7FB91F87" w14:textId="77777777" w:rsidR="00197A5F" w:rsidRPr="00C93527" w:rsidRDefault="00197A5F" w:rsidP="00197A5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Тип компанії:</w:t>
      </w:r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3527">
        <w:rPr>
          <w:rFonts w:ascii="Times New Roman" w:hAnsi="Times New Roman" w:cs="Times New Roman"/>
          <w:sz w:val="28"/>
          <w:szCs w:val="28"/>
          <w:lang w:val="uk-UA"/>
        </w:rPr>
        <w:t>аутсорсингова</w:t>
      </w:r>
      <w:proofErr w:type="spellEnd"/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компанія</w:t>
      </w:r>
    </w:p>
    <w:p w14:paraId="7BFB7B78" w14:textId="77777777" w:rsidR="00197A5F" w:rsidRPr="00C93527" w:rsidRDefault="00197A5F" w:rsidP="00197A5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компанії:</w:t>
      </w:r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3527">
        <w:rPr>
          <w:rFonts w:ascii="Times New Roman" w:hAnsi="Times New Roman" w:cs="Times New Roman"/>
          <w:sz w:val="28"/>
          <w:szCs w:val="28"/>
          <w:lang w:val="uk-UA"/>
        </w:rPr>
        <w:t>проєктна</w:t>
      </w:r>
      <w:proofErr w:type="spellEnd"/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організаційна структура</w:t>
      </w:r>
    </w:p>
    <w:p w14:paraId="79BCAD7E" w14:textId="77777777" w:rsidR="00197A5F" w:rsidRPr="00C93527" w:rsidRDefault="00197A5F" w:rsidP="00197A5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Модель </w:t>
      </w:r>
      <w:proofErr w:type="spellStart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контраків</w:t>
      </w:r>
      <w:proofErr w:type="spellEnd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3527">
        <w:rPr>
          <w:rFonts w:ascii="Times New Roman" w:hAnsi="Times New Roman" w:cs="Times New Roman"/>
          <w:sz w:val="28"/>
          <w:szCs w:val="28"/>
          <w:lang w:val="uk-UA"/>
        </w:rPr>
        <w:t>fixed</w:t>
      </w:r>
      <w:proofErr w:type="spellEnd"/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3527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</w:p>
    <w:p w14:paraId="5658A133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2D070F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7482A5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C4D6A0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6A7412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F39601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CE786E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EF0C85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C02E31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B912F2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18C594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607550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8160E5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6EFB26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A59EFE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D16D56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3D0DE0" w14:textId="69992B6B" w:rsidR="00197A5F" w:rsidRPr="00C93527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" w:name="_Toc162094732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СТЕЙКХОЛДЕРИ ПРОЄКТУ</w:t>
      </w:r>
      <w:bookmarkEnd w:id="3"/>
    </w:p>
    <w:p w14:paraId="334A0D23" w14:textId="77777777" w:rsidR="00197A5F" w:rsidRPr="00C93527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4" w:name="_Toc161737192"/>
      <w:bookmarkStart w:id="5" w:name="_Toc162094733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</w:t>
      </w: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</w:t>
      </w:r>
      <w:proofErr w:type="spellEnd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bookmarkEnd w:id="4"/>
      <w:bookmarkEnd w:id="5"/>
    </w:p>
    <w:p w14:paraId="3AE6CB7C" w14:textId="77777777" w:rsidR="00197A5F" w:rsidRPr="00C93527" w:rsidRDefault="00197A5F" w:rsidP="00197A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Керівник та команда </w:t>
      </w:r>
      <w:proofErr w:type="spellStart"/>
      <w:r w:rsidRPr="00C9352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C9352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1930BC" w14:textId="77777777" w:rsidR="00197A5F" w:rsidRPr="00C93527" w:rsidRDefault="00197A5F" w:rsidP="00197A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>Замовник:</w:t>
      </w:r>
    </w:p>
    <w:p w14:paraId="386F6A39" w14:textId="77777777" w:rsidR="00197A5F" w:rsidRPr="00C93527" w:rsidRDefault="00197A5F" w:rsidP="00197A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>адміністрація;</w:t>
      </w:r>
    </w:p>
    <w:p w14:paraId="254AE2F4" w14:textId="77777777" w:rsidR="00197A5F" w:rsidRPr="00C93527" w:rsidRDefault="00197A5F" w:rsidP="00197A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>деканати факультетів;</w:t>
      </w:r>
    </w:p>
    <w:p w14:paraId="44F160BD" w14:textId="77777777" w:rsidR="00197A5F" w:rsidRPr="00C93527" w:rsidRDefault="00197A5F" w:rsidP="00197A5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>ІТ відділ університету;</w:t>
      </w:r>
    </w:p>
    <w:p w14:paraId="7B19120A" w14:textId="77777777" w:rsidR="00197A5F" w:rsidRPr="00C93527" w:rsidRDefault="00197A5F" w:rsidP="00197A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>Кінцеві користувачі: студенти;</w:t>
      </w:r>
    </w:p>
    <w:p w14:paraId="0BD6129B" w14:textId="77777777" w:rsidR="00197A5F" w:rsidRPr="00C93527" w:rsidRDefault="00197A5F" w:rsidP="00197A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Постачальники </w:t>
      </w:r>
      <w:proofErr w:type="spellStart"/>
      <w:r w:rsidRPr="00C93527">
        <w:rPr>
          <w:rFonts w:ascii="Times New Roman" w:hAnsi="Times New Roman" w:cs="Times New Roman"/>
          <w:sz w:val="28"/>
          <w:szCs w:val="28"/>
          <w:lang w:val="uk-UA"/>
        </w:rPr>
        <w:t>закупівель</w:t>
      </w:r>
      <w:proofErr w:type="spellEnd"/>
      <w:r w:rsidRPr="00C93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352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C9352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E947949" w14:textId="77777777" w:rsidR="00197A5F" w:rsidRPr="00C93527" w:rsidRDefault="00197A5F" w:rsidP="00197A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>Студентська рада та батьки студентів;</w:t>
      </w:r>
    </w:p>
    <w:p w14:paraId="10FDA91C" w14:textId="77777777" w:rsidR="00197A5F" w:rsidRPr="00C93527" w:rsidRDefault="00197A5F" w:rsidP="00197A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sz w:val="28"/>
          <w:szCs w:val="28"/>
          <w:lang w:val="uk-UA"/>
        </w:rPr>
        <w:t>Контролюючі органи: Державне Казначейство України та Міністерство освіти і науки України.</w:t>
      </w:r>
    </w:p>
    <w:p w14:paraId="6E4D4480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49DE95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ECCC2E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61B038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B20DF6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CE8A5B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9EA5CA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4B2368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9A0B46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AF42A4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9C489F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9ADAB3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C4BDD2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B3155B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470578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A9BC63" w14:textId="714F2352" w:rsidR="00197A5F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0AF635" w14:textId="77777777" w:rsidR="00C536A1" w:rsidRPr="00C93527" w:rsidRDefault="00C536A1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ACFC1A" w14:textId="3393F4A5" w:rsidR="00197A5F" w:rsidRPr="00C93527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_Toc162094734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БЮДЖЕТ ПРОЄКТУ</w:t>
      </w:r>
      <w:bookmarkEnd w:id="6"/>
    </w:p>
    <w:p w14:paraId="21505EFE" w14:textId="77777777" w:rsidR="00197A5F" w:rsidRPr="00C93527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7" w:name="_Toc161737194"/>
      <w:bookmarkStart w:id="8" w:name="_Toc162094735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</w:t>
      </w: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</w:t>
      </w:r>
      <w:proofErr w:type="spellEnd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bookmarkEnd w:id="7"/>
      <w:bookmarkEnd w:id="8"/>
    </w:p>
    <w:p w14:paraId="2358FF2E" w14:textId="77777777" w:rsidR="00197A5F" w:rsidRPr="00C93527" w:rsidRDefault="00197A5F" w:rsidP="00197A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15"/>
        <w:gridCol w:w="2880"/>
      </w:tblGrid>
      <w:tr w:rsidR="00197A5F" w:rsidRPr="00C93527" w14:paraId="56096657" w14:textId="77777777" w:rsidTr="00CD0AFC">
        <w:tc>
          <w:tcPr>
            <w:tcW w:w="6115" w:type="dxa"/>
            <w:shd w:val="clear" w:color="auto" w:fill="DFE3E8"/>
            <w:vAlign w:val="center"/>
            <w:hideMark/>
          </w:tcPr>
          <w:p w14:paraId="28425770" w14:textId="77777777" w:rsidR="00197A5F" w:rsidRPr="00C93527" w:rsidRDefault="00197A5F" w:rsidP="00CD0A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  <w:t>Назва видатків</w:t>
            </w:r>
          </w:p>
        </w:tc>
        <w:tc>
          <w:tcPr>
            <w:tcW w:w="2880" w:type="dxa"/>
            <w:shd w:val="clear" w:color="auto" w:fill="DFE3E8"/>
          </w:tcPr>
          <w:p w14:paraId="1421215B" w14:textId="77777777" w:rsidR="00197A5F" w:rsidRPr="00C93527" w:rsidRDefault="00197A5F" w:rsidP="00CD0A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  <w:t>Вартість ($)</w:t>
            </w:r>
          </w:p>
        </w:tc>
      </w:tr>
      <w:tr w:rsidR="00197A5F" w:rsidRPr="00C93527" w14:paraId="4F5C882B" w14:textId="77777777" w:rsidTr="00CD0AFC">
        <w:tc>
          <w:tcPr>
            <w:tcW w:w="6115" w:type="dxa"/>
            <w:shd w:val="clear" w:color="auto" w:fill="FFFFFF"/>
            <w:vAlign w:val="center"/>
            <w:hideMark/>
          </w:tcPr>
          <w:p w14:paraId="41A7FFFB" w14:textId="77777777" w:rsidR="00197A5F" w:rsidRPr="000642A2" w:rsidRDefault="00197A5F" w:rsidP="00CD0AF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Заробітна плата</w:t>
            </w:r>
          </w:p>
        </w:tc>
        <w:tc>
          <w:tcPr>
            <w:tcW w:w="2880" w:type="dxa"/>
            <w:shd w:val="clear" w:color="auto" w:fill="FFFFFF"/>
          </w:tcPr>
          <w:p w14:paraId="65141AFF" w14:textId="44A136BE" w:rsidR="00197A5F" w:rsidRPr="000642A2" w:rsidRDefault="000642A2" w:rsidP="00CD0AF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44276</w:t>
            </w:r>
            <w:r w:rsidR="00197A5F"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.00</w:t>
            </w:r>
          </w:p>
        </w:tc>
      </w:tr>
      <w:tr w:rsidR="00197A5F" w:rsidRPr="00C93527" w14:paraId="6620E764" w14:textId="77777777" w:rsidTr="00CD0AFC">
        <w:tc>
          <w:tcPr>
            <w:tcW w:w="6115" w:type="dxa"/>
            <w:shd w:val="clear" w:color="auto" w:fill="FFFFFF"/>
            <w:vAlign w:val="center"/>
            <w:hideMark/>
          </w:tcPr>
          <w:p w14:paraId="2BE0CA2A" w14:textId="77777777" w:rsidR="00197A5F" w:rsidRPr="000642A2" w:rsidRDefault="00197A5F" w:rsidP="00CD0AF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Обладнання</w:t>
            </w:r>
          </w:p>
        </w:tc>
        <w:tc>
          <w:tcPr>
            <w:tcW w:w="2880" w:type="dxa"/>
            <w:shd w:val="clear" w:color="auto" w:fill="FFFFFF"/>
          </w:tcPr>
          <w:p w14:paraId="69B8805A" w14:textId="7DDFED10" w:rsidR="00197A5F" w:rsidRPr="000642A2" w:rsidRDefault="00197A5F" w:rsidP="00CD0AF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2</w:t>
            </w:r>
            <w:r w:rsidR="000642A2"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5</w:t>
            </w: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00.00</w:t>
            </w:r>
          </w:p>
        </w:tc>
      </w:tr>
      <w:tr w:rsidR="00197A5F" w:rsidRPr="00C93527" w14:paraId="2169F1E7" w14:textId="77777777" w:rsidTr="00CD0AFC">
        <w:tc>
          <w:tcPr>
            <w:tcW w:w="6115" w:type="dxa"/>
            <w:shd w:val="clear" w:color="auto" w:fill="FFFFFF"/>
            <w:vAlign w:val="center"/>
            <w:hideMark/>
          </w:tcPr>
          <w:p w14:paraId="1759DA59" w14:textId="77777777" w:rsidR="00197A5F" w:rsidRPr="000642A2" w:rsidRDefault="00197A5F" w:rsidP="00CD0AF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Програмне забезпечення </w:t>
            </w:r>
          </w:p>
        </w:tc>
        <w:tc>
          <w:tcPr>
            <w:tcW w:w="2880" w:type="dxa"/>
            <w:shd w:val="clear" w:color="auto" w:fill="FFFFFF"/>
          </w:tcPr>
          <w:p w14:paraId="6D1A34D6" w14:textId="77777777" w:rsidR="00197A5F" w:rsidRPr="000642A2" w:rsidRDefault="00197A5F" w:rsidP="00CD0AF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2000.00</w:t>
            </w:r>
          </w:p>
        </w:tc>
      </w:tr>
      <w:tr w:rsidR="00197A5F" w:rsidRPr="00C93527" w14:paraId="10079845" w14:textId="77777777" w:rsidTr="00CD0AFC">
        <w:tc>
          <w:tcPr>
            <w:tcW w:w="6115" w:type="dxa"/>
            <w:shd w:val="clear" w:color="auto" w:fill="FFFFFF"/>
            <w:vAlign w:val="center"/>
            <w:hideMark/>
          </w:tcPr>
          <w:p w14:paraId="7871DDA4" w14:textId="77777777" w:rsidR="00197A5F" w:rsidRPr="000642A2" w:rsidRDefault="00197A5F" w:rsidP="00CD0AF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Резерв на ймовірні обставини</w:t>
            </w:r>
          </w:p>
        </w:tc>
        <w:tc>
          <w:tcPr>
            <w:tcW w:w="2880" w:type="dxa"/>
            <w:shd w:val="clear" w:color="auto" w:fill="FFFFFF"/>
          </w:tcPr>
          <w:p w14:paraId="4350DBA8" w14:textId="7545582C" w:rsidR="00197A5F" w:rsidRPr="000642A2" w:rsidRDefault="00197A5F" w:rsidP="00CD0AF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7</w:t>
            </w:r>
            <w:r w:rsidR="000642A2"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424</w:t>
            </w: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.00</w:t>
            </w:r>
          </w:p>
        </w:tc>
      </w:tr>
      <w:tr w:rsidR="00197A5F" w:rsidRPr="00C93527" w14:paraId="77C06771" w14:textId="77777777" w:rsidTr="00CD0AFC">
        <w:tc>
          <w:tcPr>
            <w:tcW w:w="6115" w:type="dxa"/>
            <w:shd w:val="clear" w:color="auto" w:fill="FFFFFF"/>
            <w:vAlign w:val="center"/>
            <w:hideMark/>
          </w:tcPr>
          <w:p w14:paraId="0E69598C" w14:textId="77777777" w:rsidR="00197A5F" w:rsidRPr="000642A2" w:rsidRDefault="00197A5F" w:rsidP="00CD0AF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Управлінський резерв</w:t>
            </w:r>
          </w:p>
        </w:tc>
        <w:tc>
          <w:tcPr>
            <w:tcW w:w="2880" w:type="dxa"/>
            <w:shd w:val="clear" w:color="auto" w:fill="FFFFFF"/>
          </w:tcPr>
          <w:p w14:paraId="7A9D1876" w14:textId="404EDAA4" w:rsidR="00197A5F" w:rsidRPr="000642A2" w:rsidRDefault="00197A5F" w:rsidP="00CD0AF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9</w:t>
            </w:r>
            <w:r w:rsidR="000642A2"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800</w:t>
            </w: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.00</w:t>
            </w:r>
          </w:p>
        </w:tc>
      </w:tr>
      <w:tr w:rsidR="00197A5F" w:rsidRPr="00C93527" w14:paraId="59CBBFD6" w14:textId="77777777" w:rsidTr="00CD0AFC">
        <w:trPr>
          <w:trHeight w:val="446"/>
        </w:trPr>
        <w:tc>
          <w:tcPr>
            <w:tcW w:w="6115" w:type="dxa"/>
            <w:shd w:val="clear" w:color="auto" w:fill="FFFFFF"/>
            <w:vAlign w:val="center"/>
            <w:hideMark/>
          </w:tcPr>
          <w:p w14:paraId="2B4D4E91" w14:textId="77777777" w:rsidR="00197A5F" w:rsidRPr="004B37B9" w:rsidRDefault="00197A5F" w:rsidP="00CD0AF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  <w:t xml:space="preserve">Загальна вартість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2880" w:type="dxa"/>
            <w:shd w:val="clear" w:color="auto" w:fill="FFFFFF"/>
          </w:tcPr>
          <w:p w14:paraId="4FCBD589" w14:textId="5E857726" w:rsidR="00197A5F" w:rsidRPr="00C93527" w:rsidRDefault="000642A2" w:rsidP="00CD0AF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6</w:t>
            </w:r>
            <w:r w:rsidR="00197A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60</w:t>
            </w:r>
            <w:r w:rsidR="00197A5F" w:rsidRPr="00C93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00.00</w:t>
            </w:r>
          </w:p>
        </w:tc>
      </w:tr>
    </w:tbl>
    <w:p w14:paraId="788B5120" w14:textId="77777777" w:rsidR="00197A5F" w:rsidRPr="00C93527" w:rsidRDefault="00197A5F" w:rsidP="0019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B43768" w14:textId="77777777" w:rsidR="00197A5F" w:rsidRPr="00C93527" w:rsidRDefault="00197A5F" w:rsidP="00197A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КОМАНДА ПРOЄКТУ</w:t>
      </w:r>
    </w:p>
    <w:p w14:paraId="03BE5126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Команда 7 осіб: </w:t>
      </w:r>
    </w:p>
    <w:p w14:paraId="373BD368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26"/>
        <w:gridCol w:w="2287"/>
        <w:gridCol w:w="1501"/>
        <w:gridCol w:w="852"/>
        <w:gridCol w:w="957"/>
        <w:gridCol w:w="1632"/>
      </w:tblGrid>
      <w:tr w:rsidR="00197A5F" w:rsidRPr="00C93527" w14:paraId="69A7C728" w14:textId="77777777" w:rsidTr="00CD0AFC">
        <w:tc>
          <w:tcPr>
            <w:tcW w:w="2155" w:type="dxa"/>
            <w:shd w:val="clear" w:color="auto" w:fill="DFE3E8"/>
            <w:vAlign w:val="center"/>
            <w:hideMark/>
          </w:tcPr>
          <w:p w14:paraId="0D2A03E4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  <w:t>Ім'я працівника</w:t>
            </w:r>
          </w:p>
        </w:tc>
        <w:tc>
          <w:tcPr>
            <w:tcW w:w="2340" w:type="dxa"/>
            <w:shd w:val="clear" w:color="auto" w:fill="DFE3E8"/>
            <w:vAlign w:val="center"/>
            <w:hideMark/>
          </w:tcPr>
          <w:p w14:paraId="1FE403C4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  <w:t>Позиція</w:t>
            </w:r>
          </w:p>
        </w:tc>
        <w:tc>
          <w:tcPr>
            <w:tcW w:w="1530" w:type="dxa"/>
            <w:shd w:val="clear" w:color="auto" w:fill="DFE3E8"/>
          </w:tcPr>
          <w:p w14:paraId="09714A0D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  <w:t>Рівень</w:t>
            </w:r>
          </w:p>
        </w:tc>
        <w:tc>
          <w:tcPr>
            <w:tcW w:w="832" w:type="dxa"/>
            <w:shd w:val="clear" w:color="auto" w:fill="DFE3E8"/>
          </w:tcPr>
          <w:p w14:paraId="5A329203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  <w:t>Досвід</w:t>
            </w:r>
          </w:p>
        </w:tc>
        <w:tc>
          <w:tcPr>
            <w:tcW w:w="850" w:type="dxa"/>
            <w:shd w:val="clear" w:color="auto" w:fill="DFE3E8"/>
            <w:vAlign w:val="center"/>
            <w:hideMark/>
          </w:tcPr>
          <w:p w14:paraId="61186D41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  <w:t>Ставка</w:t>
            </w:r>
          </w:p>
        </w:tc>
        <w:tc>
          <w:tcPr>
            <w:tcW w:w="1648" w:type="dxa"/>
            <w:shd w:val="clear" w:color="auto" w:fill="DFE3E8"/>
            <w:vAlign w:val="center"/>
            <w:hideMark/>
          </w:tcPr>
          <w:p w14:paraId="01245399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  <w:t>Звич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shd w:val="clear" w:color="auto" w:fill="DFE3E8"/>
                <w:lang w:val="uk-UA" w:eastAsia="ru-UA"/>
              </w:rPr>
              <w:t>. ставка</w:t>
            </w:r>
          </w:p>
        </w:tc>
      </w:tr>
      <w:tr w:rsidR="00197A5F" w:rsidRPr="00C93527" w14:paraId="7A54F91D" w14:textId="77777777" w:rsidTr="00CD0AFC">
        <w:tc>
          <w:tcPr>
            <w:tcW w:w="2155" w:type="dxa"/>
            <w:shd w:val="clear" w:color="auto" w:fill="FFFFFF"/>
            <w:vAlign w:val="center"/>
            <w:hideMark/>
          </w:tcPr>
          <w:p w14:paraId="64903AAC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Степан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Говда</w:t>
            </w:r>
            <w:proofErr w:type="spellEnd"/>
          </w:p>
        </w:tc>
        <w:tc>
          <w:tcPr>
            <w:tcW w:w="2340" w:type="dxa"/>
            <w:shd w:val="clear" w:color="auto" w:fill="FFFFFF"/>
            <w:vAlign w:val="center"/>
            <w:hideMark/>
          </w:tcPr>
          <w:p w14:paraId="0C27C86E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Project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Manager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6D40E5AC" w14:textId="71297D0B" w:rsidR="00197A5F" w:rsidRPr="00C93527" w:rsidRDefault="00AE43FE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middle</w:t>
            </w:r>
            <w:proofErr w:type="spellEnd"/>
          </w:p>
        </w:tc>
        <w:tc>
          <w:tcPr>
            <w:tcW w:w="832" w:type="dxa"/>
            <w:shd w:val="clear" w:color="auto" w:fill="FFFFFF"/>
          </w:tcPr>
          <w:p w14:paraId="6DB7DCC9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4</w:t>
            </w:r>
          </w:p>
        </w:tc>
        <w:tc>
          <w:tcPr>
            <w:tcW w:w="850" w:type="dxa"/>
            <w:shd w:val="clear" w:color="auto" w:fill="FFFFFF"/>
            <w:vAlign w:val="center"/>
            <w:hideMark/>
          </w:tcPr>
          <w:p w14:paraId="419DFB0A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100%</w:t>
            </w:r>
          </w:p>
        </w:tc>
        <w:tc>
          <w:tcPr>
            <w:tcW w:w="1648" w:type="dxa"/>
            <w:shd w:val="clear" w:color="auto" w:fill="FFFFFF"/>
            <w:vAlign w:val="center"/>
            <w:hideMark/>
          </w:tcPr>
          <w:p w14:paraId="64B47763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$12.00/год</w:t>
            </w:r>
          </w:p>
        </w:tc>
      </w:tr>
      <w:tr w:rsidR="00197A5F" w:rsidRPr="00C93527" w14:paraId="45754986" w14:textId="77777777" w:rsidTr="00CD0AFC">
        <w:trPr>
          <w:trHeight w:val="365"/>
        </w:trPr>
        <w:tc>
          <w:tcPr>
            <w:tcW w:w="2155" w:type="dxa"/>
            <w:shd w:val="clear" w:color="auto" w:fill="FFFFFF"/>
            <w:vAlign w:val="center"/>
            <w:hideMark/>
          </w:tcPr>
          <w:p w14:paraId="28E5B9CF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Альона Бойко</w:t>
            </w:r>
          </w:p>
        </w:tc>
        <w:tc>
          <w:tcPr>
            <w:tcW w:w="2340" w:type="dxa"/>
            <w:shd w:val="clear" w:color="auto" w:fill="FFFFFF"/>
            <w:vAlign w:val="center"/>
            <w:hideMark/>
          </w:tcPr>
          <w:p w14:paraId="1015FFD0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Business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Analyst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</w:tcPr>
          <w:p w14:paraId="37037839" w14:textId="77777777" w:rsidR="00197A5F" w:rsidRPr="00C93527" w:rsidRDefault="00197A5F" w:rsidP="00CD0AFC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strong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junior</w:t>
            </w:r>
            <w:proofErr w:type="spellEnd"/>
          </w:p>
        </w:tc>
        <w:tc>
          <w:tcPr>
            <w:tcW w:w="832" w:type="dxa"/>
            <w:shd w:val="clear" w:color="auto" w:fill="FFFFFF"/>
          </w:tcPr>
          <w:p w14:paraId="1B27FC40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  <w:hideMark/>
          </w:tcPr>
          <w:p w14:paraId="6804D90C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100%</w:t>
            </w:r>
          </w:p>
        </w:tc>
        <w:tc>
          <w:tcPr>
            <w:tcW w:w="1648" w:type="dxa"/>
            <w:shd w:val="clear" w:color="auto" w:fill="FFFFFF"/>
            <w:vAlign w:val="center"/>
            <w:hideMark/>
          </w:tcPr>
          <w:p w14:paraId="1D078B3C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$8.00/год</w:t>
            </w:r>
          </w:p>
        </w:tc>
      </w:tr>
      <w:tr w:rsidR="00197A5F" w:rsidRPr="00C93527" w14:paraId="6261B06F" w14:textId="77777777" w:rsidTr="00CD0AFC">
        <w:tc>
          <w:tcPr>
            <w:tcW w:w="2155" w:type="dxa"/>
            <w:shd w:val="clear" w:color="auto" w:fill="FFFFFF"/>
            <w:vAlign w:val="center"/>
            <w:hideMark/>
          </w:tcPr>
          <w:p w14:paraId="3F927385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Сергій Стефаник</w:t>
            </w:r>
          </w:p>
        </w:tc>
        <w:tc>
          <w:tcPr>
            <w:tcW w:w="2340" w:type="dxa"/>
            <w:shd w:val="clear" w:color="auto" w:fill="FFFFFF"/>
            <w:vAlign w:val="center"/>
            <w:hideMark/>
          </w:tcPr>
          <w:p w14:paraId="706686FC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Front-end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developer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2855714D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senior</w:t>
            </w:r>
            <w:proofErr w:type="spellEnd"/>
          </w:p>
        </w:tc>
        <w:tc>
          <w:tcPr>
            <w:tcW w:w="832" w:type="dxa"/>
            <w:shd w:val="clear" w:color="auto" w:fill="FFFFFF"/>
          </w:tcPr>
          <w:p w14:paraId="70E86545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4</w:t>
            </w:r>
          </w:p>
        </w:tc>
        <w:tc>
          <w:tcPr>
            <w:tcW w:w="850" w:type="dxa"/>
            <w:shd w:val="clear" w:color="auto" w:fill="FFFFFF"/>
            <w:vAlign w:val="center"/>
            <w:hideMark/>
          </w:tcPr>
          <w:p w14:paraId="1E820127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100%</w:t>
            </w:r>
          </w:p>
        </w:tc>
        <w:tc>
          <w:tcPr>
            <w:tcW w:w="1648" w:type="dxa"/>
            <w:shd w:val="clear" w:color="auto" w:fill="FFFFFF"/>
            <w:vAlign w:val="center"/>
            <w:hideMark/>
          </w:tcPr>
          <w:p w14:paraId="7C72FD05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$15.00/год</w:t>
            </w:r>
          </w:p>
        </w:tc>
      </w:tr>
      <w:tr w:rsidR="00197A5F" w:rsidRPr="00C93527" w14:paraId="5BD7D562" w14:textId="77777777" w:rsidTr="00CD0AFC">
        <w:tc>
          <w:tcPr>
            <w:tcW w:w="2155" w:type="dxa"/>
            <w:shd w:val="clear" w:color="auto" w:fill="FFFFFF"/>
            <w:vAlign w:val="center"/>
            <w:hideMark/>
          </w:tcPr>
          <w:p w14:paraId="58BA89D5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Нікіта Остапчук</w:t>
            </w:r>
          </w:p>
        </w:tc>
        <w:tc>
          <w:tcPr>
            <w:tcW w:w="2340" w:type="dxa"/>
            <w:shd w:val="clear" w:color="auto" w:fill="FFFFFF"/>
            <w:vAlign w:val="center"/>
            <w:hideMark/>
          </w:tcPr>
          <w:p w14:paraId="0746A5B8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Back-end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developer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3C50488E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middle</w:t>
            </w:r>
            <w:proofErr w:type="spellEnd"/>
          </w:p>
        </w:tc>
        <w:tc>
          <w:tcPr>
            <w:tcW w:w="832" w:type="dxa"/>
            <w:shd w:val="clear" w:color="auto" w:fill="FFFFFF"/>
          </w:tcPr>
          <w:p w14:paraId="6EFC38B7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2</w:t>
            </w:r>
          </w:p>
        </w:tc>
        <w:tc>
          <w:tcPr>
            <w:tcW w:w="850" w:type="dxa"/>
            <w:shd w:val="clear" w:color="auto" w:fill="FFFFFF"/>
            <w:vAlign w:val="center"/>
            <w:hideMark/>
          </w:tcPr>
          <w:p w14:paraId="5D18A91C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100%</w:t>
            </w:r>
          </w:p>
        </w:tc>
        <w:tc>
          <w:tcPr>
            <w:tcW w:w="1648" w:type="dxa"/>
            <w:shd w:val="clear" w:color="auto" w:fill="FFFFFF"/>
            <w:vAlign w:val="center"/>
            <w:hideMark/>
          </w:tcPr>
          <w:p w14:paraId="161C6EEA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$12.00/год</w:t>
            </w:r>
          </w:p>
        </w:tc>
      </w:tr>
      <w:tr w:rsidR="00197A5F" w:rsidRPr="00C93527" w14:paraId="46AE6B39" w14:textId="77777777" w:rsidTr="00CD0AFC">
        <w:tc>
          <w:tcPr>
            <w:tcW w:w="2155" w:type="dxa"/>
            <w:shd w:val="clear" w:color="auto" w:fill="FFFFFF"/>
            <w:vAlign w:val="center"/>
            <w:hideMark/>
          </w:tcPr>
          <w:p w14:paraId="0221EA4B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Антоніна Черних</w:t>
            </w:r>
          </w:p>
        </w:tc>
        <w:tc>
          <w:tcPr>
            <w:tcW w:w="2340" w:type="dxa"/>
            <w:shd w:val="clear" w:color="auto" w:fill="FFFFFF"/>
            <w:vAlign w:val="center"/>
            <w:hideMark/>
          </w:tcPr>
          <w:p w14:paraId="6A2602FB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UX/UI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designer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4F4D38D1" w14:textId="77777777" w:rsidR="00197A5F" w:rsidRPr="00C93527" w:rsidRDefault="00197A5F" w:rsidP="00CD0AFC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strong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junior</w:t>
            </w:r>
            <w:proofErr w:type="spellEnd"/>
          </w:p>
        </w:tc>
        <w:tc>
          <w:tcPr>
            <w:tcW w:w="832" w:type="dxa"/>
            <w:shd w:val="clear" w:color="auto" w:fill="FFFFFF"/>
          </w:tcPr>
          <w:p w14:paraId="60898E67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  <w:hideMark/>
          </w:tcPr>
          <w:p w14:paraId="1828F583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100%</w:t>
            </w:r>
          </w:p>
        </w:tc>
        <w:tc>
          <w:tcPr>
            <w:tcW w:w="1648" w:type="dxa"/>
            <w:shd w:val="clear" w:color="auto" w:fill="FFFFFF"/>
            <w:vAlign w:val="center"/>
            <w:hideMark/>
          </w:tcPr>
          <w:p w14:paraId="765F723C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$8.00/год</w:t>
            </w:r>
          </w:p>
        </w:tc>
      </w:tr>
      <w:tr w:rsidR="00197A5F" w:rsidRPr="00C93527" w14:paraId="0A224169" w14:textId="77777777" w:rsidTr="00CD0AFC">
        <w:tc>
          <w:tcPr>
            <w:tcW w:w="2155" w:type="dxa"/>
            <w:shd w:val="clear" w:color="auto" w:fill="FFFFFF"/>
            <w:vAlign w:val="center"/>
            <w:hideMark/>
          </w:tcPr>
          <w:p w14:paraId="2C543443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Анастасія Мельник</w:t>
            </w:r>
          </w:p>
        </w:tc>
        <w:tc>
          <w:tcPr>
            <w:tcW w:w="2340" w:type="dxa"/>
            <w:shd w:val="clear" w:color="auto" w:fill="FFFFFF"/>
            <w:vAlign w:val="center"/>
            <w:hideMark/>
          </w:tcPr>
          <w:p w14:paraId="3565BDEA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QA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developer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1B33901A" w14:textId="77777777" w:rsidR="00197A5F" w:rsidRPr="00C93527" w:rsidRDefault="00197A5F" w:rsidP="00CD0AFC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junior</w:t>
            </w:r>
            <w:proofErr w:type="spellEnd"/>
          </w:p>
        </w:tc>
        <w:tc>
          <w:tcPr>
            <w:tcW w:w="832" w:type="dxa"/>
            <w:shd w:val="clear" w:color="auto" w:fill="FFFFFF"/>
          </w:tcPr>
          <w:p w14:paraId="242C03F9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  <w:hideMark/>
          </w:tcPr>
          <w:p w14:paraId="47A128B8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100%</w:t>
            </w:r>
          </w:p>
        </w:tc>
        <w:tc>
          <w:tcPr>
            <w:tcW w:w="1648" w:type="dxa"/>
            <w:shd w:val="clear" w:color="auto" w:fill="FFFFFF"/>
            <w:vAlign w:val="center"/>
            <w:hideMark/>
          </w:tcPr>
          <w:p w14:paraId="0CA3FCB4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$8.00/год</w:t>
            </w:r>
          </w:p>
        </w:tc>
      </w:tr>
      <w:tr w:rsidR="00197A5F" w:rsidRPr="00C93527" w14:paraId="2EE4BB00" w14:textId="77777777" w:rsidTr="00CD0AFC">
        <w:tc>
          <w:tcPr>
            <w:tcW w:w="2155" w:type="dxa"/>
            <w:shd w:val="clear" w:color="auto" w:fill="FFFFFF"/>
            <w:vAlign w:val="center"/>
            <w:hideMark/>
          </w:tcPr>
          <w:p w14:paraId="5F341F93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Олег Шевченко</w:t>
            </w:r>
          </w:p>
        </w:tc>
        <w:tc>
          <w:tcPr>
            <w:tcW w:w="2340" w:type="dxa"/>
            <w:shd w:val="clear" w:color="auto" w:fill="FFFFFF"/>
            <w:vAlign w:val="center"/>
            <w:hideMark/>
          </w:tcPr>
          <w:p w14:paraId="6DAC40B6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DevOps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043B7F0E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middle</w:t>
            </w:r>
            <w:proofErr w:type="spellEnd"/>
          </w:p>
        </w:tc>
        <w:tc>
          <w:tcPr>
            <w:tcW w:w="832" w:type="dxa"/>
            <w:shd w:val="clear" w:color="auto" w:fill="FFFFFF"/>
          </w:tcPr>
          <w:p w14:paraId="7985F627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2</w:t>
            </w:r>
          </w:p>
        </w:tc>
        <w:tc>
          <w:tcPr>
            <w:tcW w:w="850" w:type="dxa"/>
            <w:shd w:val="clear" w:color="auto" w:fill="FFFFFF"/>
            <w:vAlign w:val="center"/>
            <w:hideMark/>
          </w:tcPr>
          <w:p w14:paraId="23412D9B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100%</w:t>
            </w:r>
          </w:p>
        </w:tc>
        <w:tc>
          <w:tcPr>
            <w:tcW w:w="1648" w:type="dxa"/>
            <w:shd w:val="clear" w:color="auto" w:fill="FFFFFF"/>
            <w:vAlign w:val="center"/>
            <w:hideMark/>
          </w:tcPr>
          <w:p w14:paraId="167F5B78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$9.00/год</w:t>
            </w:r>
          </w:p>
        </w:tc>
      </w:tr>
    </w:tbl>
    <w:p w14:paraId="17E6AF84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E81D7E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C029A3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0A3B43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906CA7" w14:textId="77777777" w:rsidR="00197A5F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A53169" w14:textId="77777777" w:rsidR="00197A5F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6574F8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042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7E5EAA9" wp14:editId="7A6838D2">
            <wp:extent cx="5940425" cy="2473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1041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8D765D" w14:textId="4E1D29EB" w:rsidR="00197A5F" w:rsidRPr="00C93527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9" w:name="_Toc162094736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АРТЕФАКТИ ПРОЄКТУ</w:t>
      </w:r>
      <w:bookmarkEnd w:id="9"/>
    </w:p>
    <w:p w14:paraId="3002A514" w14:textId="77777777" w:rsidR="00197A5F" w:rsidRPr="00C93527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0" w:name="_Toc161737196"/>
      <w:bookmarkStart w:id="11" w:name="_Toc162094737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</w:t>
      </w: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</w:t>
      </w:r>
      <w:proofErr w:type="spellEnd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bookmarkEnd w:id="10"/>
      <w:bookmarkEnd w:id="11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765"/>
        <w:gridCol w:w="4590"/>
      </w:tblGrid>
      <w:tr w:rsidR="00197A5F" w:rsidRPr="00C93527" w14:paraId="11ECDAE9" w14:textId="77777777" w:rsidTr="00CD0AFC">
        <w:tc>
          <w:tcPr>
            <w:tcW w:w="4765" w:type="dxa"/>
            <w:shd w:val="clear" w:color="auto" w:fill="DFE3E8"/>
            <w:vAlign w:val="center"/>
            <w:hideMark/>
          </w:tcPr>
          <w:p w14:paraId="7083BB31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  <w:t>Назва завдання</w:t>
            </w:r>
          </w:p>
        </w:tc>
        <w:tc>
          <w:tcPr>
            <w:tcW w:w="4590" w:type="dxa"/>
            <w:shd w:val="clear" w:color="auto" w:fill="DFE3E8"/>
          </w:tcPr>
          <w:p w14:paraId="08B13938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  <w:t>Артефакти</w:t>
            </w:r>
          </w:p>
        </w:tc>
      </w:tr>
      <w:tr w:rsidR="00197A5F" w:rsidRPr="00C93527" w14:paraId="225C2B34" w14:textId="77777777" w:rsidTr="00CD0AFC">
        <w:tc>
          <w:tcPr>
            <w:tcW w:w="9355" w:type="dxa"/>
            <w:gridSpan w:val="2"/>
            <w:shd w:val="clear" w:color="auto" w:fill="FFFFFF"/>
            <w:vAlign w:val="center"/>
            <w:hideMark/>
          </w:tcPr>
          <w:p w14:paraId="4696CDA6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 xml:space="preserve">Фаза 1. Бізнес та функціональні вимоги до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проєкту</w:t>
            </w:r>
            <w:proofErr w:type="spellEnd"/>
          </w:p>
        </w:tc>
      </w:tr>
      <w:tr w:rsidR="00197A5F" w:rsidRPr="00C93527" w14:paraId="0803867D" w14:textId="77777777" w:rsidTr="00CD0AFC">
        <w:tc>
          <w:tcPr>
            <w:tcW w:w="4765" w:type="dxa"/>
            <w:shd w:val="clear" w:color="auto" w:fill="FFFFFF"/>
            <w:vAlign w:val="center"/>
            <w:hideMark/>
          </w:tcPr>
          <w:p w14:paraId="44F231D2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Проєктна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документація </w:t>
            </w:r>
          </w:p>
        </w:tc>
        <w:tc>
          <w:tcPr>
            <w:tcW w:w="4590" w:type="dxa"/>
            <w:shd w:val="clear" w:color="auto" w:fill="FFFFFF"/>
          </w:tcPr>
          <w:p w14:paraId="1A6E2D84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Статут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проєкту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, </w:t>
            </w:r>
          </w:p>
          <w:p w14:paraId="0FD4EDD5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Бюджет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проєкту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, </w:t>
            </w:r>
          </w:p>
          <w:p w14:paraId="76B4C5CA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Дорожня мапа</w:t>
            </w:r>
          </w:p>
          <w:p w14:paraId="1014C62E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Реєстр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стейкхолдерів</w:t>
            </w:r>
            <w:proofErr w:type="spellEnd"/>
          </w:p>
        </w:tc>
      </w:tr>
      <w:tr w:rsidR="00197A5F" w:rsidRPr="00C93527" w14:paraId="362E5FB3" w14:textId="77777777" w:rsidTr="00CD0AFC">
        <w:tc>
          <w:tcPr>
            <w:tcW w:w="4765" w:type="dxa"/>
            <w:shd w:val="clear" w:color="auto" w:fill="FFFFFF"/>
            <w:vAlign w:val="center"/>
            <w:hideMark/>
          </w:tcPr>
          <w:p w14:paraId="0A4B3098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Розробка технічного завдання</w:t>
            </w:r>
          </w:p>
        </w:tc>
        <w:tc>
          <w:tcPr>
            <w:tcW w:w="4590" w:type="dxa"/>
            <w:shd w:val="clear" w:color="auto" w:fill="FFFFFF"/>
          </w:tcPr>
          <w:p w14:paraId="01940021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Базовий план за обсягом</w:t>
            </w:r>
          </w:p>
          <w:p w14:paraId="25D59B5A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Беклог</w:t>
            </w:r>
            <w:proofErr w:type="spellEnd"/>
          </w:p>
          <w:p w14:paraId="65638691" w14:textId="46E16EB6" w:rsidR="00197A5F" w:rsidRPr="00C93527" w:rsidRDefault="00197A5F" w:rsidP="00186F6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Документація про вимоги</w:t>
            </w:r>
          </w:p>
        </w:tc>
      </w:tr>
      <w:tr w:rsidR="00197A5F" w:rsidRPr="00C93527" w14:paraId="42B98ECA" w14:textId="77777777" w:rsidTr="00CD0AFC">
        <w:tc>
          <w:tcPr>
            <w:tcW w:w="4765" w:type="dxa"/>
            <w:shd w:val="clear" w:color="auto" w:fill="FFFFFF"/>
            <w:vAlign w:val="center"/>
          </w:tcPr>
          <w:p w14:paraId="2C1A314B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Закупівлі</w:t>
            </w:r>
          </w:p>
        </w:tc>
        <w:tc>
          <w:tcPr>
            <w:tcW w:w="4590" w:type="dxa"/>
            <w:shd w:val="clear" w:color="auto" w:fill="FFFFFF"/>
          </w:tcPr>
          <w:p w14:paraId="03E1C6DE" w14:textId="138E9573" w:rsidR="00197A5F" w:rsidRPr="00C93527" w:rsidRDefault="00186F6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План управління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закупівлями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</w:t>
            </w:r>
            <w:r w:rsidR="00197A5F"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Тендерна документація, </w:t>
            </w:r>
          </w:p>
          <w:p w14:paraId="0796E41B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Контракт про закупівлю </w:t>
            </w:r>
          </w:p>
        </w:tc>
      </w:tr>
      <w:tr w:rsidR="00197A5F" w:rsidRPr="00C93527" w14:paraId="333C44C0" w14:textId="77777777" w:rsidTr="00CD0AFC">
        <w:tc>
          <w:tcPr>
            <w:tcW w:w="9355" w:type="dxa"/>
            <w:gridSpan w:val="2"/>
            <w:shd w:val="clear" w:color="auto" w:fill="FFFFFF"/>
            <w:vAlign w:val="center"/>
            <w:hideMark/>
          </w:tcPr>
          <w:p w14:paraId="63A7B0F3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 xml:space="preserve">Фаза 2. Конструювання та розробка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проєкту</w:t>
            </w:r>
            <w:proofErr w:type="spellEnd"/>
          </w:p>
        </w:tc>
      </w:tr>
      <w:tr w:rsidR="00197A5F" w:rsidRPr="00C93527" w14:paraId="17F93D34" w14:textId="77777777" w:rsidTr="00CD0AFC">
        <w:tc>
          <w:tcPr>
            <w:tcW w:w="4765" w:type="dxa"/>
            <w:shd w:val="clear" w:color="auto" w:fill="FFFFFF"/>
            <w:vAlign w:val="center"/>
          </w:tcPr>
          <w:p w14:paraId="2A2657DD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Дизайн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4590" w:type="dxa"/>
            <w:shd w:val="clear" w:color="auto" w:fill="FFFFFF"/>
          </w:tcPr>
          <w:p w14:paraId="1C057229" w14:textId="2F088EEF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Затверджений дизайн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про</w:t>
            </w:r>
            <w:r w:rsidR="00186F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є</w:t>
            </w: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кту</w:t>
            </w:r>
            <w:proofErr w:type="spellEnd"/>
          </w:p>
        </w:tc>
      </w:tr>
      <w:tr w:rsidR="00197A5F" w:rsidRPr="00C93527" w14:paraId="53DE2269" w14:textId="77777777" w:rsidTr="00CD0AFC">
        <w:tc>
          <w:tcPr>
            <w:tcW w:w="4765" w:type="dxa"/>
            <w:shd w:val="clear" w:color="auto" w:fill="FFFFFF"/>
            <w:vAlign w:val="center"/>
            <w:hideMark/>
          </w:tcPr>
          <w:p w14:paraId="4FADB11B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Розробка модулів (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кодинг</w:t>
            </w:r>
            <w:proofErr w:type="spellEnd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)</w:t>
            </w:r>
          </w:p>
        </w:tc>
        <w:tc>
          <w:tcPr>
            <w:tcW w:w="4590" w:type="dxa"/>
            <w:shd w:val="clear" w:color="auto" w:fill="FFFFFF"/>
          </w:tcPr>
          <w:p w14:paraId="55704202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Базовий план за обсягом</w:t>
            </w:r>
          </w:p>
          <w:p w14:paraId="4EA12177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Беклог</w:t>
            </w:r>
            <w:proofErr w:type="spellEnd"/>
          </w:p>
          <w:p w14:paraId="168DAACC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План тестування</w:t>
            </w:r>
          </w:p>
        </w:tc>
      </w:tr>
      <w:tr w:rsidR="00197A5F" w:rsidRPr="00C93527" w14:paraId="54CABA1F" w14:textId="77777777" w:rsidTr="00CD0AFC">
        <w:tc>
          <w:tcPr>
            <w:tcW w:w="4765" w:type="dxa"/>
            <w:shd w:val="clear" w:color="auto" w:fill="FFFFFF"/>
            <w:vAlign w:val="center"/>
          </w:tcPr>
          <w:p w14:paraId="0BDAE8DE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Розробка структури бази даних</w:t>
            </w:r>
          </w:p>
        </w:tc>
        <w:tc>
          <w:tcPr>
            <w:tcW w:w="4590" w:type="dxa"/>
            <w:shd w:val="clear" w:color="auto" w:fill="FFFFFF"/>
          </w:tcPr>
          <w:p w14:paraId="68245481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Список операцій</w:t>
            </w:r>
          </w:p>
        </w:tc>
      </w:tr>
      <w:tr w:rsidR="00197A5F" w:rsidRPr="00C93527" w14:paraId="5A9E5D31" w14:textId="77777777" w:rsidTr="00CD0AFC">
        <w:trPr>
          <w:trHeight w:val="446"/>
        </w:trPr>
        <w:tc>
          <w:tcPr>
            <w:tcW w:w="4765" w:type="dxa"/>
            <w:shd w:val="clear" w:color="auto" w:fill="FFFFFF"/>
            <w:vAlign w:val="center"/>
          </w:tcPr>
          <w:p w14:paraId="00530843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Тестування (тестування та прийняття)</w:t>
            </w:r>
          </w:p>
        </w:tc>
        <w:tc>
          <w:tcPr>
            <w:tcW w:w="4590" w:type="dxa"/>
            <w:shd w:val="clear" w:color="auto" w:fill="FFFFFF"/>
          </w:tcPr>
          <w:p w14:paraId="0C70B362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План управління якістю</w:t>
            </w:r>
          </w:p>
        </w:tc>
      </w:tr>
      <w:tr w:rsidR="00197A5F" w:rsidRPr="00C93527" w14:paraId="644B008A" w14:textId="77777777" w:rsidTr="00CD0AFC">
        <w:tc>
          <w:tcPr>
            <w:tcW w:w="9355" w:type="dxa"/>
            <w:gridSpan w:val="2"/>
            <w:shd w:val="clear" w:color="auto" w:fill="FFFFFF"/>
            <w:vAlign w:val="center"/>
            <w:hideMark/>
          </w:tcPr>
          <w:p w14:paraId="0869F790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Фаза 3. Постачання продукту</w:t>
            </w:r>
          </w:p>
        </w:tc>
      </w:tr>
      <w:tr w:rsidR="00197A5F" w:rsidRPr="00C93527" w14:paraId="475EB376" w14:textId="77777777" w:rsidTr="00CD0AFC">
        <w:tc>
          <w:tcPr>
            <w:tcW w:w="4765" w:type="dxa"/>
            <w:shd w:val="clear" w:color="auto" w:fill="FFFFFF"/>
            <w:vAlign w:val="center"/>
          </w:tcPr>
          <w:p w14:paraId="2C6094F0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Постачання (впровадження системи)</w:t>
            </w:r>
          </w:p>
        </w:tc>
        <w:tc>
          <w:tcPr>
            <w:tcW w:w="4590" w:type="dxa"/>
            <w:shd w:val="clear" w:color="auto" w:fill="FFFFFF"/>
          </w:tcPr>
          <w:p w14:paraId="103E76C2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План випуску</w:t>
            </w:r>
          </w:p>
        </w:tc>
      </w:tr>
      <w:tr w:rsidR="00197A5F" w:rsidRPr="00C93527" w14:paraId="67EDE956" w14:textId="77777777" w:rsidTr="00CD0AFC">
        <w:tc>
          <w:tcPr>
            <w:tcW w:w="4765" w:type="dxa"/>
            <w:shd w:val="clear" w:color="auto" w:fill="FFFFFF"/>
            <w:vAlign w:val="center"/>
            <w:hideMark/>
          </w:tcPr>
          <w:p w14:paraId="17179E8B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Впровадження в промислову експлуатація</w:t>
            </w:r>
          </w:p>
        </w:tc>
        <w:tc>
          <w:tcPr>
            <w:tcW w:w="4590" w:type="dxa"/>
            <w:shd w:val="clear" w:color="auto" w:fill="FFFFFF"/>
          </w:tcPr>
          <w:p w14:paraId="002A0AD3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Звіт про статус</w:t>
            </w:r>
          </w:p>
        </w:tc>
      </w:tr>
      <w:tr w:rsidR="00197A5F" w:rsidRPr="00C93527" w14:paraId="2EFA9238" w14:textId="77777777" w:rsidTr="00CD0AFC">
        <w:tc>
          <w:tcPr>
            <w:tcW w:w="4765" w:type="dxa"/>
            <w:shd w:val="clear" w:color="auto" w:fill="FFFFFF"/>
            <w:vAlign w:val="center"/>
            <w:hideMark/>
          </w:tcPr>
          <w:p w14:paraId="2D1D7A49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lastRenderedPageBreak/>
              <w:t>Навчання співробітників університету та студентів</w:t>
            </w:r>
          </w:p>
        </w:tc>
        <w:tc>
          <w:tcPr>
            <w:tcW w:w="4590" w:type="dxa"/>
            <w:shd w:val="clear" w:color="auto" w:fill="FFFFFF"/>
          </w:tcPr>
          <w:p w14:paraId="5EE915EA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Презентація та інструкція для користувача</w:t>
            </w:r>
          </w:p>
        </w:tc>
      </w:tr>
      <w:tr w:rsidR="00197A5F" w:rsidRPr="00C93527" w14:paraId="0A74FFF3" w14:textId="77777777" w:rsidTr="00CD0AFC">
        <w:tc>
          <w:tcPr>
            <w:tcW w:w="4765" w:type="dxa"/>
            <w:shd w:val="clear" w:color="auto" w:fill="FFFFFF"/>
            <w:vAlign w:val="center"/>
            <w:hideMark/>
          </w:tcPr>
          <w:p w14:paraId="5DC82A82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Передача на підтримку</w:t>
            </w:r>
          </w:p>
        </w:tc>
        <w:tc>
          <w:tcPr>
            <w:tcW w:w="4590" w:type="dxa"/>
            <w:shd w:val="clear" w:color="auto" w:fill="FFFFFF"/>
          </w:tcPr>
          <w:p w14:paraId="6313B7F5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Акт впровадження</w:t>
            </w:r>
          </w:p>
          <w:p w14:paraId="06852014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Акт приймання-передачі послуг</w:t>
            </w:r>
          </w:p>
          <w:p w14:paraId="3C2C4C39" w14:textId="77777777" w:rsidR="00197A5F" w:rsidRPr="00C93527" w:rsidRDefault="00197A5F" w:rsidP="00CD0A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План закриття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проєкту</w:t>
            </w:r>
            <w:proofErr w:type="spellEnd"/>
          </w:p>
        </w:tc>
      </w:tr>
    </w:tbl>
    <w:p w14:paraId="458BCD91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5A07AC" w14:textId="77777777" w:rsidR="00197A5F" w:rsidRPr="00C93527" w:rsidRDefault="00197A5F" w:rsidP="00197A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E51CB6" w14:textId="77777777" w:rsidR="00197A5F" w:rsidRPr="00C93527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2" w:name="_Toc162094738"/>
      <w:bookmarkStart w:id="13" w:name="_Hlk161417559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Життєвий цикл </w:t>
      </w:r>
      <w:proofErr w:type="spellStart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Plan</w:t>
      </w:r>
      <w:proofErr w:type="spellEnd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driven</w:t>
      </w:r>
      <w:bookmarkEnd w:id="12"/>
      <w:proofErr w:type="spellEnd"/>
    </w:p>
    <w:p w14:paraId="7F8B5A0A" w14:textId="13A32EEA" w:rsidR="00197A5F" w:rsidRPr="00C93527" w:rsidRDefault="00197A5F" w:rsidP="00197A5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Підписання контракту 1</w:t>
      </w:r>
      <w:r w:rsidR="00A47B28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C935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лютого 2024 року</w:t>
      </w:r>
    </w:p>
    <w:p w14:paraId="200A2F5D" w14:textId="5937579C" w:rsidR="00197A5F" w:rsidRPr="00C93527" w:rsidRDefault="00197A5F" w:rsidP="00197A5F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Дата завершення контракту 1</w:t>
      </w:r>
      <w:r w:rsidR="00A92EA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1</w:t>
      </w:r>
      <w:r w:rsidRPr="00C9352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A92EA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листопада</w:t>
      </w:r>
      <w:r w:rsidRPr="00C9352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2024 року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604"/>
        <w:gridCol w:w="1259"/>
        <w:gridCol w:w="1322"/>
        <w:gridCol w:w="1440"/>
      </w:tblGrid>
      <w:tr w:rsidR="00197A5F" w:rsidRPr="00C93527" w14:paraId="70EC4EF2" w14:textId="77777777" w:rsidTr="00CD0AFC">
        <w:tc>
          <w:tcPr>
            <w:tcW w:w="5604" w:type="dxa"/>
            <w:shd w:val="clear" w:color="auto" w:fill="DFE3E8"/>
            <w:vAlign w:val="center"/>
            <w:hideMark/>
          </w:tcPr>
          <w:p w14:paraId="41C7D4D5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DFE3E8"/>
                <w:lang w:val="uk-UA" w:eastAsia="ru-UA"/>
              </w:rPr>
              <w:t>Назва завдання</w:t>
            </w:r>
          </w:p>
        </w:tc>
        <w:tc>
          <w:tcPr>
            <w:tcW w:w="1259" w:type="dxa"/>
            <w:shd w:val="clear" w:color="auto" w:fill="DFE3E8"/>
            <w:vAlign w:val="center"/>
            <w:hideMark/>
          </w:tcPr>
          <w:p w14:paraId="2A3CC540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DFE3E8"/>
                <w:lang w:val="uk-UA" w:eastAsia="ru-UA"/>
              </w:rPr>
              <w:t>Тривалість</w:t>
            </w:r>
          </w:p>
        </w:tc>
        <w:tc>
          <w:tcPr>
            <w:tcW w:w="1322" w:type="dxa"/>
            <w:shd w:val="clear" w:color="auto" w:fill="DFE3E8"/>
            <w:vAlign w:val="center"/>
            <w:hideMark/>
          </w:tcPr>
          <w:p w14:paraId="7867E1DE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DFE3E8"/>
                <w:lang w:val="uk-UA" w:eastAsia="ru-UA"/>
              </w:rPr>
              <w:t>Початок</w:t>
            </w:r>
          </w:p>
        </w:tc>
        <w:tc>
          <w:tcPr>
            <w:tcW w:w="1440" w:type="dxa"/>
            <w:shd w:val="clear" w:color="auto" w:fill="DFE3E8"/>
            <w:vAlign w:val="center"/>
            <w:hideMark/>
          </w:tcPr>
          <w:p w14:paraId="4450F5A3" w14:textId="77777777" w:rsidR="00197A5F" w:rsidRPr="00C93527" w:rsidRDefault="00197A5F" w:rsidP="00CD0A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DFE3E8"/>
                <w:lang w:val="uk-UA" w:eastAsia="ru-UA"/>
              </w:rPr>
              <w:t>Завершення</w:t>
            </w:r>
          </w:p>
        </w:tc>
      </w:tr>
      <w:tr w:rsidR="00A92EAD" w:rsidRPr="00C93527" w14:paraId="7FE19DC3" w14:textId="77777777" w:rsidTr="00CD0AFC">
        <w:tc>
          <w:tcPr>
            <w:tcW w:w="5604" w:type="dxa"/>
            <w:shd w:val="clear" w:color="auto" w:fill="FFFFFF"/>
            <w:vAlign w:val="center"/>
          </w:tcPr>
          <w:p w14:paraId="349D86DC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Фаза 1. </w:t>
            </w:r>
            <w:bookmarkStart w:id="14" w:name="_Hlk159019349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Бізнес та функціональні вимоги до </w:t>
            </w:r>
            <w:proofErr w:type="spellStart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проєкту</w:t>
            </w:r>
            <w:bookmarkEnd w:id="14"/>
            <w:proofErr w:type="spellEnd"/>
          </w:p>
        </w:tc>
        <w:tc>
          <w:tcPr>
            <w:tcW w:w="1259" w:type="dxa"/>
            <w:shd w:val="clear" w:color="auto" w:fill="FFFFFF"/>
            <w:vAlign w:val="center"/>
          </w:tcPr>
          <w:p w14:paraId="1A4B83F6" w14:textId="4BB3E3B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60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5E122645" w14:textId="354B2AD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2/12/24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952FDDA" w14:textId="2FAFE2A6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5/3/24</w:t>
            </w:r>
          </w:p>
        </w:tc>
      </w:tr>
      <w:tr w:rsidR="00A92EAD" w:rsidRPr="00C93527" w14:paraId="0ABC3AF2" w14:textId="77777777" w:rsidTr="00CD0AFC">
        <w:tc>
          <w:tcPr>
            <w:tcW w:w="5604" w:type="dxa"/>
            <w:shd w:val="clear" w:color="auto" w:fill="FFFFFF"/>
            <w:vAlign w:val="center"/>
          </w:tcPr>
          <w:p w14:paraId="0D6E2E90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  </w:t>
            </w:r>
            <w:proofErr w:type="spellStart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Проєктна</w:t>
            </w:r>
            <w:proofErr w:type="spellEnd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документація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56FD135E" w14:textId="7B2CF76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23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5DCDACF" w14:textId="69B6C78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2/12/24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4C312FD" w14:textId="4DE5213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 3/13/24</w:t>
            </w:r>
          </w:p>
        </w:tc>
      </w:tr>
      <w:tr w:rsidR="00A92EAD" w:rsidRPr="00C93527" w14:paraId="0F9509E5" w14:textId="77777777" w:rsidTr="00CD0AFC">
        <w:tc>
          <w:tcPr>
            <w:tcW w:w="5604" w:type="dxa"/>
            <w:shd w:val="clear" w:color="auto" w:fill="FFFFFF"/>
            <w:vAlign w:val="center"/>
          </w:tcPr>
          <w:p w14:paraId="722E10E1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Аналіз бізнес вимог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6C4A8611" w14:textId="2BDEA8AD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2061D9C" w14:textId="6275CA65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2/12/24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FAA9EA6" w14:textId="1B677E7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2/16/24</w:t>
            </w:r>
          </w:p>
        </w:tc>
      </w:tr>
      <w:tr w:rsidR="00A92EAD" w:rsidRPr="00C93527" w14:paraId="00704A13" w14:textId="77777777" w:rsidTr="00CD0AFC">
        <w:tc>
          <w:tcPr>
            <w:tcW w:w="5604" w:type="dxa"/>
            <w:shd w:val="clear" w:color="auto" w:fill="FFFFFF"/>
            <w:vAlign w:val="center"/>
          </w:tcPr>
          <w:p w14:paraId="63A95A86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Обґрунтування </w:t>
            </w:r>
            <w:proofErr w:type="spellStart"/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проєкту</w:t>
            </w:r>
            <w:proofErr w:type="spellEnd"/>
          </w:p>
        </w:tc>
        <w:tc>
          <w:tcPr>
            <w:tcW w:w="1259" w:type="dxa"/>
            <w:shd w:val="clear" w:color="auto" w:fill="FFFFFF"/>
            <w:vAlign w:val="center"/>
          </w:tcPr>
          <w:p w14:paraId="7302B9B1" w14:textId="1B95401D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A9AB489" w14:textId="10C09D6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2/19/24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C0CC1B7" w14:textId="20B734E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2/23/24</w:t>
            </w:r>
          </w:p>
        </w:tc>
      </w:tr>
      <w:tr w:rsidR="00A92EAD" w:rsidRPr="00C93527" w14:paraId="29D1BF9D" w14:textId="77777777" w:rsidTr="00CD0AFC">
        <w:tc>
          <w:tcPr>
            <w:tcW w:w="5604" w:type="dxa"/>
            <w:shd w:val="clear" w:color="auto" w:fill="FFFFFF"/>
            <w:vAlign w:val="center"/>
          </w:tcPr>
          <w:p w14:paraId="6ED65E0B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Схвалення бізнес-кейсу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30E2AD1B" w14:textId="6DF6535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317B36A" w14:textId="77FFE6B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2/26/24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F4A8B60" w14:textId="4484688B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3/1/24</w:t>
            </w:r>
          </w:p>
        </w:tc>
      </w:tr>
      <w:tr w:rsidR="00A92EAD" w:rsidRPr="00C93527" w14:paraId="4F6AFED7" w14:textId="77777777" w:rsidTr="00CD0AFC">
        <w:tc>
          <w:tcPr>
            <w:tcW w:w="5604" w:type="dxa"/>
            <w:shd w:val="clear" w:color="auto" w:fill="FFFFFF"/>
            <w:vAlign w:val="center"/>
          </w:tcPr>
          <w:p w14:paraId="6EB0BD6E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Розробка і затвердження статуту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0D60052C" w14:textId="193B463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7B32527" w14:textId="31710D12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3/4/24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EA51D89" w14:textId="35EEB99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3/13/24</w:t>
            </w:r>
          </w:p>
        </w:tc>
      </w:tr>
      <w:tr w:rsidR="00A92EAD" w:rsidRPr="00C93527" w14:paraId="5C251F89" w14:textId="77777777" w:rsidTr="00CD0AFC">
        <w:tc>
          <w:tcPr>
            <w:tcW w:w="5604" w:type="dxa"/>
            <w:shd w:val="clear" w:color="auto" w:fill="FFFFFF"/>
            <w:vAlign w:val="center"/>
          </w:tcPr>
          <w:p w14:paraId="56BF5180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  Розробка технічного завдання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04A67BB6" w14:textId="3065C6EB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1E4B14A" w14:textId="7B5E29D4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3/14/24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D7211E4" w14:textId="177C5B8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4/11/24</w:t>
            </w:r>
          </w:p>
        </w:tc>
      </w:tr>
      <w:tr w:rsidR="00A92EAD" w:rsidRPr="00C93527" w14:paraId="2BB58B3D" w14:textId="77777777" w:rsidTr="00CD0AFC">
        <w:tc>
          <w:tcPr>
            <w:tcW w:w="5604" w:type="dxa"/>
            <w:shd w:val="clear" w:color="auto" w:fill="FFFFFF"/>
            <w:vAlign w:val="center"/>
          </w:tcPr>
          <w:p w14:paraId="1737B518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Розробка вимог до команди </w:t>
            </w:r>
            <w:proofErr w:type="spellStart"/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проєкту</w:t>
            </w:r>
            <w:proofErr w:type="spellEnd"/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та ресурсів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4F2B29E4" w14:textId="669AD938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5F2F74E" w14:textId="626C9C5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3/14/24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5063F42" w14:textId="58A12F1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3/25/24</w:t>
            </w:r>
          </w:p>
        </w:tc>
      </w:tr>
      <w:tr w:rsidR="00A92EAD" w:rsidRPr="00C93527" w14:paraId="10E47755" w14:textId="77777777" w:rsidTr="00CD0AFC">
        <w:tc>
          <w:tcPr>
            <w:tcW w:w="5604" w:type="dxa"/>
            <w:shd w:val="clear" w:color="auto" w:fill="FFFFFF"/>
            <w:vAlign w:val="center"/>
          </w:tcPr>
          <w:p w14:paraId="6EAB68D7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Визначення зміст та меж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40E1FD76" w14:textId="6DDA010D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8C56D5C" w14:textId="18A3122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3/26/24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090145EE" w14:textId="66C9CE85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4/2/24</w:t>
            </w:r>
          </w:p>
        </w:tc>
      </w:tr>
      <w:tr w:rsidR="00A92EAD" w:rsidRPr="00C93527" w14:paraId="462C2EB7" w14:textId="77777777" w:rsidTr="00CD0AFC">
        <w:tc>
          <w:tcPr>
            <w:tcW w:w="5604" w:type="dxa"/>
            <w:shd w:val="clear" w:color="auto" w:fill="FFFFFF"/>
            <w:vAlign w:val="center"/>
          </w:tcPr>
          <w:p w14:paraId="27C2B060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Розробка графіку виконання (плани ітерації)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72F52B10" w14:textId="38A70585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281FCFF" w14:textId="593FFC8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4/3/24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0FD3A9F7" w14:textId="438256D6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4/11/24</w:t>
            </w:r>
          </w:p>
        </w:tc>
      </w:tr>
      <w:tr w:rsidR="00A92EAD" w:rsidRPr="00C93527" w14:paraId="349C6BD5" w14:textId="77777777" w:rsidTr="00CD0AFC">
        <w:tc>
          <w:tcPr>
            <w:tcW w:w="5604" w:type="dxa"/>
            <w:shd w:val="clear" w:color="auto" w:fill="FFFFFF"/>
            <w:vAlign w:val="center"/>
          </w:tcPr>
          <w:p w14:paraId="2808EEFC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  Закупівлі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79C4FE7A" w14:textId="0C51F1F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23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156392B9" w14:textId="652D5A2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 4/3/24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8007530" w14:textId="761EAE6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5/3/24</w:t>
            </w:r>
          </w:p>
        </w:tc>
      </w:tr>
      <w:tr w:rsidR="00A92EAD" w:rsidRPr="00C93527" w14:paraId="7398CC3E" w14:textId="77777777" w:rsidTr="00CD0AFC">
        <w:tc>
          <w:tcPr>
            <w:tcW w:w="5604" w:type="dxa"/>
            <w:shd w:val="clear" w:color="auto" w:fill="FFFFFF"/>
            <w:vAlign w:val="center"/>
          </w:tcPr>
          <w:p w14:paraId="6FE1A976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Планування </w:t>
            </w:r>
            <w:proofErr w:type="spellStart"/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</w:t>
            </w: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купівель</w:t>
            </w:r>
            <w:proofErr w:type="spellEnd"/>
          </w:p>
        </w:tc>
        <w:tc>
          <w:tcPr>
            <w:tcW w:w="1259" w:type="dxa"/>
            <w:shd w:val="clear" w:color="auto" w:fill="FFFFFF"/>
            <w:vAlign w:val="center"/>
          </w:tcPr>
          <w:p w14:paraId="3F2F00F7" w14:textId="48E8C8C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944C931" w14:textId="7C6B3971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4/3/24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EE71EE4" w14:textId="46CF021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4/9/24</w:t>
            </w:r>
          </w:p>
        </w:tc>
      </w:tr>
      <w:tr w:rsidR="00A92EAD" w:rsidRPr="00C93527" w14:paraId="474EAD4C" w14:textId="77777777" w:rsidTr="00CD0AFC">
        <w:tc>
          <w:tcPr>
            <w:tcW w:w="5604" w:type="dxa"/>
            <w:shd w:val="clear" w:color="auto" w:fill="FFFFFF"/>
            <w:vAlign w:val="center"/>
          </w:tcPr>
          <w:p w14:paraId="47E0684D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Розробка технічних вимог до </w:t>
            </w:r>
            <w:proofErr w:type="spellStart"/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закупівель</w:t>
            </w:r>
            <w:proofErr w:type="spellEnd"/>
          </w:p>
        </w:tc>
        <w:tc>
          <w:tcPr>
            <w:tcW w:w="1259" w:type="dxa"/>
            <w:shd w:val="clear" w:color="auto" w:fill="FFFFFF"/>
            <w:vAlign w:val="center"/>
          </w:tcPr>
          <w:p w14:paraId="070E1C88" w14:textId="74680AB1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369369E" w14:textId="00551B58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4/10/24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661217E" w14:textId="05CDCA0D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4/16/24</w:t>
            </w:r>
          </w:p>
        </w:tc>
      </w:tr>
      <w:tr w:rsidR="00A92EAD" w:rsidRPr="00C93527" w14:paraId="5434B37B" w14:textId="77777777" w:rsidTr="00CD0AFC">
        <w:tc>
          <w:tcPr>
            <w:tcW w:w="5604" w:type="dxa"/>
            <w:shd w:val="clear" w:color="auto" w:fill="FFFFFF"/>
            <w:vAlign w:val="center"/>
          </w:tcPr>
          <w:p w14:paraId="305B243D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Тендерна процедура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3389F3A8" w14:textId="4F4D37DD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E55300C" w14:textId="1A3A968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4/17/24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5212928" w14:textId="286ECEA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5/2/24</w:t>
            </w:r>
          </w:p>
        </w:tc>
      </w:tr>
      <w:tr w:rsidR="00A92EAD" w:rsidRPr="00C93527" w14:paraId="0E188A4F" w14:textId="77777777" w:rsidTr="00CD0AFC">
        <w:tc>
          <w:tcPr>
            <w:tcW w:w="5604" w:type="dxa"/>
            <w:shd w:val="clear" w:color="auto" w:fill="FFFFFF"/>
            <w:vAlign w:val="center"/>
          </w:tcPr>
          <w:p w14:paraId="04D64842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Постачання закупки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2B9EC5E6" w14:textId="3CC9AFD2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день</w:t>
            </w:r>
          </w:p>
        </w:tc>
        <w:tc>
          <w:tcPr>
            <w:tcW w:w="1322" w:type="dxa"/>
            <w:shd w:val="clear" w:color="auto" w:fill="FFFFFF"/>
            <w:vAlign w:val="center"/>
          </w:tcPr>
          <w:p w14:paraId="051ACBB2" w14:textId="419CC0E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5/3/24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005158C" w14:textId="5A146C44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5/3/24</w:t>
            </w:r>
          </w:p>
        </w:tc>
      </w:tr>
      <w:tr w:rsidR="00A92EAD" w:rsidRPr="00C93527" w14:paraId="2635EDBB" w14:textId="77777777" w:rsidTr="00CD0AFC">
        <w:tc>
          <w:tcPr>
            <w:tcW w:w="5604" w:type="dxa"/>
            <w:shd w:val="clear" w:color="auto" w:fill="FFFFFF"/>
            <w:vAlign w:val="center"/>
          </w:tcPr>
          <w:p w14:paraId="5E7EA248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Фаза 2. Конструювання та розробка </w:t>
            </w:r>
            <w:proofErr w:type="spellStart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проєкту</w:t>
            </w:r>
            <w:proofErr w:type="spellEnd"/>
          </w:p>
        </w:tc>
        <w:tc>
          <w:tcPr>
            <w:tcW w:w="1259" w:type="dxa"/>
            <w:shd w:val="clear" w:color="auto" w:fill="FFFFFF"/>
            <w:vAlign w:val="center"/>
          </w:tcPr>
          <w:p w14:paraId="3B249D17" w14:textId="43224D3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117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6AB5BA4" w14:textId="3548815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4/12/24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6E765B6" w14:textId="72E40286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9/23/24</w:t>
            </w:r>
          </w:p>
        </w:tc>
      </w:tr>
      <w:tr w:rsidR="00A92EAD" w:rsidRPr="00C93527" w14:paraId="7ABA5B0B" w14:textId="77777777" w:rsidTr="00CD0AFC">
        <w:tc>
          <w:tcPr>
            <w:tcW w:w="5604" w:type="dxa"/>
            <w:shd w:val="clear" w:color="auto" w:fill="FFFFFF"/>
            <w:vAlign w:val="center"/>
          </w:tcPr>
          <w:p w14:paraId="7DEDE716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  Дизайн </w:t>
            </w:r>
            <w:proofErr w:type="spellStart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проєкту</w:t>
            </w:r>
            <w:proofErr w:type="spellEnd"/>
          </w:p>
        </w:tc>
        <w:tc>
          <w:tcPr>
            <w:tcW w:w="1259" w:type="dxa"/>
            <w:shd w:val="clear" w:color="auto" w:fill="FFFFFF"/>
            <w:vAlign w:val="center"/>
          </w:tcPr>
          <w:p w14:paraId="2AC73420" w14:textId="66FB2DC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26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727704A" w14:textId="60BA8D6D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4/12/24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F0B975A" w14:textId="2AB631A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5/17/24</w:t>
            </w:r>
          </w:p>
        </w:tc>
      </w:tr>
      <w:tr w:rsidR="00A92EAD" w:rsidRPr="00C93527" w14:paraId="63745E93" w14:textId="77777777" w:rsidTr="00CD0AFC">
        <w:tc>
          <w:tcPr>
            <w:tcW w:w="5604" w:type="dxa"/>
            <w:shd w:val="clear" w:color="auto" w:fill="FFFFFF"/>
            <w:vAlign w:val="center"/>
          </w:tcPr>
          <w:p w14:paraId="5A439EDE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Розробка макетів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6F329DD0" w14:textId="549E0FD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3DD1560" w14:textId="58F2EBD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4/12/24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389AB10" w14:textId="198FB495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5/1/24</w:t>
            </w:r>
          </w:p>
        </w:tc>
      </w:tr>
      <w:tr w:rsidR="00A92EAD" w:rsidRPr="00C93527" w14:paraId="5D286F00" w14:textId="77777777" w:rsidTr="00CD0AFC">
        <w:tc>
          <w:tcPr>
            <w:tcW w:w="5604" w:type="dxa"/>
            <w:shd w:val="clear" w:color="auto" w:fill="FFFFFF"/>
            <w:vAlign w:val="center"/>
          </w:tcPr>
          <w:p w14:paraId="025D1E79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Розгляд замовником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4966BF1B" w14:textId="228B495C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5BE3CAA" w14:textId="4DCDE25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E2A05AB" w14:textId="09DE5B2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5/10/24</w:t>
            </w:r>
          </w:p>
        </w:tc>
      </w:tr>
      <w:tr w:rsidR="00A92EAD" w:rsidRPr="00C93527" w14:paraId="009A8C88" w14:textId="77777777" w:rsidTr="00CD0AFC">
        <w:tc>
          <w:tcPr>
            <w:tcW w:w="5604" w:type="dxa"/>
            <w:shd w:val="clear" w:color="auto" w:fill="FFFFFF"/>
            <w:vAlign w:val="center"/>
          </w:tcPr>
          <w:p w14:paraId="733732D5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Редагування та затвердження макетів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27A5FB6F" w14:textId="26DA35D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25AB9416" w14:textId="7B47335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5/13/24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25CE3C3" w14:textId="62924E21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5/17/24</w:t>
            </w:r>
          </w:p>
        </w:tc>
      </w:tr>
      <w:tr w:rsidR="00A92EAD" w:rsidRPr="00C93527" w14:paraId="53106ACE" w14:textId="77777777" w:rsidTr="00CD0AFC">
        <w:tc>
          <w:tcPr>
            <w:tcW w:w="5604" w:type="dxa"/>
            <w:shd w:val="clear" w:color="auto" w:fill="FFFFFF"/>
            <w:vAlign w:val="center"/>
          </w:tcPr>
          <w:p w14:paraId="440DE4F8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  Розробка модулів (</w:t>
            </w:r>
            <w:proofErr w:type="spellStart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кодинг</w:t>
            </w:r>
            <w:proofErr w:type="spellEnd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6415D456" w14:textId="31BE76B8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60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47FCF2B" w14:textId="2E19B22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5/20/24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63B7BFD" w14:textId="3BC1815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8/9/24</w:t>
            </w:r>
          </w:p>
        </w:tc>
      </w:tr>
      <w:tr w:rsidR="00A92EAD" w:rsidRPr="00C93527" w14:paraId="1C037CAD" w14:textId="77777777" w:rsidTr="00CD0AFC">
        <w:tc>
          <w:tcPr>
            <w:tcW w:w="5604" w:type="dxa"/>
            <w:shd w:val="clear" w:color="auto" w:fill="FFFFFF"/>
            <w:vAlign w:val="center"/>
          </w:tcPr>
          <w:p w14:paraId="37DE4F22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Модуль навчання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668E8D36" w14:textId="29D6AE9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5CC43DC" w14:textId="4A4FA3A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5/20/24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08541057" w14:textId="05A85A1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6/4/24</w:t>
            </w:r>
          </w:p>
        </w:tc>
      </w:tr>
      <w:tr w:rsidR="00A92EAD" w:rsidRPr="00C93527" w14:paraId="320BC0F0" w14:textId="77777777" w:rsidTr="00CD0AFC">
        <w:tc>
          <w:tcPr>
            <w:tcW w:w="5604" w:type="dxa"/>
            <w:shd w:val="clear" w:color="auto" w:fill="FFFFFF"/>
            <w:vAlign w:val="center"/>
          </w:tcPr>
          <w:p w14:paraId="4CD2AC9F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Модуль фінанси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49353D4F" w14:textId="1021199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1A7DC89B" w14:textId="7811D9F1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6/5/24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685B208" w14:textId="1EE9BA7C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6/20/24</w:t>
            </w:r>
          </w:p>
        </w:tc>
      </w:tr>
      <w:tr w:rsidR="00A92EAD" w:rsidRPr="00C93527" w14:paraId="778DF31A" w14:textId="77777777" w:rsidTr="00CD0AFC">
        <w:tc>
          <w:tcPr>
            <w:tcW w:w="5604" w:type="dxa"/>
            <w:shd w:val="clear" w:color="auto" w:fill="FFFFFF"/>
            <w:vAlign w:val="center"/>
          </w:tcPr>
          <w:p w14:paraId="07F57D79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Модуль комунікація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6FDB4CF7" w14:textId="37AF0E1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B24A0E8" w14:textId="1A05A286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6/21/24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73DC3D0" w14:textId="4C3B217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7/8/24</w:t>
            </w:r>
          </w:p>
        </w:tc>
      </w:tr>
      <w:tr w:rsidR="00A92EAD" w:rsidRPr="00C93527" w14:paraId="62E42536" w14:textId="77777777" w:rsidTr="00CD0AFC">
        <w:tc>
          <w:tcPr>
            <w:tcW w:w="5604" w:type="dxa"/>
            <w:shd w:val="clear" w:color="auto" w:fill="FFFFFF"/>
            <w:vAlign w:val="center"/>
          </w:tcPr>
          <w:p w14:paraId="1BB425E8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Модуль ресурси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691EF9B0" w14:textId="24D65641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645DCEEB" w14:textId="1EE3C791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7/9/24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DD8027B" w14:textId="79E99976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7/24/24</w:t>
            </w:r>
          </w:p>
        </w:tc>
      </w:tr>
      <w:tr w:rsidR="00A92EAD" w:rsidRPr="00C93527" w14:paraId="1795637B" w14:textId="77777777" w:rsidTr="00CD0AFC">
        <w:tc>
          <w:tcPr>
            <w:tcW w:w="5604" w:type="dxa"/>
            <w:shd w:val="clear" w:color="auto" w:fill="FFFFFF"/>
            <w:vAlign w:val="center"/>
          </w:tcPr>
          <w:p w14:paraId="6574849F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Модуль </w:t>
            </w:r>
            <w:proofErr w:type="spellStart"/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студжиття</w:t>
            </w:r>
            <w:proofErr w:type="spellEnd"/>
          </w:p>
        </w:tc>
        <w:tc>
          <w:tcPr>
            <w:tcW w:w="1259" w:type="dxa"/>
            <w:shd w:val="clear" w:color="auto" w:fill="FFFFFF"/>
            <w:vAlign w:val="center"/>
          </w:tcPr>
          <w:p w14:paraId="4210B934" w14:textId="5839DC1C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169DD9E2" w14:textId="1B8F5DDB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7/25/24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0BC6C59" w14:textId="1C5D4C1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8/9/24</w:t>
            </w:r>
          </w:p>
        </w:tc>
      </w:tr>
      <w:tr w:rsidR="00A92EAD" w:rsidRPr="00C93527" w14:paraId="51B31897" w14:textId="77777777" w:rsidTr="00CD0AFC">
        <w:tc>
          <w:tcPr>
            <w:tcW w:w="5604" w:type="dxa"/>
            <w:shd w:val="clear" w:color="auto" w:fill="FFFFFF"/>
            <w:vAlign w:val="center"/>
          </w:tcPr>
          <w:p w14:paraId="591634A8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  Розробка структури бази даних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43EEFC1B" w14:textId="61DF3A6B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24A60F0" w14:textId="2F30E346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5/6/24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A75BBD1" w14:textId="6BB71BC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6/3/24</w:t>
            </w:r>
          </w:p>
        </w:tc>
      </w:tr>
      <w:tr w:rsidR="00A92EAD" w:rsidRPr="00C93527" w14:paraId="4976182C" w14:textId="77777777" w:rsidTr="00CD0AFC">
        <w:tc>
          <w:tcPr>
            <w:tcW w:w="5604" w:type="dxa"/>
            <w:shd w:val="clear" w:color="auto" w:fill="FFFFFF"/>
            <w:vAlign w:val="center"/>
          </w:tcPr>
          <w:p w14:paraId="5EC346A0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Структура і зв'язки бази даних 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047945F0" w14:textId="21C86B2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B7CCB8C" w14:textId="06B64CE6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5/6/24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D999F03" w14:textId="09B97C2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5/24/24</w:t>
            </w:r>
          </w:p>
        </w:tc>
      </w:tr>
      <w:tr w:rsidR="00A92EAD" w:rsidRPr="00C93527" w14:paraId="71103C0C" w14:textId="77777777" w:rsidTr="00CD0AFC">
        <w:tc>
          <w:tcPr>
            <w:tcW w:w="5604" w:type="dxa"/>
            <w:shd w:val="clear" w:color="auto" w:fill="FFFFFF"/>
            <w:vAlign w:val="center"/>
          </w:tcPr>
          <w:p w14:paraId="528A20E8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Імпорт і форматування бази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181D44B7" w14:textId="22CCFB1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5E1F18E" w14:textId="45DEBD7C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5/27/24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7FC9C98" w14:textId="72EB7385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6/3/24</w:t>
            </w:r>
          </w:p>
        </w:tc>
      </w:tr>
      <w:tr w:rsidR="00A92EAD" w:rsidRPr="00C93527" w14:paraId="01DB4C56" w14:textId="77777777" w:rsidTr="00CD0AFC">
        <w:tc>
          <w:tcPr>
            <w:tcW w:w="5604" w:type="dxa"/>
            <w:shd w:val="clear" w:color="auto" w:fill="FFFFFF"/>
            <w:vAlign w:val="center"/>
          </w:tcPr>
          <w:p w14:paraId="16DC877B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lastRenderedPageBreak/>
              <w:t xml:space="preserve">   Тестування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25463B8C" w14:textId="31ABC99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31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126736BD" w14:textId="2D857384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8/12/24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CABB213" w14:textId="5B108E2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9/23/24</w:t>
            </w:r>
          </w:p>
        </w:tc>
      </w:tr>
      <w:tr w:rsidR="00A92EAD" w:rsidRPr="00C93527" w14:paraId="43A618D4" w14:textId="77777777" w:rsidTr="00CD0AFC">
        <w:tc>
          <w:tcPr>
            <w:tcW w:w="5604" w:type="dxa"/>
            <w:shd w:val="clear" w:color="auto" w:fill="FFFFFF"/>
            <w:vAlign w:val="center"/>
          </w:tcPr>
          <w:p w14:paraId="550C3304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Функціональне тестування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500E0E00" w14:textId="66DC0F90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63BF5E8" w14:textId="004D099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8/12/24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0555B24E" w14:textId="2F1CE731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8/20/24</w:t>
            </w:r>
          </w:p>
        </w:tc>
      </w:tr>
      <w:tr w:rsidR="00A92EAD" w:rsidRPr="00C93527" w14:paraId="3653E9D1" w14:textId="77777777" w:rsidTr="00CD0AFC">
        <w:tc>
          <w:tcPr>
            <w:tcW w:w="5604" w:type="dxa"/>
            <w:shd w:val="clear" w:color="auto" w:fill="FFFFFF"/>
            <w:vAlign w:val="center"/>
          </w:tcPr>
          <w:p w14:paraId="56134339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Тестування інтер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ф</w:t>
            </w: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ейсу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3C06C31D" w14:textId="19BF022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6A780E78" w14:textId="5761952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8/21/24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ACFF0C1" w14:textId="14EF1AA2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8/29/24</w:t>
            </w:r>
          </w:p>
        </w:tc>
      </w:tr>
      <w:tr w:rsidR="00A92EAD" w:rsidRPr="00C93527" w14:paraId="20DD40CC" w14:textId="77777777" w:rsidTr="00CD0AFC">
        <w:tc>
          <w:tcPr>
            <w:tcW w:w="5604" w:type="dxa"/>
            <w:shd w:val="clear" w:color="auto" w:fill="FFFFFF"/>
            <w:vAlign w:val="center"/>
          </w:tcPr>
          <w:p w14:paraId="4C3DB843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Тестування продуктивності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76D2CB29" w14:textId="54BC1435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FC8E885" w14:textId="56F6347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8/30/24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98CFD46" w14:textId="5E31E50F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9/9/24</w:t>
            </w:r>
          </w:p>
        </w:tc>
      </w:tr>
      <w:tr w:rsidR="00A92EAD" w:rsidRPr="00C93527" w14:paraId="7414F53A" w14:textId="77777777" w:rsidTr="00CD0AFC">
        <w:tc>
          <w:tcPr>
            <w:tcW w:w="5604" w:type="dxa"/>
            <w:shd w:val="clear" w:color="auto" w:fill="FFFFFF"/>
            <w:vAlign w:val="center"/>
          </w:tcPr>
          <w:p w14:paraId="630B87D5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"Юзабіліті"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4C66D949" w14:textId="553F96C4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20AA965F" w14:textId="0BB36E12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9/10/24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B576D9D" w14:textId="76421032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9/23/24</w:t>
            </w:r>
          </w:p>
        </w:tc>
      </w:tr>
      <w:tr w:rsidR="00A92EAD" w:rsidRPr="00C93527" w14:paraId="69C3952E" w14:textId="77777777" w:rsidTr="00CD0AFC">
        <w:tc>
          <w:tcPr>
            <w:tcW w:w="5604" w:type="dxa"/>
            <w:shd w:val="clear" w:color="auto" w:fill="FFFFFF"/>
            <w:vAlign w:val="center"/>
          </w:tcPr>
          <w:p w14:paraId="6310A010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bookmarkStart w:id="15" w:name="_Hlk159019364"/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Фаза 3. Постачання продукту</w:t>
            </w:r>
            <w:bookmarkEnd w:id="15"/>
          </w:p>
        </w:tc>
        <w:tc>
          <w:tcPr>
            <w:tcW w:w="1259" w:type="dxa"/>
            <w:shd w:val="clear" w:color="auto" w:fill="FFFFFF"/>
            <w:vAlign w:val="center"/>
          </w:tcPr>
          <w:p w14:paraId="0FD97888" w14:textId="09F554A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36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24F1B068" w14:textId="39F579A4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9/23/24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70945B1" w14:textId="07CC61D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Вт 11/12/24</w:t>
            </w:r>
          </w:p>
        </w:tc>
      </w:tr>
      <w:tr w:rsidR="00A92EAD" w:rsidRPr="00C93527" w14:paraId="6100B933" w14:textId="77777777" w:rsidTr="00CD0AFC">
        <w:tc>
          <w:tcPr>
            <w:tcW w:w="5604" w:type="dxa"/>
            <w:shd w:val="clear" w:color="auto" w:fill="FFFFFF"/>
            <w:vAlign w:val="center"/>
          </w:tcPr>
          <w:p w14:paraId="0F3EE58C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  Складання програмної документації 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7AF8EB8C" w14:textId="2FF77AC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19 </w:t>
            </w: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A7142D6" w14:textId="5C3ABAB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9/23/24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61DD1A7" w14:textId="6870B21A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10/18/24</w:t>
            </w:r>
          </w:p>
        </w:tc>
      </w:tr>
      <w:tr w:rsidR="00A92EAD" w:rsidRPr="00C93527" w14:paraId="2AADAE7E" w14:textId="77777777" w:rsidTr="00CD0AFC">
        <w:tc>
          <w:tcPr>
            <w:tcW w:w="5604" w:type="dxa"/>
            <w:shd w:val="clear" w:color="auto" w:fill="FFFFFF"/>
            <w:vAlign w:val="center"/>
          </w:tcPr>
          <w:p w14:paraId="73CDC8F1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Опис програми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38A2C993" w14:textId="714FA5F4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581BE857" w14:textId="3358D64A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9/24/24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1AD2693" w14:textId="0DCC0854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10/4/24</w:t>
            </w:r>
          </w:p>
        </w:tc>
      </w:tr>
      <w:tr w:rsidR="00A92EAD" w:rsidRPr="00C93527" w14:paraId="72FE1C56" w14:textId="77777777" w:rsidTr="00CD0AFC">
        <w:tc>
          <w:tcPr>
            <w:tcW w:w="5604" w:type="dxa"/>
            <w:shd w:val="clear" w:color="auto" w:fill="FFFFFF"/>
            <w:vAlign w:val="center"/>
          </w:tcPr>
          <w:p w14:paraId="640BF07D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Інструкція користувача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3915C7A6" w14:textId="21E87F3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1398F5C9" w14:textId="3F0F2C03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10/7/24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E19E89F" w14:textId="73DD96A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10/18/24</w:t>
            </w:r>
          </w:p>
        </w:tc>
      </w:tr>
      <w:tr w:rsidR="00A92EAD" w:rsidRPr="00C93527" w14:paraId="1552DB69" w14:textId="77777777" w:rsidTr="00CD0AFC">
        <w:tc>
          <w:tcPr>
            <w:tcW w:w="5604" w:type="dxa"/>
            <w:shd w:val="clear" w:color="auto" w:fill="FFFFFF"/>
            <w:vAlign w:val="center"/>
          </w:tcPr>
          <w:p w14:paraId="199203C2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Перенос на сервер 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11A6EE57" w14:textId="3ECB2D69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4C12304F" w14:textId="14FBD981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9/24/24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0D42315" w14:textId="086EB24E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9/30/24</w:t>
            </w:r>
          </w:p>
        </w:tc>
      </w:tr>
      <w:tr w:rsidR="00A92EAD" w:rsidRPr="00C93527" w14:paraId="4370BAD8" w14:textId="77777777" w:rsidTr="00CD0AFC">
        <w:tc>
          <w:tcPr>
            <w:tcW w:w="5604" w:type="dxa"/>
            <w:shd w:val="clear" w:color="auto" w:fill="FFFFFF"/>
            <w:vAlign w:val="center"/>
          </w:tcPr>
          <w:p w14:paraId="26B80B83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Передача на підтримку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7D9E5530" w14:textId="3861127C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E36FFE8" w14:textId="7BB4168A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 10/1/24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F044FA8" w14:textId="74A4F2CC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10/4/24</w:t>
            </w:r>
          </w:p>
        </w:tc>
      </w:tr>
      <w:tr w:rsidR="00A92EAD" w:rsidRPr="00C93527" w14:paraId="36FB323D" w14:textId="77777777" w:rsidTr="00CD0AFC">
        <w:tc>
          <w:tcPr>
            <w:tcW w:w="5604" w:type="dxa"/>
            <w:shd w:val="clear" w:color="auto" w:fill="FFFFFF"/>
            <w:vAlign w:val="center"/>
          </w:tcPr>
          <w:p w14:paraId="56BCD000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Навчання користувачів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2484808B" w14:textId="59E4D055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0A442798" w14:textId="7187B72B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10/21/24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3AFB68D" w14:textId="31D775F8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 10/30/24</w:t>
            </w:r>
          </w:p>
        </w:tc>
      </w:tr>
      <w:tr w:rsidR="00A92EAD" w:rsidRPr="00C93527" w14:paraId="4FF290C0" w14:textId="77777777" w:rsidTr="00CD0AFC">
        <w:tc>
          <w:tcPr>
            <w:tcW w:w="5604" w:type="dxa"/>
            <w:shd w:val="clear" w:color="auto" w:fill="FFFFFF"/>
            <w:vAlign w:val="center"/>
          </w:tcPr>
          <w:p w14:paraId="5DC3211B" w14:textId="77777777" w:rsidR="00A92EAD" w:rsidRPr="00C93527" w:rsidRDefault="00A92EAD" w:rsidP="00A92EA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Закриття </w:t>
            </w:r>
            <w:proofErr w:type="spellStart"/>
            <w:r w:rsidRPr="00C9352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проєкту</w:t>
            </w:r>
            <w:proofErr w:type="spellEnd"/>
          </w:p>
        </w:tc>
        <w:tc>
          <w:tcPr>
            <w:tcW w:w="1259" w:type="dxa"/>
            <w:shd w:val="clear" w:color="auto" w:fill="FFFFFF"/>
            <w:vAlign w:val="center"/>
          </w:tcPr>
          <w:p w14:paraId="21D9E592" w14:textId="680BCE7A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22" w:type="dxa"/>
            <w:shd w:val="clear" w:color="auto" w:fill="FFFFFF"/>
            <w:vAlign w:val="center"/>
          </w:tcPr>
          <w:p w14:paraId="3F48E6EF" w14:textId="30ABF8D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10/31/24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AD030F1" w14:textId="5FDDBE77" w:rsidR="00A92EAD" w:rsidRPr="00A92EAD" w:rsidRDefault="00A92EAD" w:rsidP="00A92EA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proofErr w:type="spellStart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Пн</w:t>
            </w:r>
            <w:proofErr w:type="spellEnd"/>
            <w:r w:rsidRPr="00A92E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11/11/24</w:t>
            </w:r>
          </w:p>
        </w:tc>
      </w:tr>
    </w:tbl>
    <w:p w14:paraId="27A7F1B0" w14:textId="72E91E46" w:rsidR="00197A5F" w:rsidRDefault="00197A5F" w:rsidP="0019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61E8" w14:textId="71D27B42" w:rsidR="00C536A1" w:rsidRDefault="00C536A1" w:rsidP="00C536A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162094739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C536A1">
        <w:rPr>
          <w:rFonts w:ascii="Times New Roman" w:hAnsi="Times New Roman" w:cs="Times New Roman"/>
          <w:sz w:val="28"/>
          <w:szCs w:val="28"/>
          <w:lang w:val="uk-UA"/>
        </w:rPr>
        <w:t>ork</w:t>
      </w:r>
      <w:proofErr w:type="spellEnd"/>
      <w:r w:rsidRPr="00C536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36A1">
        <w:rPr>
          <w:rFonts w:ascii="Times New Roman" w:hAnsi="Times New Roman" w:cs="Times New Roman"/>
          <w:sz w:val="28"/>
          <w:szCs w:val="28"/>
          <w:lang w:val="uk-UA"/>
        </w:rPr>
        <w:t>breakdown</w:t>
      </w:r>
      <w:proofErr w:type="spellEnd"/>
      <w:r w:rsidRPr="00C536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36A1">
        <w:rPr>
          <w:rFonts w:ascii="Times New Roman" w:hAnsi="Times New Roman" w:cs="Times New Roman"/>
          <w:sz w:val="28"/>
          <w:szCs w:val="28"/>
          <w:lang w:val="uk-UA"/>
        </w:rPr>
        <w:t>structure</w:t>
      </w:r>
      <w:bookmarkEnd w:id="16"/>
      <w:proofErr w:type="spellEnd"/>
    </w:p>
    <w:p w14:paraId="32CF8851" w14:textId="77777777" w:rsidR="00C536A1" w:rsidRPr="00C536A1" w:rsidRDefault="00C536A1" w:rsidP="00C536A1">
      <w:pPr>
        <w:rPr>
          <w:lang w:val="uk-UA"/>
        </w:rPr>
      </w:pPr>
    </w:p>
    <w:bookmarkEnd w:id="13"/>
    <w:p w14:paraId="70EFC1E7" w14:textId="77777777" w:rsidR="00197A5F" w:rsidRDefault="00197A5F" w:rsidP="0019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352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B58D1EB" wp14:editId="6979E123">
            <wp:extent cx="6428105" cy="4110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BA5F" w14:textId="77777777" w:rsidR="00197A5F" w:rsidRDefault="00197A5F" w:rsidP="0019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70A74D" w14:textId="77777777" w:rsidR="00197A5F" w:rsidRDefault="00197A5F" w:rsidP="0019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CF182E" w14:textId="77777777" w:rsidR="00197A5F" w:rsidRDefault="00197A5F" w:rsidP="0019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67B298" w14:textId="77777777" w:rsidR="00197A5F" w:rsidRPr="00B80FC0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7" w:name="_Toc162094740"/>
      <w:r w:rsidRPr="00B80FC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РИЗИКИ ПРОЄКТУ</w:t>
      </w:r>
      <w:bookmarkEnd w:id="17"/>
    </w:p>
    <w:p w14:paraId="423B4FC7" w14:textId="77777777" w:rsidR="00197A5F" w:rsidRPr="00B80FC0" w:rsidRDefault="00197A5F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8" w:name="_Toc161737200"/>
      <w:bookmarkStart w:id="19" w:name="_Toc162094741"/>
      <w:r w:rsidRPr="00B80FC0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 w:rsidRPr="00B80FC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студКАБІНЕТ</w:t>
      </w:r>
      <w:proofErr w:type="spellEnd"/>
      <w:r w:rsidRPr="00B80FC0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bookmarkEnd w:id="18"/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5"/>
        <w:gridCol w:w="5480"/>
      </w:tblGrid>
      <w:tr w:rsidR="00197A5F" w14:paraId="50B47E4C" w14:textId="77777777" w:rsidTr="00CD0AFC">
        <w:tc>
          <w:tcPr>
            <w:tcW w:w="3865" w:type="dxa"/>
          </w:tcPr>
          <w:p w14:paraId="787067F8" w14:textId="77777777" w:rsidR="00197A5F" w:rsidRPr="00B80FC0" w:rsidRDefault="00197A5F" w:rsidP="00CD0A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Переваги:</w:t>
            </w:r>
          </w:p>
          <w:p w14:paraId="0B519DC4" w14:textId="77777777" w:rsidR="00197A5F" w:rsidRPr="00B80FC0" w:rsidRDefault="00197A5F" w:rsidP="00197A5F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Сильна та досвідчена команда</w:t>
            </w:r>
          </w:p>
          <w:p w14:paraId="551E27AB" w14:textId="77777777" w:rsidR="00197A5F" w:rsidRPr="00B80FC0" w:rsidRDefault="00197A5F" w:rsidP="00197A5F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Комерційний досвід</w:t>
            </w:r>
          </w:p>
          <w:p w14:paraId="00E49F32" w14:textId="77777777" w:rsidR="00197A5F" w:rsidRPr="00B80FC0" w:rsidRDefault="00197A5F" w:rsidP="00197A5F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Унікальний </w:t>
            </w:r>
            <w:proofErr w:type="spellStart"/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проєкт</w:t>
            </w:r>
            <w:proofErr w:type="spellEnd"/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480" w:type="dxa"/>
          </w:tcPr>
          <w:p w14:paraId="5DBBECFF" w14:textId="77777777" w:rsidR="00197A5F" w:rsidRPr="00B80FC0" w:rsidRDefault="00197A5F" w:rsidP="00CD0A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Можливості:</w:t>
            </w:r>
          </w:p>
          <w:p w14:paraId="0D7FD672" w14:textId="77777777" w:rsidR="00197A5F" w:rsidRPr="00B80FC0" w:rsidRDefault="00197A5F" w:rsidP="00197A5F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Зростання кількові клієнтів</w:t>
            </w:r>
          </w:p>
          <w:p w14:paraId="7C529041" w14:textId="77777777" w:rsidR="00197A5F" w:rsidRPr="00B80FC0" w:rsidRDefault="00197A5F" w:rsidP="00197A5F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Покращення якості послуг: швидкість, точність, дизайн</w:t>
            </w:r>
          </w:p>
          <w:p w14:paraId="0674FA57" w14:textId="77777777" w:rsidR="00197A5F" w:rsidRPr="00B80FC0" w:rsidRDefault="00197A5F" w:rsidP="00197A5F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на новий ринок: державний сектор</w:t>
            </w:r>
          </w:p>
        </w:tc>
      </w:tr>
      <w:tr w:rsidR="00197A5F" w14:paraId="5F56C16D" w14:textId="77777777" w:rsidTr="00CD0AFC">
        <w:tc>
          <w:tcPr>
            <w:tcW w:w="3865" w:type="dxa"/>
          </w:tcPr>
          <w:p w14:paraId="375E0745" w14:textId="77777777" w:rsidR="00197A5F" w:rsidRPr="00B80FC0" w:rsidRDefault="00197A5F" w:rsidP="00CD0A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Недоліки:</w:t>
            </w:r>
          </w:p>
          <w:p w14:paraId="2D49BDDB" w14:textId="77777777" w:rsidR="00197A5F" w:rsidRPr="00B80FC0" w:rsidRDefault="00197A5F" w:rsidP="00197A5F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Відсутність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іду </w:t>
            </w: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 з університетами</w:t>
            </w:r>
          </w:p>
          <w:p w14:paraId="01054198" w14:textId="77777777" w:rsidR="00197A5F" w:rsidRPr="00B80FC0" w:rsidRDefault="00197A5F" w:rsidP="00197A5F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Недостатня обізнаність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працівників університету</w:t>
            </w: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перевагах </w:t>
            </w:r>
            <w:proofErr w:type="spellStart"/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цифровізації</w:t>
            </w:r>
            <w:proofErr w:type="spellEnd"/>
          </w:p>
          <w:p w14:paraId="41B21F30" w14:textId="77777777" w:rsidR="00197A5F" w:rsidRPr="00B80FC0" w:rsidRDefault="00197A5F" w:rsidP="00CD0AFC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80" w:type="dxa"/>
          </w:tcPr>
          <w:p w14:paraId="69634C67" w14:textId="77777777" w:rsidR="00197A5F" w:rsidRPr="00B80FC0" w:rsidRDefault="00197A5F" w:rsidP="00CD0A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Загрози:</w:t>
            </w:r>
          </w:p>
          <w:p w14:paraId="2176FA2A" w14:textId="77777777" w:rsidR="00197A5F" w:rsidRPr="00B80FC0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0F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Бюрократичні процедури зі сторони замовника</w:t>
            </w:r>
          </w:p>
          <w:p w14:paraId="6C67E290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постачальник не може виконати поставку вчасно;</w:t>
            </w:r>
          </w:p>
          <w:p w14:paraId="686BAF30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курсу валют;</w:t>
            </w:r>
          </w:p>
          <w:p w14:paraId="062CAE77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керівництва університету;</w:t>
            </w:r>
          </w:p>
          <w:p w14:paraId="7B2DBF87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Відсутність узгодженості в очікуваннях зі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стейкхолдерами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25199601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Незадовільняє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макет і дизайн програми</w:t>
            </w:r>
          </w:p>
          <w:p w14:paraId="619C76DC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Недостатньо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потужностей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створення додаткових віртуальних баз даних для перенесення баз даних і тестування;</w:t>
            </w:r>
          </w:p>
          <w:p w14:paraId="4A88AF3C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Недосконалі бази даних, проблеми із інтеграцією та налагодженням;</w:t>
            </w:r>
          </w:p>
          <w:p w14:paraId="78B77E6A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Проблеми із локальним сервером університету;</w:t>
            </w:r>
          </w:p>
          <w:p w14:paraId="32799EBF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Саботаж серед співробітників університету;</w:t>
            </w:r>
          </w:p>
          <w:p w14:paraId="7ECBD123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Затримка фінансування;</w:t>
            </w:r>
          </w:p>
          <w:p w14:paraId="6C231E0E" w14:textId="77777777" w:rsidR="00197A5F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Проблеми із електропостачанням та інтернетом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блекаути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A44E01F" w14:textId="77777777" w:rsidR="00197A5F" w:rsidRPr="00221389" w:rsidRDefault="00197A5F" w:rsidP="00197A5F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Хвороба членів команди</w:t>
            </w:r>
          </w:p>
        </w:tc>
      </w:tr>
    </w:tbl>
    <w:p w14:paraId="1E476D55" w14:textId="77777777" w:rsidR="00197A5F" w:rsidRDefault="00197A5F" w:rsidP="0019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197A5F" w:rsidSect="009A3649">
          <w:pgSz w:w="11906" w:h="16838"/>
          <w:pgMar w:top="1134" w:right="850" w:bottom="810" w:left="1701" w:header="708" w:footer="708" w:gutter="0"/>
          <w:cols w:space="708"/>
          <w:docGrid w:linePitch="360"/>
        </w:sectPr>
      </w:pPr>
    </w:p>
    <w:tbl>
      <w:tblPr>
        <w:tblStyle w:val="a4"/>
        <w:tblpPr w:leftFromText="180" w:rightFromText="180" w:vertAnchor="page" w:horzAnchor="margin" w:tblpY="1429"/>
        <w:tblW w:w="15655" w:type="dxa"/>
        <w:tblLayout w:type="fixed"/>
        <w:tblLook w:val="04A0" w:firstRow="1" w:lastRow="0" w:firstColumn="1" w:lastColumn="0" w:noHBand="0" w:noVBand="1"/>
      </w:tblPr>
      <w:tblGrid>
        <w:gridCol w:w="985"/>
        <w:gridCol w:w="2520"/>
        <w:gridCol w:w="1440"/>
        <w:gridCol w:w="1350"/>
        <w:gridCol w:w="1170"/>
        <w:gridCol w:w="3510"/>
        <w:gridCol w:w="1890"/>
        <w:gridCol w:w="1350"/>
        <w:gridCol w:w="1440"/>
      </w:tblGrid>
      <w:tr w:rsidR="00197A5F" w14:paraId="118DD6D1" w14:textId="77777777" w:rsidTr="00CD0AFC">
        <w:trPr>
          <w:trHeight w:val="353"/>
        </w:trPr>
        <w:tc>
          <w:tcPr>
            <w:tcW w:w="15655" w:type="dxa"/>
            <w:gridSpan w:val="9"/>
          </w:tcPr>
          <w:p w14:paraId="353A1D96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 xml:space="preserve">Реєстр ризиків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проєкту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студКАБІНЕТ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»</w:t>
            </w:r>
          </w:p>
        </w:tc>
      </w:tr>
      <w:tr w:rsidR="00197A5F" w14:paraId="13EF822B" w14:textId="77777777" w:rsidTr="00CD0AFC">
        <w:trPr>
          <w:trHeight w:val="614"/>
        </w:trPr>
        <w:tc>
          <w:tcPr>
            <w:tcW w:w="985" w:type="dxa"/>
            <w:vAlign w:val="center"/>
          </w:tcPr>
          <w:p w14:paraId="0976C2CE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ризику</w:t>
            </w:r>
            <w:proofErr w:type="spellEnd"/>
          </w:p>
        </w:tc>
        <w:tc>
          <w:tcPr>
            <w:tcW w:w="2520" w:type="dxa"/>
            <w:vAlign w:val="center"/>
          </w:tcPr>
          <w:p w14:paraId="2C1C1920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 ризику</w:t>
            </w:r>
          </w:p>
        </w:tc>
        <w:tc>
          <w:tcPr>
            <w:tcW w:w="1440" w:type="dxa"/>
            <w:vAlign w:val="center"/>
          </w:tcPr>
          <w:p w14:paraId="4CFCB49F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Категорія</w:t>
            </w:r>
          </w:p>
        </w:tc>
        <w:tc>
          <w:tcPr>
            <w:tcW w:w="1350" w:type="dxa"/>
            <w:vAlign w:val="center"/>
          </w:tcPr>
          <w:p w14:paraId="15AA02FE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Ймовірні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сть</w:t>
            </w:r>
            <w:proofErr w:type="spellEnd"/>
          </w:p>
        </w:tc>
        <w:tc>
          <w:tcPr>
            <w:tcW w:w="1170" w:type="dxa"/>
            <w:vAlign w:val="center"/>
          </w:tcPr>
          <w:p w14:paraId="36418BD6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Вплив</w:t>
            </w:r>
          </w:p>
        </w:tc>
        <w:tc>
          <w:tcPr>
            <w:tcW w:w="3510" w:type="dxa"/>
            <w:vAlign w:val="center"/>
          </w:tcPr>
          <w:p w14:paraId="0B9E681D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Стратегія реагування</w:t>
            </w:r>
          </w:p>
        </w:tc>
        <w:tc>
          <w:tcPr>
            <w:tcW w:w="1890" w:type="dxa"/>
            <w:vAlign w:val="center"/>
          </w:tcPr>
          <w:p w14:paraId="570CCC11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Відповідаль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ний</w:t>
            </w:r>
          </w:p>
        </w:tc>
        <w:tc>
          <w:tcPr>
            <w:tcW w:w="1350" w:type="dxa"/>
            <w:vAlign w:val="center"/>
          </w:tcPr>
          <w:p w14:paraId="20FD9679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1440" w:type="dxa"/>
            <w:vAlign w:val="center"/>
          </w:tcPr>
          <w:p w14:paraId="3B8261D2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Оновлення</w:t>
            </w:r>
          </w:p>
        </w:tc>
      </w:tr>
      <w:tr w:rsidR="00197A5F" w14:paraId="03A62C50" w14:textId="77777777" w:rsidTr="00CD0AFC">
        <w:tc>
          <w:tcPr>
            <w:tcW w:w="985" w:type="dxa"/>
          </w:tcPr>
          <w:p w14:paraId="66616D08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</w:t>
            </w:r>
          </w:p>
        </w:tc>
        <w:tc>
          <w:tcPr>
            <w:tcW w:w="2520" w:type="dxa"/>
          </w:tcPr>
          <w:p w14:paraId="42A0BBB3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Основний постачальник не може виконати поставку вчасно</w:t>
            </w:r>
          </w:p>
        </w:tc>
        <w:tc>
          <w:tcPr>
            <w:tcW w:w="1440" w:type="dxa"/>
          </w:tcPr>
          <w:p w14:paraId="2B4D9C2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50" w:type="dxa"/>
          </w:tcPr>
          <w:p w14:paraId="5B6CE4CD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1170" w:type="dxa"/>
          </w:tcPr>
          <w:p w14:paraId="7B927BBD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3DA1F7BF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Уникнення: змінюємо постачальника, контрактом має бути передбачена пеня і умови</w:t>
            </w:r>
          </w:p>
        </w:tc>
        <w:tc>
          <w:tcPr>
            <w:tcW w:w="1890" w:type="dxa"/>
          </w:tcPr>
          <w:p w14:paraId="09AA3E6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</w:p>
        </w:tc>
        <w:tc>
          <w:tcPr>
            <w:tcW w:w="1350" w:type="dxa"/>
          </w:tcPr>
          <w:p w14:paraId="6329552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43B4A18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44ADF858" w14:textId="77777777" w:rsidTr="00CD0AFC">
        <w:tc>
          <w:tcPr>
            <w:tcW w:w="985" w:type="dxa"/>
          </w:tcPr>
          <w:p w14:paraId="18FEB23C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002</w:t>
            </w:r>
          </w:p>
        </w:tc>
        <w:tc>
          <w:tcPr>
            <w:tcW w:w="2520" w:type="dxa"/>
          </w:tcPr>
          <w:p w14:paraId="7E0871F9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Зміна курсу валют</w:t>
            </w:r>
          </w:p>
        </w:tc>
        <w:tc>
          <w:tcPr>
            <w:tcW w:w="1440" w:type="dxa"/>
          </w:tcPr>
          <w:p w14:paraId="250956E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50" w:type="dxa"/>
          </w:tcPr>
          <w:p w14:paraId="725839C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1170" w:type="dxa"/>
          </w:tcPr>
          <w:p w14:paraId="3DAD814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3510" w:type="dxa"/>
          </w:tcPr>
          <w:p w14:paraId="44454F8B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Зменшуємо вплив: перепланування бюджету, більше 15% має бути додаткове фінансування, передбачено в контракті </w:t>
            </w:r>
          </w:p>
        </w:tc>
        <w:tc>
          <w:tcPr>
            <w:tcW w:w="1890" w:type="dxa"/>
          </w:tcPr>
          <w:p w14:paraId="32095DAA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</w:p>
        </w:tc>
        <w:tc>
          <w:tcPr>
            <w:tcW w:w="1350" w:type="dxa"/>
          </w:tcPr>
          <w:p w14:paraId="2C5B1841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3DBE32C1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3B57F157" w14:textId="77777777" w:rsidTr="00CD0AFC">
        <w:tc>
          <w:tcPr>
            <w:tcW w:w="985" w:type="dxa"/>
          </w:tcPr>
          <w:p w14:paraId="611D26D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003</w:t>
            </w:r>
          </w:p>
        </w:tc>
        <w:tc>
          <w:tcPr>
            <w:tcW w:w="2520" w:type="dxa"/>
          </w:tcPr>
          <w:p w14:paraId="36676B35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Зміна керівництва університету</w:t>
            </w:r>
          </w:p>
        </w:tc>
        <w:tc>
          <w:tcPr>
            <w:tcW w:w="1440" w:type="dxa"/>
          </w:tcPr>
          <w:p w14:paraId="3888A21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50" w:type="dxa"/>
          </w:tcPr>
          <w:p w14:paraId="6CBE9A3A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Низька</w:t>
            </w:r>
          </w:p>
        </w:tc>
        <w:tc>
          <w:tcPr>
            <w:tcW w:w="1170" w:type="dxa"/>
          </w:tcPr>
          <w:p w14:paraId="672F8F6A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3510" w:type="dxa"/>
          </w:tcPr>
          <w:p w14:paraId="269DC886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Прийняття: інформуємо про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важливість для користувачів, у разі потреби додаткові угоди</w:t>
            </w:r>
          </w:p>
        </w:tc>
        <w:tc>
          <w:tcPr>
            <w:tcW w:w="1890" w:type="dxa"/>
          </w:tcPr>
          <w:p w14:paraId="0E228F8E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</w:p>
        </w:tc>
        <w:tc>
          <w:tcPr>
            <w:tcW w:w="1350" w:type="dxa"/>
          </w:tcPr>
          <w:p w14:paraId="5EE9EA0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4EC37478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279F64F2" w14:textId="77777777" w:rsidTr="00CD0AFC">
        <w:tc>
          <w:tcPr>
            <w:tcW w:w="985" w:type="dxa"/>
          </w:tcPr>
          <w:p w14:paraId="37D276F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004</w:t>
            </w:r>
          </w:p>
        </w:tc>
        <w:tc>
          <w:tcPr>
            <w:tcW w:w="2520" w:type="dxa"/>
          </w:tcPr>
          <w:p w14:paraId="202AABD6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Відсутність узгодженості в очікуваннях зі </w:t>
            </w:r>
            <w:proofErr w:type="spellStart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стейкхолдерами</w:t>
            </w:r>
            <w:proofErr w:type="spellEnd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</w:tc>
        <w:tc>
          <w:tcPr>
            <w:tcW w:w="1440" w:type="dxa"/>
          </w:tcPr>
          <w:p w14:paraId="200EFCDF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Внутрішній</w:t>
            </w:r>
          </w:p>
        </w:tc>
        <w:tc>
          <w:tcPr>
            <w:tcW w:w="1350" w:type="dxa"/>
          </w:tcPr>
          <w:p w14:paraId="7A07BF7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1170" w:type="dxa"/>
          </w:tcPr>
          <w:p w14:paraId="16492AE0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0FFE838F" w14:textId="77777777" w:rsidR="00197A5F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Зменшення:</w:t>
            </w:r>
          </w:p>
          <w:p w14:paraId="3209B08F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максимально точно все прописуємо в специфікації та технічному завданні до угоди</w:t>
            </w:r>
          </w:p>
        </w:tc>
        <w:tc>
          <w:tcPr>
            <w:tcW w:w="1890" w:type="dxa"/>
          </w:tcPr>
          <w:p w14:paraId="38C72CD9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</w:p>
        </w:tc>
        <w:tc>
          <w:tcPr>
            <w:tcW w:w="1350" w:type="dxa"/>
          </w:tcPr>
          <w:p w14:paraId="4C1064F0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2BFD1871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049AECB1" w14:textId="77777777" w:rsidTr="00CD0AFC">
        <w:tc>
          <w:tcPr>
            <w:tcW w:w="985" w:type="dxa"/>
          </w:tcPr>
          <w:p w14:paraId="28F04CBE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005</w:t>
            </w:r>
          </w:p>
        </w:tc>
        <w:tc>
          <w:tcPr>
            <w:tcW w:w="2520" w:type="dxa"/>
          </w:tcPr>
          <w:p w14:paraId="25BCCAAD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Незадовільняє</w:t>
            </w:r>
            <w:proofErr w:type="spellEnd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макет і дизайн програми</w:t>
            </w:r>
          </w:p>
        </w:tc>
        <w:tc>
          <w:tcPr>
            <w:tcW w:w="1440" w:type="dxa"/>
          </w:tcPr>
          <w:p w14:paraId="56B8046C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Внутрішній</w:t>
            </w:r>
          </w:p>
        </w:tc>
        <w:tc>
          <w:tcPr>
            <w:tcW w:w="1350" w:type="dxa"/>
          </w:tcPr>
          <w:p w14:paraId="6C8E783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170" w:type="dxa"/>
          </w:tcPr>
          <w:p w14:paraId="30A63BF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7457E4F9" w14:textId="77777777" w:rsidR="00197A5F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Зменшення:</w:t>
            </w:r>
          </w:p>
          <w:p w14:paraId="6AF807A9" w14:textId="77777777" w:rsidR="00197A5F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максимально точно все прописуємо в специфікації та технічному завданні до угоди;</w:t>
            </w:r>
          </w:p>
          <w:p w14:paraId="484ACB1E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Навчання дизайнера</w:t>
            </w:r>
          </w:p>
        </w:tc>
        <w:tc>
          <w:tcPr>
            <w:tcW w:w="1890" w:type="dxa"/>
          </w:tcPr>
          <w:p w14:paraId="785F06F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Business</w:t>
            </w:r>
            <w:proofErr w:type="spellEnd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Analyst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/ </w:t>
            </w:r>
            <w:r>
              <w:t xml:space="preserve"> </w:t>
            </w:r>
            <w:r w:rsidRPr="007867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UX/UI </w:t>
            </w:r>
            <w:proofErr w:type="spellStart"/>
            <w:r w:rsidRPr="007867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designer</w:t>
            </w:r>
            <w:proofErr w:type="spellEnd"/>
          </w:p>
        </w:tc>
        <w:tc>
          <w:tcPr>
            <w:tcW w:w="1350" w:type="dxa"/>
          </w:tcPr>
          <w:p w14:paraId="709A9C4C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766B11E8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36A7372F" w14:textId="77777777" w:rsidTr="00CD0AFC">
        <w:tc>
          <w:tcPr>
            <w:tcW w:w="985" w:type="dxa"/>
          </w:tcPr>
          <w:p w14:paraId="4676FC12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006</w:t>
            </w:r>
          </w:p>
        </w:tc>
        <w:tc>
          <w:tcPr>
            <w:tcW w:w="2520" w:type="dxa"/>
          </w:tcPr>
          <w:p w14:paraId="5DB11A1A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Недостатньо </w:t>
            </w:r>
            <w:proofErr w:type="spellStart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потужностей</w:t>
            </w:r>
            <w:proofErr w:type="spellEnd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створення додаткових віртуальних баз даних для перенесення баз даних і тестування</w:t>
            </w:r>
          </w:p>
        </w:tc>
        <w:tc>
          <w:tcPr>
            <w:tcW w:w="1440" w:type="dxa"/>
          </w:tcPr>
          <w:p w14:paraId="6E432FEF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Внутрішній</w:t>
            </w:r>
          </w:p>
        </w:tc>
        <w:tc>
          <w:tcPr>
            <w:tcW w:w="1350" w:type="dxa"/>
          </w:tcPr>
          <w:p w14:paraId="2292D185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Середня</w:t>
            </w:r>
          </w:p>
        </w:tc>
        <w:tc>
          <w:tcPr>
            <w:tcW w:w="1170" w:type="dxa"/>
          </w:tcPr>
          <w:p w14:paraId="757CB228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4BCB9660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Уникнення: визначити пріоритети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проєктах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додатково виділити віртуальне середовище</w:t>
            </w:r>
          </w:p>
        </w:tc>
        <w:tc>
          <w:tcPr>
            <w:tcW w:w="1890" w:type="dxa"/>
          </w:tcPr>
          <w:p w14:paraId="5C54C5CD" w14:textId="77777777" w:rsidR="00197A5F" w:rsidRPr="003E521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DevOps</w:t>
            </w:r>
            <w:proofErr w:type="spellEnd"/>
          </w:p>
        </w:tc>
        <w:tc>
          <w:tcPr>
            <w:tcW w:w="1350" w:type="dxa"/>
          </w:tcPr>
          <w:p w14:paraId="3B353D0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04727961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:rsidRPr="002B71EE" w14:paraId="7EB3C557" w14:textId="77777777" w:rsidTr="00CD0AFC">
        <w:trPr>
          <w:trHeight w:val="614"/>
        </w:trPr>
        <w:tc>
          <w:tcPr>
            <w:tcW w:w="985" w:type="dxa"/>
            <w:vAlign w:val="center"/>
          </w:tcPr>
          <w:p w14:paraId="47FCE1B6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ID </w:t>
            </w: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ризику</w:t>
            </w:r>
            <w:proofErr w:type="spellEnd"/>
          </w:p>
        </w:tc>
        <w:tc>
          <w:tcPr>
            <w:tcW w:w="2520" w:type="dxa"/>
            <w:vAlign w:val="center"/>
          </w:tcPr>
          <w:p w14:paraId="4B6BE29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 ризику</w:t>
            </w:r>
          </w:p>
        </w:tc>
        <w:tc>
          <w:tcPr>
            <w:tcW w:w="1440" w:type="dxa"/>
            <w:vAlign w:val="center"/>
          </w:tcPr>
          <w:p w14:paraId="04E00AF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Категорія</w:t>
            </w:r>
          </w:p>
        </w:tc>
        <w:tc>
          <w:tcPr>
            <w:tcW w:w="1350" w:type="dxa"/>
            <w:vAlign w:val="center"/>
          </w:tcPr>
          <w:p w14:paraId="2211F00A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Ймовірні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сть</w:t>
            </w:r>
            <w:proofErr w:type="spellEnd"/>
          </w:p>
        </w:tc>
        <w:tc>
          <w:tcPr>
            <w:tcW w:w="1170" w:type="dxa"/>
            <w:vAlign w:val="center"/>
          </w:tcPr>
          <w:p w14:paraId="25327398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Вплив</w:t>
            </w:r>
          </w:p>
        </w:tc>
        <w:tc>
          <w:tcPr>
            <w:tcW w:w="3510" w:type="dxa"/>
            <w:vAlign w:val="center"/>
          </w:tcPr>
          <w:p w14:paraId="1B895E65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Стратегія реагування</w:t>
            </w:r>
          </w:p>
        </w:tc>
        <w:tc>
          <w:tcPr>
            <w:tcW w:w="1890" w:type="dxa"/>
            <w:vAlign w:val="center"/>
          </w:tcPr>
          <w:p w14:paraId="7FF709CD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Відповідаль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ний</w:t>
            </w:r>
          </w:p>
        </w:tc>
        <w:tc>
          <w:tcPr>
            <w:tcW w:w="1350" w:type="dxa"/>
            <w:vAlign w:val="center"/>
          </w:tcPr>
          <w:p w14:paraId="433FF7C1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1440" w:type="dxa"/>
            <w:vAlign w:val="center"/>
          </w:tcPr>
          <w:p w14:paraId="081091BD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Оновлення</w:t>
            </w:r>
          </w:p>
        </w:tc>
      </w:tr>
      <w:tr w:rsidR="00197A5F" w14:paraId="55B55BEA" w14:textId="77777777" w:rsidTr="00CD0AFC">
        <w:tc>
          <w:tcPr>
            <w:tcW w:w="985" w:type="dxa"/>
          </w:tcPr>
          <w:p w14:paraId="51A697F6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007</w:t>
            </w:r>
          </w:p>
        </w:tc>
        <w:tc>
          <w:tcPr>
            <w:tcW w:w="2520" w:type="dxa"/>
          </w:tcPr>
          <w:p w14:paraId="7F208DDB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Недосконалі бази даних, проблеми з інтеграцією та налагодженням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баз даних</w:t>
            </w:r>
          </w:p>
        </w:tc>
        <w:tc>
          <w:tcPr>
            <w:tcW w:w="1440" w:type="dxa"/>
          </w:tcPr>
          <w:p w14:paraId="1EEF146E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Внутрішній</w:t>
            </w:r>
          </w:p>
        </w:tc>
        <w:tc>
          <w:tcPr>
            <w:tcW w:w="1350" w:type="dxa"/>
          </w:tcPr>
          <w:p w14:paraId="54EF7BD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170" w:type="dxa"/>
          </w:tcPr>
          <w:p w14:paraId="026E52E1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5D6E3390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Зменшення: розробити вимоги для інтеграції баз даних на початку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узгодити терміни налагодження; прописати додаткові модулі для коригування бази замовником в подальшому</w:t>
            </w:r>
          </w:p>
        </w:tc>
        <w:tc>
          <w:tcPr>
            <w:tcW w:w="1890" w:type="dxa"/>
          </w:tcPr>
          <w:p w14:paraId="67BD137F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DevOps</w:t>
            </w:r>
            <w:proofErr w:type="spellEnd"/>
          </w:p>
        </w:tc>
        <w:tc>
          <w:tcPr>
            <w:tcW w:w="1350" w:type="dxa"/>
          </w:tcPr>
          <w:p w14:paraId="5BA1ED7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6E1FD182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46FC79EE" w14:textId="77777777" w:rsidTr="00CD0AFC">
        <w:tc>
          <w:tcPr>
            <w:tcW w:w="985" w:type="dxa"/>
          </w:tcPr>
          <w:p w14:paraId="29940B3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008</w:t>
            </w:r>
          </w:p>
        </w:tc>
        <w:tc>
          <w:tcPr>
            <w:tcW w:w="2520" w:type="dxa"/>
          </w:tcPr>
          <w:p w14:paraId="2F7FAD80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Проблеми із локальним сервером університету</w:t>
            </w:r>
          </w:p>
        </w:tc>
        <w:tc>
          <w:tcPr>
            <w:tcW w:w="1440" w:type="dxa"/>
          </w:tcPr>
          <w:p w14:paraId="502FE3E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Внутрішній</w:t>
            </w:r>
          </w:p>
        </w:tc>
        <w:tc>
          <w:tcPr>
            <w:tcW w:w="1350" w:type="dxa"/>
          </w:tcPr>
          <w:p w14:paraId="584653E1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Середня</w:t>
            </w:r>
          </w:p>
        </w:tc>
        <w:tc>
          <w:tcPr>
            <w:tcW w:w="1170" w:type="dxa"/>
          </w:tcPr>
          <w:p w14:paraId="1D0CC578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0E004132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Прийняття та зменшення: розробити вимоги для серверу замовника, описати це в контракті; виділити додаткове місце на сервері виконавця із зміною угоди </w:t>
            </w:r>
          </w:p>
        </w:tc>
        <w:tc>
          <w:tcPr>
            <w:tcW w:w="1890" w:type="dxa"/>
          </w:tcPr>
          <w:p w14:paraId="3AD1E246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DevOps</w:t>
            </w:r>
            <w:proofErr w:type="spellEnd"/>
          </w:p>
        </w:tc>
        <w:tc>
          <w:tcPr>
            <w:tcW w:w="1350" w:type="dxa"/>
          </w:tcPr>
          <w:p w14:paraId="20E2595E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268B3EFF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74175988" w14:textId="77777777" w:rsidTr="00CD0AFC">
        <w:tc>
          <w:tcPr>
            <w:tcW w:w="985" w:type="dxa"/>
          </w:tcPr>
          <w:p w14:paraId="5EDE694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009</w:t>
            </w:r>
          </w:p>
        </w:tc>
        <w:tc>
          <w:tcPr>
            <w:tcW w:w="2520" w:type="dxa"/>
          </w:tcPr>
          <w:p w14:paraId="15792C53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Саботаж серед співробітників університету</w:t>
            </w:r>
          </w:p>
        </w:tc>
        <w:tc>
          <w:tcPr>
            <w:tcW w:w="1440" w:type="dxa"/>
          </w:tcPr>
          <w:p w14:paraId="64A61EBA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Внутрішній</w:t>
            </w:r>
          </w:p>
        </w:tc>
        <w:tc>
          <w:tcPr>
            <w:tcW w:w="1350" w:type="dxa"/>
          </w:tcPr>
          <w:p w14:paraId="53F5B6B6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170" w:type="dxa"/>
          </w:tcPr>
          <w:p w14:paraId="146F4899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Сереній</w:t>
            </w:r>
            <w:proofErr w:type="spellEnd"/>
          </w:p>
        </w:tc>
        <w:tc>
          <w:tcPr>
            <w:tcW w:w="3510" w:type="dxa"/>
          </w:tcPr>
          <w:p w14:paraId="0C40DF51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Зменшення: проведення додаткових зустрічей на презентацій. Залучення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стейкхолдерів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керівництва університету</w:t>
            </w:r>
          </w:p>
        </w:tc>
        <w:tc>
          <w:tcPr>
            <w:tcW w:w="1890" w:type="dxa"/>
          </w:tcPr>
          <w:p w14:paraId="2FC3CFB6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</w:p>
        </w:tc>
        <w:tc>
          <w:tcPr>
            <w:tcW w:w="1350" w:type="dxa"/>
          </w:tcPr>
          <w:p w14:paraId="0604562F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6F6AED1D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5D8FC4F3" w14:textId="77777777" w:rsidTr="00CD0AFC">
        <w:tc>
          <w:tcPr>
            <w:tcW w:w="985" w:type="dxa"/>
          </w:tcPr>
          <w:p w14:paraId="3ED2BB1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</w:t>
            </w:r>
          </w:p>
        </w:tc>
        <w:tc>
          <w:tcPr>
            <w:tcW w:w="2520" w:type="dxa"/>
          </w:tcPr>
          <w:p w14:paraId="3560C8A9" w14:textId="77777777" w:rsidR="00197A5F" w:rsidRPr="002B71EE" w:rsidRDefault="00197A5F" w:rsidP="00CD0A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Затримка фінансуванням</w:t>
            </w:r>
          </w:p>
        </w:tc>
        <w:tc>
          <w:tcPr>
            <w:tcW w:w="1440" w:type="dxa"/>
          </w:tcPr>
          <w:p w14:paraId="5CFECAA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Внутрішній</w:t>
            </w:r>
          </w:p>
        </w:tc>
        <w:tc>
          <w:tcPr>
            <w:tcW w:w="1350" w:type="dxa"/>
          </w:tcPr>
          <w:p w14:paraId="35B1E2B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Середня</w:t>
            </w:r>
          </w:p>
        </w:tc>
        <w:tc>
          <w:tcPr>
            <w:tcW w:w="1170" w:type="dxa"/>
          </w:tcPr>
          <w:p w14:paraId="0452F26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7D2A192E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Прийняття та уникнення: розділити угоду на частини із поетапним виконанням робіт та фінансуванням. Переглянути резерви від поточного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або від інших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проєктів</w:t>
            </w:r>
            <w:proofErr w:type="spellEnd"/>
          </w:p>
        </w:tc>
        <w:tc>
          <w:tcPr>
            <w:tcW w:w="1890" w:type="dxa"/>
          </w:tcPr>
          <w:p w14:paraId="5314E9A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</w:p>
        </w:tc>
        <w:tc>
          <w:tcPr>
            <w:tcW w:w="1350" w:type="dxa"/>
          </w:tcPr>
          <w:p w14:paraId="645493E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1BBA8512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14:paraId="1E85CDBE" w14:textId="77777777" w:rsidTr="00CD0AFC">
        <w:tc>
          <w:tcPr>
            <w:tcW w:w="985" w:type="dxa"/>
          </w:tcPr>
          <w:p w14:paraId="6F838E11" w14:textId="77777777" w:rsidR="00197A5F" w:rsidRPr="002B71EE" w:rsidRDefault="00197A5F" w:rsidP="00CD0AFC">
            <w:pPr>
              <w:pStyle w:val="a3"/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</w:t>
            </w:r>
          </w:p>
        </w:tc>
        <w:tc>
          <w:tcPr>
            <w:tcW w:w="2520" w:type="dxa"/>
          </w:tcPr>
          <w:p w14:paraId="24EE22AE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Проблеми із електропостачанням та інтернетом (</w:t>
            </w:r>
            <w:proofErr w:type="spellStart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блекаути</w:t>
            </w:r>
            <w:proofErr w:type="spellEnd"/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40" w:type="dxa"/>
          </w:tcPr>
          <w:p w14:paraId="5EB5347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50" w:type="dxa"/>
          </w:tcPr>
          <w:p w14:paraId="68AAAF7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170" w:type="dxa"/>
          </w:tcPr>
          <w:p w14:paraId="771A5A32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49031491" w14:textId="77777777" w:rsidR="00197A5F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Уникнення:</w:t>
            </w:r>
          </w:p>
          <w:p w14:paraId="1638E7CE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Забезпечення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павербанками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генераторами, підключення додаткових провайдерів із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оптиволокном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  <w:tc>
          <w:tcPr>
            <w:tcW w:w="1890" w:type="dxa"/>
          </w:tcPr>
          <w:p w14:paraId="2021773F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3E52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</w:p>
        </w:tc>
        <w:tc>
          <w:tcPr>
            <w:tcW w:w="1350" w:type="dxa"/>
          </w:tcPr>
          <w:p w14:paraId="3EE86236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740C7F8A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  <w:tr w:rsidR="00197A5F" w:rsidRPr="002B71EE" w14:paraId="7D244582" w14:textId="77777777" w:rsidTr="00CD0AFC">
        <w:trPr>
          <w:trHeight w:val="614"/>
        </w:trPr>
        <w:tc>
          <w:tcPr>
            <w:tcW w:w="985" w:type="dxa"/>
            <w:vAlign w:val="center"/>
          </w:tcPr>
          <w:p w14:paraId="0E32A83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ID </w:t>
            </w: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ризику</w:t>
            </w:r>
            <w:proofErr w:type="spellEnd"/>
          </w:p>
        </w:tc>
        <w:tc>
          <w:tcPr>
            <w:tcW w:w="2520" w:type="dxa"/>
            <w:vAlign w:val="center"/>
          </w:tcPr>
          <w:p w14:paraId="486B6C8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 ризику</w:t>
            </w:r>
          </w:p>
        </w:tc>
        <w:tc>
          <w:tcPr>
            <w:tcW w:w="1440" w:type="dxa"/>
            <w:vAlign w:val="center"/>
          </w:tcPr>
          <w:p w14:paraId="5C2EE270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Категорія</w:t>
            </w:r>
          </w:p>
        </w:tc>
        <w:tc>
          <w:tcPr>
            <w:tcW w:w="1350" w:type="dxa"/>
            <w:vAlign w:val="center"/>
          </w:tcPr>
          <w:p w14:paraId="0DB1BE67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Ймовірні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сть</w:t>
            </w:r>
            <w:proofErr w:type="spellEnd"/>
          </w:p>
        </w:tc>
        <w:tc>
          <w:tcPr>
            <w:tcW w:w="1170" w:type="dxa"/>
            <w:vAlign w:val="center"/>
          </w:tcPr>
          <w:p w14:paraId="76E2357B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Вплив</w:t>
            </w:r>
          </w:p>
        </w:tc>
        <w:tc>
          <w:tcPr>
            <w:tcW w:w="3510" w:type="dxa"/>
            <w:vAlign w:val="center"/>
          </w:tcPr>
          <w:p w14:paraId="5F2A952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Стратегія реагування</w:t>
            </w:r>
          </w:p>
        </w:tc>
        <w:tc>
          <w:tcPr>
            <w:tcW w:w="1890" w:type="dxa"/>
            <w:vAlign w:val="center"/>
          </w:tcPr>
          <w:p w14:paraId="7FA8377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Відповідаль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-</w:t>
            </w: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ний</w:t>
            </w:r>
          </w:p>
        </w:tc>
        <w:tc>
          <w:tcPr>
            <w:tcW w:w="1350" w:type="dxa"/>
            <w:vAlign w:val="center"/>
          </w:tcPr>
          <w:p w14:paraId="736451E0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1440" w:type="dxa"/>
            <w:vAlign w:val="center"/>
          </w:tcPr>
          <w:p w14:paraId="6AA5FE9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Оновлення</w:t>
            </w:r>
          </w:p>
        </w:tc>
      </w:tr>
      <w:tr w:rsidR="00197A5F" w14:paraId="10C68974" w14:textId="77777777" w:rsidTr="00CD0AFC">
        <w:trPr>
          <w:trHeight w:val="1135"/>
        </w:trPr>
        <w:tc>
          <w:tcPr>
            <w:tcW w:w="985" w:type="dxa"/>
          </w:tcPr>
          <w:p w14:paraId="738B92F2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012</w:t>
            </w:r>
          </w:p>
        </w:tc>
        <w:tc>
          <w:tcPr>
            <w:tcW w:w="2520" w:type="dxa"/>
          </w:tcPr>
          <w:p w14:paraId="4C913E88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Хвороба членів команди</w:t>
            </w:r>
          </w:p>
        </w:tc>
        <w:tc>
          <w:tcPr>
            <w:tcW w:w="1440" w:type="dxa"/>
          </w:tcPr>
          <w:p w14:paraId="7B18C18B" w14:textId="77777777" w:rsidR="00197A5F" w:rsidRPr="002B71EE" w:rsidRDefault="00197A5F" w:rsidP="00CD0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Внутрішній</w:t>
            </w:r>
          </w:p>
        </w:tc>
        <w:tc>
          <w:tcPr>
            <w:tcW w:w="1350" w:type="dxa"/>
          </w:tcPr>
          <w:p w14:paraId="7FC5DF0A" w14:textId="77777777" w:rsidR="00197A5F" w:rsidRPr="002B71EE" w:rsidRDefault="00197A5F" w:rsidP="00CD0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170" w:type="dxa"/>
          </w:tcPr>
          <w:p w14:paraId="650A720D" w14:textId="77777777" w:rsidR="00197A5F" w:rsidRPr="002B71EE" w:rsidRDefault="00197A5F" w:rsidP="00CD0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B71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3510" w:type="dxa"/>
          </w:tcPr>
          <w:p w14:paraId="5CC63A75" w14:textId="77777777" w:rsidR="00197A5F" w:rsidRPr="002B71EE" w:rsidRDefault="00197A5F" w:rsidP="00CD0A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Визначення пріоритетів, навчання персоналу , перерозподіл обов’язків, додатковий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890" w:type="dxa"/>
          </w:tcPr>
          <w:p w14:paraId="3BBD7D43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Всі члени команди</w:t>
            </w:r>
          </w:p>
        </w:tc>
        <w:tc>
          <w:tcPr>
            <w:tcW w:w="1350" w:type="dxa"/>
          </w:tcPr>
          <w:p w14:paraId="6F7B3640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Відкритий</w:t>
            </w:r>
          </w:p>
        </w:tc>
        <w:tc>
          <w:tcPr>
            <w:tcW w:w="1440" w:type="dxa"/>
          </w:tcPr>
          <w:p w14:paraId="64DD16F4" w14:textId="77777777" w:rsidR="00197A5F" w:rsidRPr="002B71EE" w:rsidRDefault="00197A5F" w:rsidP="00CD0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11.02.2023</w:t>
            </w:r>
          </w:p>
        </w:tc>
      </w:tr>
    </w:tbl>
    <w:p w14:paraId="2B93CF74" w14:textId="77777777" w:rsidR="00197A5F" w:rsidRDefault="00197A5F" w:rsidP="0019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8A6457" w14:textId="77777777" w:rsidR="00197A5F" w:rsidRDefault="00197A5F" w:rsidP="00197A5F">
      <w:p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14:paraId="38383738" w14:textId="77777777" w:rsidR="00197A5F" w:rsidRDefault="00197A5F" w:rsidP="00197A5F">
      <w:pPr>
        <w:pStyle w:val="a3"/>
        <w:numPr>
          <w:ilvl w:val="0"/>
          <w:numId w:val="8"/>
        </w:numPr>
        <w:tabs>
          <w:tab w:val="left" w:pos="1620"/>
        </w:tabs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1242">
        <w:rPr>
          <w:rFonts w:ascii="Times New Roman" w:hAnsi="Times New Roman" w:cs="Times New Roman"/>
          <w:sz w:val="28"/>
          <w:szCs w:val="28"/>
          <w:lang w:val="uk-UA"/>
        </w:rPr>
        <w:t xml:space="preserve">виявлення ризиків </w:t>
      </w:r>
      <w:proofErr w:type="spellStart"/>
      <w:r w:rsidRPr="00431242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431242"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розробити план дій за умов настання такого ризику, зменшити наслідки настання ризиків або уникнути негативний вплив ризику, або якщо настає позитивний ризик тоді примножити наслідки такого ризик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FAB4279" w14:textId="77777777" w:rsidR="00197A5F" w:rsidRDefault="00197A5F" w:rsidP="00197A5F">
      <w:pPr>
        <w:pStyle w:val="a3"/>
        <w:numPr>
          <w:ilvl w:val="0"/>
          <w:numId w:val="8"/>
        </w:numPr>
        <w:tabs>
          <w:tab w:val="left" w:pos="1620"/>
        </w:tabs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1242">
        <w:rPr>
          <w:rFonts w:ascii="Times New Roman" w:hAnsi="Times New Roman" w:cs="Times New Roman"/>
          <w:sz w:val="28"/>
          <w:szCs w:val="28"/>
          <w:lang w:val="uk-UA"/>
        </w:rPr>
        <w:t>робота із ризиками дозволяє завчасно визначити допустимий поріг впливу ризику та закласти такі пороги в контракт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82201B6" w14:textId="77777777" w:rsidR="00197A5F" w:rsidRDefault="00197A5F" w:rsidP="00197A5F">
      <w:pPr>
        <w:pStyle w:val="a3"/>
        <w:numPr>
          <w:ilvl w:val="0"/>
          <w:numId w:val="8"/>
        </w:numPr>
        <w:tabs>
          <w:tab w:val="left" w:pos="1620"/>
        </w:tabs>
        <w:spacing w:line="360" w:lineRule="auto"/>
        <w:ind w:left="11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31242">
        <w:rPr>
          <w:rFonts w:ascii="Times New Roman" w:hAnsi="Times New Roman" w:cs="Times New Roman"/>
          <w:sz w:val="28"/>
          <w:szCs w:val="28"/>
          <w:lang w:val="uk-UA"/>
        </w:rPr>
        <w:t xml:space="preserve">разі коли настає не запланований ризик, попереднє планування щодо інших ризиків дозволить швидше відреагувати на такий новий ризик. </w:t>
      </w:r>
    </w:p>
    <w:p w14:paraId="5BA87038" w14:textId="77777777" w:rsidR="00197A5F" w:rsidRPr="00431242" w:rsidRDefault="00197A5F" w:rsidP="00197A5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31242">
        <w:rPr>
          <w:rFonts w:ascii="Times New Roman" w:hAnsi="Times New Roman" w:cs="Times New Roman"/>
          <w:sz w:val="28"/>
          <w:szCs w:val="28"/>
          <w:lang w:val="uk-UA"/>
        </w:rPr>
        <w:t xml:space="preserve">аким чином, у плануванні </w:t>
      </w:r>
      <w:proofErr w:type="spellStart"/>
      <w:r w:rsidRPr="00431242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431242">
        <w:rPr>
          <w:rFonts w:ascii="Times New Roman" w:hAnsi="Times New Roman" w:cs="Times New Roman"/>
          <w:sz w:val="28"/>
          <w:szCs w:val="28"/>
          <w:lang w:val="uk-UA"/>
        </w:rPr>
        <w:t xml:space="preserve"> важливою є робота із ідентифікації ризиків.</w:t>
      </w:r>
    </w:p>
    <w:p w14:paraId="50B81A49" w14:textId="41D553F6" w:rsidR="00197A5F" w:rsidRDefault="00197A5F" w:rsidP="00197A5F">
      <w:pPr>
        <w:rPr>
          <w:lang w:val="uk-UA"/>
        </w:rPr>
      </w:pPr>
    </w:p>
    <w:p w14:paraId="3002DE5B" w14:textId="791928AA" w:rsidR="00197A5F" w:rsidRDefault="00197A5F" w:rsidP="00197A5F">
      <w:pPr>
        <w:rPr>
          <w:lang w:val="uk-UA"/>
        </w:rPr>
      </w:pPr>
    </w:p>
    <w:p w14:paraId="0E35213D" w14:textId="77777777" w:rsidR="00A22DA1" w:rsidRDefault="00A22DA1" w:rsidP="00197A5F">
      <w:pPr>
        <w:rPr>
          <w:lang w:val="uk-UA"/>
        </w:rPr>
        <w:sectPr w:rsidR="00A22DA1" w:rsidSect="00DD609C">
          <w:pgSz w:w="16838" w:h="11906" w:orient="landscape"/>
          <w:pgMar w:top="2160" w:right="1138" w:bottom="850" w:left="806" w:header="706" w:footer="706" w:gutter="0"/>
          <w:cols w:space="708"/>
          <w:docGrid w:linePitch="360"/>
        </w:sectPr>
      </w:pPr>
    </w:p>
    <w:p w14:paraId="70ABAD33" w14:textId="1A21653A" w:rsidR="00197A5F" w:rsidRPr="00F30525" w:rsidRDefault="00197A5F" w:rsidP="00197A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459740" w14:textId="5EAD5049" w:rsidR="00F30525" w:rsidRPr="00C536A1" w:rsidRDefault="00F30525" w:rsidP="00C536A1">
      <w:pPr>
        <w:pStyle w:val="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uk-UA"/>
        </w:rPr>
      </w:pPr>
      <w:bookmarkStart w:id="20" w:name="_Toc162094742"/>
      <w:r w:rsidRPr="00C536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shd w:val="clear" w:color="auto" w:fill="F8F9FA"/>
          <w:lang w:val="ru-RU"/>
        </w:rPr>
        <w:t>П</w:t>
      </w:r>
      <w:r w:rsidRPr="00C536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shd w:val="clear" w:color="auto" w:fill="F8F9FA"/>
        </w:rPr>
        <w:t xml:space="preserve">лан </w:t>
      </w:r>
      <w:proofErr w:type="spellStart"/>
      <w:r w:rsidRPr="00C536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shd w:val="clear" w:color="auto" w:fill="F8F9FA"/>
        </w:rPr>
        <w:t>комунікацій</w:t>
      </w:r>
      <w:proofErr w:type="spellEnd"/>
      <w:r w:rsidRPr="00C536A1">
        <w:rPr>
          <w:rFonts w:ascii="Times New Roman" w:hAnsi="Times New Roman" w:cs="Times New Roman"/>
          <w:color w:val="1F3864" w:themeColor="accent1" w:themeShade="80"/>
          <w:sz w:val="28"/>
          <w:szCs w:val="28"/>
          <w:shd w:val="clear" w:color="auto" w:fill="F8F9FA"/>
        </w:rPr>
        <w:t xml:space="preserve"> </w:t>
      </w:r>
      <w:proofErr w:type="spellStart"/>
      <w:r w:rsidRPr="00C536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uk-UA"/>
        </w:rPr>
        <w:t>проєкту</w:t>
      </w:r>
      <w:bookmarkEnd w:id="20"/>
      <w:proofErr w:type="spellEnd"/>
    </w:p>
    <w:p w14:paraId="45C86497" w14:textId="77777777" w:rsidR="00F30525" w:rsidRPr="00C536A1" w:rsidRDefault="00F30525" w:rsidP="00C536A1">
      <w:pPr>
        <w:pStyle w:val="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uk-UA"/>
        </w:rPr>
      </w:pPr>
      <w:bookmarkStart w:id="21" w:name="_Toc161737202"/>
      <w:bookmarkStart w:id="22" w:name="_Toc162094743"/>
      <w:r w:rsidRPr="00C536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uk-UA"/>
        </w:rPr>
        <w:t>«</w:t>
      </w:r>
      <w:proofErr w:type="spellStart"/>
      <w:r w:rsidRPr="00C536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uk-UA"/>
        </w:rPr>
        <w:t>студКАБІНЕТ</w:t>
      </w:r>
      <w:proofErr w:type="spellEnd"/>
      <w:r w:rsidRPr="00C536A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uk-UA"/>
        </w:rPr>
        <w:t>»</w:t>
      </w:r>
      <w:bookmarkEnd w:id="21"/>
      <w:bookmarkEnd w:id="22"/>
    </w:p>
    <w:p w14:paraId="0889662C" w14:textId="33C7D5BD" w:rsidR="00A22DA1" w:rsidRPr="00F30525" w:rsidRDefault="00A22DA1" w:rsidP="00197A5F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1026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980"/>
        <w:gridCol w:w="1440"/>
        <w:gridCol w:w="1350"/>
        <w:gridCol w:w="1980"/>
      </w:tblGrid>
      <w:tr w:rsidR="00B06BA1" w:rsidRPr="00B06BA1" w14:paraId="45E3FB04" w14:textId="77777777" w:rsidTr="00604628">
        <w:tc>
          <w:tcPr>
            <w:tcW w:w="1800" w:type="dxa"/>
          </w:tcPr>
          <w:p w14:paraId="2EDD317F" w14:textId="40F401B6" w:rsidR="00197A5F" w:rsidRPr="00B06BA1" w:rsidRDefault="00197A5F" w:rsidP="00B06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Мета</w:t>
            </w:r>
          </w:p>
        </w:tc>
        <w:tc>
          <w:tcPr>
            <w:tcW w:w="1710" w:type="dxa"/>
          </w:tcPr>
          <w:p w14:paraId="76C09BB8" w14:textId="65E28261" w:rsidR="00197A5F" w:rsidRPr="00B06BA1" w:rsidRDefault="00197A5F" w:rsidP="00B06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Аудиторія</w:t>
            </w:r>
          </w:p>
        </w:tc>
        <w:tc>
          <w:tcPr>
            <w:tcW w:w="1980" w:type="dxa"/>
          </w:tcPr>
          <w:p w14:paraId="5622CB3B" w14:textId="4F2260E6" w:rsidR="00197A5F" w:rsidRPr="00B06BA1" w:rsidRDefault="00197A5F" w:rsidP="00B06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  <w:tc>
          <w:tcPr>
            <w:tcW w:w="1440" w:type="dxa"/>
          </w:tcPr>
          <w:p w14:paraId="0FDB6F87" w14:textId="09F7F9E6" w:rsidR="00197A5F" w:rsidRPr="00B06BA1" w:rsidRDefault="00197A5F" w:rsidP="00B06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Формат</w:t>
            </w:r>
          </w:p>
        </w:tc>
        <w:tc>
          <w:tcPr>
            <w:tcW w:w="1350" w:type="dxa"/>
          </w:tcPr>
          <w:p w14:paraId="70524064" w14:textId="7BE18A59" w:rsidR="00197A5F" w:rsidRPr="00B06BA1" w:rsidRDefault="00197A5F" w:rsidP="00B06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Періоди</w:t>
            </w:r>
            <w:r w:rsidR="00DE71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чн</w:t>
            </w:r>
            <w:r w:rsidR="00B06BA1"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</w:t>
            </w:r>
            <w:r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сть</w:t>
            </w:r>
            <w:proofErr w:type="spellEnd"/>
          </w:p>
        </w:tc>
        <w:tc>
          <w:tcPr>
            <w:tcW w:w="1980" w:type="dxa"/>
          </w:tcPr>
          <w:p w14:paraId="1E7D3EEE" w14:textId="337ABECB" w:rsidR="00197A5F" w:rsidRPr="00B06BA1" w:rsidRDefault="00197A5F" w:rsidP="00B06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Відповідальний</w:t>
            </w:r>
          </w:p>
        </w:tc>
      </w:tr>
      <w:tr w:rsidR="00B06BA1" w:rsidRPr="00B06BA1" w14:paraId="1FD4FC69" w14:textId="77777777" w:rsidTr="00604628">
        <w:tc>
          <w:tcPr>
            <w:tcW w:w="1800" w:type="dxa"/>
            <w:vAlign w:val="center"/>
          </w:tcPr>
          <w:p w14:paraId="56219807" w14:textId="1D999EA9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Регулярна робоча зустріч</w:t>
            </w:r>
          </w:p>
        </w:tc>
        <w:tc>
          <w:tcPr>
            <w:tcW w:w="1710" w:type="dxa"/>
            <w:vAlign w:val="center"/>
          </w:tcPr>
          <w:p w14:paraId="5AE017CB" w14:textId="500743F9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</w:p>
          <w:p w14:paraId="61D21AA2" w14:textId="13D8B4BB" w:rsidR="008722DC" w:rsidRPr="00B06BA1" w:rsidRDefault="00B06BA1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</w:t>
            </w:r>
            <w:r w:rsidRPr="000067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analyst</w:t>
            </w:r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представник замовника</w:t>
            </w:r>
            <w:r w:rsidRPr="0000670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</w:t>
            </w:r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інші 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</w:t>
            </w:r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ники </w:t>
            </w:r>
            <w:proofErr w:type="spellStart"/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проєктної</w:t>
            </w:r>
            <w:proofErr w:type="spellEnd"/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команди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(за необхідності)</w:t>
            </w:r>
          </w:p>
        </w:tc>
        <w:tc>
          <w:tcPr>
            <w:tcW w:w="1980" w:type="dxa"/>
            <w:vAlign w:val="center"/>
          </w:tcPr>
          <w:p w14:paraId="5454ADBD" w14:textId="2285C133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Контроль поточного стану проекту, планування, виявлення проблем/ризиків, аналіз, обговорення поточних питань</w:t>
            </w:r>
          </w:p>
        </w:tc>
        <w:tc>
          <w:tcPr>
            <w:tcW w:w="1440" w:type="dxa"/>
            <w:vAlign w:val="center"/>
          </w:tcPr>
          <w:p w14:paraId="4F9A1349" w14:textId="2675EF18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Онлайн</w:t>
            </w:r>
          </w:p>
        </w:tc>
        <w:tc>
          <w:tcPr>
            <w:tcW w:w="1350" w:type="dxa"/>
            <w:vAlign w:val="center"/>
          </w:tcPr>
          <w:p w14:paraId="64E2B960" w14:textId="113865FE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раз на тиждень (</w:t>
            </w:r>
            <w:r w:rsid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вівторок</w:t>
            </w: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  <w:r w:rsid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.00-1</w:t>
            </w:r>
            <w:r w:rsid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.00)</w:t>
            </w:r>
          </w:p>
        </w:tc>
        <w:tc>
          <w:tcPr>
            <w:tcW w:w="1980" w:type="dxa"/>
            <w:vAlign w:val="center"/>
          </w:tcPr>
          <w:p w14:paraId="68EE7A41" w14:textId="55B3EA3B" w:rsidR="00197A5F" w:rsidRPr="00B06BA1" w:rsidRDefault="001E4DF1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Project 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</w:p>
        </w:tc>
      </w:tr>
      <w:tr w:rsidR="00B06BA1" w:rsidRPr="00B06BA1" w14:paraId="2A3C55AC" w14:textId="77777777" w:rsidTr="00604628">
        <w:tc>
          <w:tcPr>
            <w:tcW w:w="1800" w:type="dxa"/>
            <w:vAlign w:val="center"/>
          </w:tcPr>
          <w:p w14:paraId="48E41818" w14:textId="6DB0C7D6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Щоденна та оперативна комунікація</w:t>
            </w:r>
          </w:p>
        </w:tc>
        <w:tc>
          <w:tcPr>
            <w:tcW w:w="1710" w:type="dxa"/>
            <w:vAlign w:val="center"/>
          </w:tcPr>
          <w:p w14:paraId="717D2349" w14:textId="724B164C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Проектна команда</w:t>
            </w:r>
          </w:p>
        </w:tc>
        <w:tc>
          <w:tcPr>
            <w:tcW w:w="1980" w:type="dxa"/>
            <w:vAlign w:val="center"/>
          </w:tcPr>
          <w:p w14:paraId="68BFAE2A" w14:textId="21BBCD91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Оперативне обговорення поточний питань</w:t>
            </w:r>
          </w:p>
        </w:tc>
        <w:tc>
          <w:tcPr>
            <w:tcW w:w="1440" w:type="dxa"/>
            <w:vAlign w:val="center"/>
          </w:tcPr>
          <w:p w14:paraId="1C896AD6" w14:textId="37B25B73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Телеграм</w:t>
            </w:r>
          </w:p>
        </w:tc>
        <w:tc>
          <w:tcPr>
            <w:tcW w:w="1350" w:type="dxa"/>
            <w:vAlign w:val="center"/>
          </w:tcPr>
          <w:p w14:paraId="5ED44498" w14:textId="179D966F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 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необхід</w:t>
            </w:r>
            <w:proofErr w:type="spellEnd"/>
            <w:r w:rsidR="00DE7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ності</w:t>
            </w:r>
            <w:proofErr w:type="spellEnd"/>
          </w:p>
        </w:tc>
        <w:tc>
          <w:tcPr>
            <w:tcW w:w="1980" w:type="dxa"/>
            <w:vAlign w:val="center"/>
          </w:tcPr>
          <w:p w14:paraId="1058658C" w14:textId="30515997" w:rsidR="00197A5F" w:rsidRPr="00B06BA1" w:rsidRDefault="001E4DF1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проектна команда</w:t>
            </w:r>
          </w:p>
        </w:tc>
      </w:tr>
      <w:tr w:rsidR="00B06BA1" w:rsidRPr="00B06BA1" w14:paraId="10696662" w14:textId="77777777" w:rsidTr="00604628">
        <w:tc>
          <w:tcPr>
            <w:tcW w:w="1800" w:type="dxa"/>
            <w:vAlign w:val="center"/>
          </w:tcPr>
          <w:p w14:paraId="67AF6898" w14:textId="15B64613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Робота з технічною, проектною документацією та з задачами 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проєкта</w:t>
            </w:r>
            <w:proofErr w:type="spellEnd"/>
          </w:p>
        </w:tc>
        <w:tc>
          <w:tcPr>
            <w:tcW w:w="1710" w:type="dxa"/>
            <w:vAlign w:val="center"/>
          </w:tcPr>
          <w:p w14:paraId="4F4C8980" w14:textId="23E7289C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Проектна команда</w:t>
            </w:r>
          </w:p>
        </w:tc>
        <w:tc>
          <w:tcPr>
            <w:tcW w:w="1980" w:type="dxa"/>
            <w:vAlign w:val="center"/>
          </w:tcPr>
          <w:p w14:paraId="4643DE1F" w14:textId="123BD391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Надання коментарів, підготовка та погодження 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проєктної</w:t>
            </w:r>
            <w:proofErr w:type="spellEnd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документації</w:t>
            </w:r>
            <w:r w:rsid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технічного завдання</w:t>
            </w: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Створення та робота з </w:t>
            </w:r>
            <w:r w:rsid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ієрархічною структурою робіт, декомпозиція обсягу та  </w:t>
            </w: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задач 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</w:t>
            </w:r>
            <w:r w:rsid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proofErr w:type="spellEnd"/>
            <w:r w:rsid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440" w:type="dxa"/>
            <w:vAlign w:val="center"/>
          </w:tcPr>
          <w:p w14:paraId="28897907" w14:textId="59A531A3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Jira</w:t>
            </w:r>
            <w:proofErr w:type="spellEnd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</w:p>
          <w:p w14:paraId="34AD374F" w14:textId="04C075BC" w:rsidR="008722DC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Google</w:t>
            </w:r>
            <w:proofErr w:type="spellEnd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Disk</w:t>
            </w:r>
            <w:proofErr w:type="spellEnd"/>
          </w:p>
        </w:tc>
        <w:tc>
          <w:tcPr>
            <w:tcW w:w="1350" w:type="dxa"/>
            <w:vAlign w:val="center"/>
          </w:tcPr>
          <w:p w14:paraId="742FA8B0" w14:textId="2F096CBF" w:rsidR="00197A5F" w:rsidRPr="00B06BA1" w:rsidRDefault="008722DC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 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необхід</w:t>
            </w:r>
            <w:proofErr w:type="spellEnd"/>
            <w:r w:rsidR="00DE7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ності</w:t>
            </w:r>
            <w:proofErr w:type="spellEnd"/>
          </w:p>
        </w:tc>
        <w:tc>
          <w:tcPr>
            <w:tcW w:w="1980" w:type="dxa"/>
            <w:vAlign w:val="center"/>
          </w:tcPr>
          <w:p w14:paraId="636763B8" w14:textId="364BB0B2" w:rsidR="00197A5F" w:rsidRPr="00B06BA1" w:rsidRDefault="001E4DF1" w:rsidP="001B6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  <w:r w:rsidR="008722DC" w:rsidRPr="00B06B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проектна команда</w:t>
            </w:r>
          </w:p>
        </w:tc>
      </w:tr>
    </w:tbl>
    <w:p w14:paraId="60779993" w14:textId="1C7FA6CD" w:rsidR="00197A5F" w:rsidRPr="00B06BA1" w:rsidRDefault="00197A5F" w:rsidP="00197A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2EB150" w14:textId="2A07AF33" w:rsidR="00F40E81" w:rsidRPr="00B06BA1" w:rsidRDefault="00F40E81" w:rsidP="00197A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BA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Онлайн спілкування і звітування:</w:t>
      </w:r>
    </w:p>
    <w:p w14:paraId="03D90BE7" w14:textId="12CE208E" w:rsidR="00F40E81" w:rsidRPr="00B06BA1" w:rsidRDefault="00F40E81" w:rsidP="00197A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BA1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Чат в телеграм:</w:t>
      </w:r>
    </w:p>
    <w:p w14:paraId="08C3B240" w14:textId="7EA2F7EE" w:rsidR="00F40E81" w:rsidRPr="00B06BA1" w:rsidRDefault="00F40E81" w:rsidP="00197A5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6B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Диск </w:t>
      </w:r>
      <w:proofErr w:type="spellStart"/>
      <w:r w:rsidRPr="00B06BA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B06BA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12CC888" w14:textId="0935068D" w:rsidR="00F40E81" w:rsidRDefault="00F40E81" w:rsidP="00197A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6B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Звітування по статусу:</w:t>
      </w:r>
      <w:r w:rsidRPr="00B06BA1">
        <w:rPr>
          <w:rFonts w:ascii="Times New Roman" w:hAnsi="Times New Roman" w:cs="Times New Roman"/>
          <w:sz w:val="28"/>
          <w:szCs w:val="28"/>
          <w:lang w:val="uk-UA"/>
        </w:rPr>
        <w:t xml:space="preserve"> раз на тиждень на міжвідомчій зустрічі “</w:t>
      </w:r>
      <w:proofErr w:type="spellStart"/>
      <w:r w:rsidRPr="00B06BA1">
        <w:rPr>
          <w:rFonts w:ascii="Times New Roman" w:hAnsi="Times New Roman" w:cs="Times New Roman"/>
          <w:sz w:val="28"/>
          <w:szCs w:val="28"/>
          <w:lang w:val="uk-UA"/>
        </w:rPr>
        <w:t>fire</w:t>
      </w:r>
      <w:proofErr w:type="spellEnd"/>
      <w:r w:rsidRPr="00B06BA1">
        <w:rPr>
          <w:rFonts w:ascii="Times New Roman" w:hAnsi="Times New Roman" w:cs="Times New Roman"/>
          <w:sz w:val="28"/>
          <w:szCs w:val="28"/>
          <w:lang w:val="uk-UA"/>
        </w:rPr>
        <w:t>”, протокол робочої зустрічі.</w:t>
      </w:r>
    </w:p>
    <w:p w14:paraId="5248F73C" w14:textId="5441927C" w:rsidR="00573F1D" w:rsidRDefault="00573F1D" w:rsidP="00197A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9D8924" w14:textId="20A33213" w:rsidR="00573F1D" w:rsidRDefault="00573F1D" w:rsidP="00197A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C4D074" w14:textId="2C7DCBE8" w:rsidR="00573F1D" w:rsidRDefault="00573F1D" w:rsidP="00197A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1D8273" w14:textId="6B10DCDA" w:rsidR="00573F1D" w:rsidRPr="00DA3195" w:rsidRDefault="00573F1D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3" w:name="_Toc162094744"/>
      <w:r w:rsidRPr="00DA319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Інструменти для управління </w:t>
      </w:r>
      <w:proofErr w:type="spellStart"/>
      <w:r w:rsidRPr="00DA319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проєком</w:t>
      </w:r>
      <w:proofErr w:type="spellEnd"/>
      <w:r w:rsidRPr="00DA31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 w:rsidRPr="00DA3195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студКАБІНЕТ</w:t>
      </w:r>
      <w:proofErr w:type="spellEnd"/>
      <w:r w:rsidRPr="00DA3195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bookmarkEnd w:id="23"/>
    </w:p>
    <w:p w14:paraId="71044DFB" w14:textId="3B343969" w:rsidR="00573F1D" w:rsidRPr="003A346A" w:rsidRDefault="00573F1D" w:rsidP="003A346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 для швидкої комунікації з командою, замовником та іншими </w:t>
      </w:r>
      <w:proofErr w:type="spellStart"/>
      <w:r w:rsidRPr="003A346A">
        <w:rPr>
          <w:rFonts w:ascii="Times New Roman" w:hAnsi="Times New Roman" w:cs="Times New Roman"/>
          <w:sz w:val="28"/>
          <w:szCs w:val="28"/>
          <w:lang w:val="uk-UA"/>
        </w:rPr>
        <w:t>стейкхолдерами</w:t>
      </w:r>
      <w:proofErr w:type="spellEnd"/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A346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Телеграм канал</w:t>
      </w:r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 із розподілом за тематикою.</w:t>
      </w:r>
    </w:p>
    <w:p w14:paraId="5D8B381A" w14:textId="65EAEE31" w:rsidR="00573F1D" w:rsidRDefault="00573F1D" w:rsidP="003A346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Даний ресурс є </w:t>
      </w:r>
      <w:r w:rsidR="009C4391"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популярним месенджером та є </w:t>
      </w:r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переважно безкоштовний, </w:t>
      </w:r>
      <w:r w:rsidR="009C4391" w:rsidRPr="003A346A">
        <w:rPr>
          <w:rFonts w:ascii="Times New Roman" w:hAnsi="Times New Roman" w:cs="Times New Roman"/>
          <w:sz w:val="28"/>
          <w:szCs w:val="28"/>
          <w:lang w:val="uk-UA"/>
        </w:rPr>
        <w:t>для створення розділів каналу потрібно буде придбати преміум версію (потрібно додатково розглянути доцільність придбавання платної версії).</w:t>
      </w:r>
    </w:p>
    <w:p w14:paraId="00C0ADB7" w14:textId="77777777" w:rsidR="003A346A" w:rsidRPr="003A346A" w:rsidRDefault="003A346A" w:rsidP="003A346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13EB3B" w14:textId="7AD4E5C5" w:rsidR="00573F1D" w:rsidRDefault="00F63463" w:rsidP="003A346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Постановка і планування завдань із командою буде здійснювались в </w:t>
      </w:r>
      <w:proofErr w:type="spellStart"/>
      <w:r w:rsidRPr="003A346A">
        <w:rPr>
          <w:rFonts w:ascii="Times New Roman" w:hAnsi="Times New Roman" w:cs="Times New Roman"/>
          <w:b/>
          <w:bCs/>
          <w:sz w:val="28"/>
          <w:szCs w:val="28"/>
          <w:lang w:val="uk-UA"/>
        </w:rPr>
        <w:t>Jira</w:t>
      </w:r>
      <w:proofErr w:type="spellEnd"/>
      <w:r w:rsidRPr="003A34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A346A">
        <w:rPr>
          <w:rFonts w:ascii="Times New Roman" w:hAnsi="Times New Roman" w:cs="Times New Roman"/>
          <w:sz w:val="28"/>
          <w:szCs w:val="28"/>
          <w:lang w:val="uk-UA"/>
        </w:rPr>
        <w:t>(безкоштовна версія до 8 осіб в команді), склад команди дозволяє користуватись безкоштовною версією. При розширенні команди потрібно буде розглядати доцільність платної підписки.</w:t>
      </w:r>
    </w:p>
    <w:p w14:paraId="547FC1C9" w14:textId="77777777" w:rsidR="003A346A" w:rsidRPr="003A346A" w:rsidRDefault="003A346A" w:rsidP="003A346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C32C04" w14:textId="443A0DC4" w:rsidR="00F63463" w:rsidRPr="003A346A" w:rsidRDefault="00F63463" w:rsidP="00BF4C2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z w:val="23"/>
          <w:szCs w:val="23"/>
          <w:lang w:val="uk-UA"/>
        </w:rPr>
      </w:pPr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буде зберігатись на </w:t>
      </w:r>
      <w:proofErr w:type="spellStart"/>
      <w:r w:rsidRPr="003A346A">
        <w:rPr>
          <w:rFonts w:ascii="Times New Roman" w:hAnsi="Times New Roman" w:cs="Times New Roman"/>
          <w:b/>
          <w:bCs/>
          <w:sz w:val="28"/>
          <w:szCs w:val="28"/>
          <w:lang w:val="uk-UA"/>
        </w:rPr>
        <w:t>Google</w:t>
      </w:r>
      <w:proofErr w:type="spellEnd"/>
      <w:r w:rsidRPr="003A34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A346A">
        <w:rPr>
          <w:rFonts w:ascii="Times New Roman" w:hAnsi="Times New Roman" w:cs="Times New Roman"/>
          <w:b/>
          <w:bCs/>
          <w:sz w:val="28"/>
          <w:szCs w:val="28"/>
          <w:lang w:val="uk-UA"/>
        </w:rPr>
        <w:t>Drive</w:t>
      </w:r>
      <w:proofErr w:type="spellEnd"/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, посилання на документ буде зручно додавати як у </w:t>
      </w:r>
      <w:proofErr w:type="spellStart"/>
      <w:r w:rsidRPr="003A346A">
        <w:rPr>
          <w:rFonts w:ascii="Times New Roman" w:hAnsi="Times New Roman" w:cs="Times New Roman"/>
          <w:sz w:val="28"/>
          <w:szCs w:val="28"/>
          <w:lang w:val="uk-UA"/>
        </w:rPr>
        <w:t>Jira</w:t>
      </w:r>
      <w:proofErr w:type="spellEnd"/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 так у Телеграм-каналі. При комунікації із замовником також зручно користуватись </w:t>
      </w:r>
      <w:proofErr w:type="spellStart"/>
      <w:r w:rsidRPr="003A346A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346A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A346A">
        <w:rPr>
          <w:rFonts w:ascii="Times New Roman" w:hAnsi="Times New Roman" w:cs="Times New Roman"/>
          <w:sz w:val="28"/>
          <w:szCs w:val="28"/>
          <w:lang w:val="uk-UA"/>
        </w:rPr>
        <w:t>, оскільки посилання можна надавати і в офіційній переписці електронною поштою, так і в месенджері Телеграм.</w:t>
      </w:r>
    </w:p>
    <w:p w14:paraId="022EF891" w14:textId="77777777" w:rsidR="003A346A" w:rsidRPr="003A346A" w:rsidRDefault="003A346A" w:rsidP="003A346A">
      <w:pPr>
        <w:pStyle w:val="a3"/>
        <w:shd w:val="clear" w:color="auto" w:fill="F8F9FA"/>
        <w:spacing w:after="0"/>
        <w:jc w:val="both"/>
        <w:rPr>
          <w:rFonts w:ascii="Arial" w:hAnsi="Arial" w:cs="Arial"/>
          <w:color w:val="000000"/>
          <w:sz w:val="23"/>
          <w:szCs w:val="23"/>
          <w:lang w:val="uk-UA"/>
        </w:rPr>
      </w:pPr>
    </w:p>
    <w:p w14:paraId="2761AC7C" w14:textId="008B1F14" w:rsidR="00F63463" w:rsidRPr="00F6018D" w:rsidRDefault="00F63463" w:rsidP="00BF4C2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z w:val="23"/>
          <w:szCs w:val="23"/>
          <w:lang w:val="uk-UA"/>
        </w:rPr>
      </w:pPr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Відеоконференції з командою і замовником будуть проходити в </w:t>
      </w:r>
      <w:proofErr w:type="spellStart"/>
      <w:r w:rsidRPr="003A346A">
        <w:rPr>
          <w:rFonts w:ascii="Times New Roman" w:hAnsi="Times New Roman" w:cs="Times New Roman"/>
          <w:b/>
          <w:bCs/>
          <w:sz w:val="28"/>
          <w:szCs w:val="28"/>
          <w:lang w:val="uk-UA"/>
        </w:rPr>
        <w:t>Zoom</w:t>
      </w:r>
      <w:proofErr w:type="spellEnd"/>
      <w:r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це зручний інструмент із демонстрацією екрану </w:t>
      </w:r>
      <w:r w:rsidR="003A346A" w:rsidRPr="003A346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A346A">
        <w:rPr>
          <w:rFonts w:ascii="Times New Roman" w:hAnsi="Times New Roman" w:cs="Times New Roman"/>
          <w:sz w:val="28"/>
          <w:szCs w:val="28"/>
          <w:lang w:val="uk-UA"/>
        </w:rPr>
        <w:t>а дошкою для спільною роботою.</w:t>
      </w:r>
      <w:r w:rsidR="003A346A"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 Щодо перепон, до початку </w:t>
      </w:r>
      <w:r w:rsidR="00DA3195" w:rsidRPr="003A346A">
        <w:rPr>
          <w:rFonts w:ascii="Times New Roman" w:hAnsi="Times New Roman" w:cs="Times New Roman"/>
          <w:sz w:val="28"/>
          <w:szCs w:val="28"/>
          <w:lang w:val="uk-UA"/>
        </w:rPr>
        <w:t>повномасштабної</w:t>
      </w:r>
      <w:r w:rsidR="003A346A"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 війни безкоштовно було 40 хвилин, наразі для українців безлімітне використання. Однак, для компанії це важливий інструменти </w:t>
      </w:r>
      <w:r w:rsidR="00DA319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3A346A" w:rsidRPr="003A346A">
        <w:rPr>
          <w:rFonts w:ascii="Times New Roman" w:hAnsi="Times New Roman" w:cs="Times New Roman"/>
          <w:sz w:val="28"/>
          <w:szCs w:val="28"/>
          <w:lang w:val="uk-UA"/>
        </w:rPr>
        <w:t>ля комунікації як в Україні так і за кордом. Якщо частина команди за</w:t>
      </w:r>
      <w:r w:rsidR="00DA31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346A" w:rsidRPr="003A346A">
        <w:rPr>
          <w:rFonts w:ascii="Times New Roman" w:hAnsi="Times New Roman" w:cs="Times New Roman"/>
          <w:sz w:val="28"/>
          <w:szCs w:val="28"/>
          <w:lang w:val="uk-UA"/>
        </w:rPr>
        <w:t>кордом, потрібно надати їм можливість також створювати конференції без о</w:t>
      </w:r>
      <w:r w:rsidR="00DA3195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A346A" w:rsidRPr="003A346A">
        <w:rPr>
          <w:rFonts w:ascii="Times New Roman" w:hAnsi="Times New Roman" w:cs="Times New Roman"/>
          <w:sz w:val="28"/>
          <w:szCs w:val="28"/>
          <w:lang w:val="uk-UA"/>
        </w:rPr>
        <w:t xml:space="preserve">межень. Тож, є необхідність розглянути платну </w:t>
      </w:r>
      <w:r w:rsidR="003A346A" w:rsidRPr="00DA3195">
        <w:rPr>
          <w:rFonts w:ascii="Times New Roman" w:hAnsi="Times New Roman" w:cs="Times New Roman"/>
          <w:sz w:val="28"/>
          <w:szCs w:val="28"/>
          <w:lang w:val="uk-UA"/>
        </w:rPr>
        <w:t>версію</w:t>
      </w:r>
      <w:r w:rsidR="00DA3195" w:rsidRPr="00DA31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3195" w:rsidRPr="00DA3195">
        <w:rPr>
          <w:rFonts w:ascii="Times New Roman" w:hAnsi="Times New Roman" w:cs="Times New Roman"/>
          <w:sz w:val="28"/>
          <w:szCs w:val="28"/>
          <w:lang w:val="uk-UA"/>
        </w:rPr>
        <w:t>Zoom</w:t>
      </w:r>
      <w:proofErr w:type="spellEnd"/>
      <w:r w:rsidR="003A346A" w:rsidRPr="003A34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EBC842" w14:textId="77777777" w:rsidR="00F6018D" w:rsidRPr="00F6018D" w:rsidRDefault="00F6018D" w:rsidP="00F6018D">
      <w:pPr>
        <w:pStyle w:val="a3"/>
        <w:rPr>
          <w:rFonts w:ascii="Arial" w:hAnsi="Arial" w:cs="Arial"/>
          <w:color w:val="000000"/>
          <w:sz w:val="23"/>
          <w:szCs w:val="23"/>
          <w:lang w:val="uk-UA"/>
        </w:rPr>
      </w:pPr>
    </w:p>
    <w:p w14:paraId="7433F285" w14:textId="4F1F11E2" w:rsidR="00F6018D" w:rsidRPr="00F6018D" w:rsidRDefault="00F6018D" w:rsidP="00BF4C2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01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роботи РМ потрібно закупити </w:t>
      </w:r>
      <w:r w:rsidRPr="00F601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MS</w:t>
      </w:r>
      <w:r w:rsidRPr="00F6018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F601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Project</w:t>
      </w:r>
      <w:r w:rsidRPr="00F6018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можна розглянути онлайн-ресур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F601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6018D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F601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6018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оскільки при закупівлі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десктопної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версії, вигідніше буде придбати пакет разом із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F601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Teams</w:t>
      </w:r>
      <w:r w:rsidRPr="00F6018D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зможе замінити </w:t>
      </w:r>
      <w:proofErr w:type="spellStart"/>
      <w:r w:rsidRPr="00F6018D">
        <w:rPr>
          <w:rFonts w:ascii="Times New Roman" w:hAnsi="Times New Roman" w:cs="Times New Roman"/>
          <w:sz w:val="28"/>
          <w:szCs w:val="28"/>
          <w:lang w:val="uk-UA"/>
        </w:rPr>
        <w:t>Zoom</w:t>
      </w:r>
      <w:proofErr w:type="spellEnd"/>
      <w:r w:rsidRPr="00F6018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6018D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F6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018D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F6018D">
        <w:rPr>
          <w:rFonts w:ascii="Times New Roman" w:hAnsi="Times New Roman" w:cs="Times New Roman"/>
          <w:sz w:val="28"/>
          <w:szCs w:val="28"/>
          <w:lang w:val="uk-UA"/>
        </w:rPr>
        <w:t xml:space="preserve">. Однак тут треба враховувати чи будуть ці програми зручними для всіх </w:t>
      </w:r>
      <w:proofErr w:type="spellStart"/>
      <w:r w:rsidRPr="00F6018D">
        <w:rPr>
          <w:rFonts w:ascii="Times New Roman" w:hAnsi="Times New Roman" w:cs="Times New Roman"/>
          <w:sz w:val="28"/>
          <w:szCs w:val="28"/>
          <w:lang w:val="uk-UA"/>
        </w:rPr>
        <w:t>стейкхолдерів</w:t>
      </w:r>
      <w:proofErr w:type="spellEnd"/>
      <w:r w:rsidRPr="00F601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92FF4C" w14:textId="25A98DDE" w:rsidR="00573F1D" w:rsidRDefault="00573F1D" w:rsidP="00197A5F">
      <w:pPr>
        <w:rPr>
          <w:rFonts w:ascii="Times New Roman" w:hAnsi="Times New Roman" w:cs="Times New Roman"/>
          <w:sz w:val="28"/>
          <w:szCs w:val="28"/>
        </w:rPr>
      </w:pPr>
    </w:p>
    <w:p w14:paraId="74B44ABF" w14:textId="43A47E11" w:rsidR="00BF4C29" w:rsidRDefault="00BF4C29" w:rsidP="00197A5F">
      <w:pPr>
        <w:rPr>
          <w:rFonts w:ascii="Times New Roman" w:hAnsi="Times New Roman" w:cs="Times New Roman"/>
          <w:sz w:val="28"/>
          <w:szCs w:val="28"/>
        </w:rPr>
      </w:pPr>
    </w:p>
    <w:p w14:paraId="1885359C" w14:textId="49665692" w:rsidR="00BF4C29" w:rsidRDefault="00BF4C29" w:rsidP="00197A5F">
      <w:pPr>
        <w:rPr>
          <w:rFonts w:ascii="Times New Roman" w:hAnsi="Times New Roman" w:cs="Times New Roman"/>
          <w:sz w:val="28"/>
          <w:szCs w:val="28"/>
        </w:rPr>
      </w:pPr>
    </w:p>
    <w:p w14:paraId="76140204" w14:textId="789E51A1" w:rsidR="00BF4C29" w:rsidRDefault="00BF4C29" w:rsidP="00197A5F">
      <w:pPr>
        <w:rPr>
          <w:rFonts w:ascii="Times New Roman" w:hAnsi="Times New Roman" w:cs="Times New Roman"/>
          <w:sz w:val="28"/>
          <w:szCs w:val="28"/>
        </w:rPr>
      </w:pPr>
    </w:p>
    <w:p w14:paraId="6CAE8931" w14:textId="1AD72201" w:rsidR="00BF4C29" w:rsidRDefault="00BF4C29" w:rsidP="00197A5F">
      <w:pPr>
        <w:rPr>
          <w:rFonts w:ascii="Times New Roman" w:hAnsi="Times New Roman" w:cs="Times New Roman"/>
          <w:sz w:val="28"/>
          <w:szCs w:val="28"/>
        </w:rPr>
      </w:pPr>
    </w:p>
    <w:p w14:paraId="4A405149" w14:textId="77777777" w:rsidR="00C536A1" w:rsidRDefault="00C536A1" w:rsidP="00197A5F">
      <w:pPr>
        <w:rPr>
          <w:rFonts w:ascii="Times New Roman" w:hAnsi="Times New Roman" w:cs="Times New Roman"/>
          <w:sz w:val="28"/>
          <w:szCs w:val="28"/>
        </w:rPr>
      </w:pPr>
    </w:p>
    <w:p w14:paraId="5D0E885A" w14:textId="1191C5BB" w:rsidR="00BF4C29" w:rsidRDefault="00BF4C29" w:rsidP="00197A5F">
      <w:pPr>
        <w:rPr>
          <w:rFonts w:ascii="Times New Roman" w:hAnsi="Times New Roman" w:cs="Times New Roman"/>
          <w:sz w:val="28"/>
          <w:szCs w:val="28"/>
        </w:rPr>
      </w:pPr>
    </w:p>
    <w:p w14:paraId="205B5307" w14:textId="6A8D00F1" w:rsidR="00BF4C29" w:rsidRDefault="00BF4C29" w:rsidP="00197A5F">
      <w:pPr>
        <w:rPr>
          <w:rFonts w:ascii="Times New Roman" w:hAnsi="Times New Roman" w:cs="Times New Roman"/>
          <w:sz w:val="28"/>
          <w:szCs w:val="28"/>
        </w:rPr>
      </w:pPr>
    </w:p>
    <w:p w14:paraId="5A1DCA7B" w14:textId="5B920246" w:rsidR="00990FED" w:rsidRPr="00990FED" w:rsidRDefault="00EF0D2B" w:rsidP="00C536A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4" w:name="_Toc162094745"/>
      <w:r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БУФЕРИ ТА РЕЗЕРВИ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ПЛАНІ ПРОЄКТУ </w:t>
      </w:r>
      <w:r w:rsidR="00990FED"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 w:rsidR="00990FED"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студКАБІНЕТ</w:t>
      </w:r>
      <w:proofErr w:type="spellEnd"/>
      <w:r w:rsidR="00990FED"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bookmarkEnd w:id="24"/>
    </w:p>
    <w:tbl>
      <w:tblPr>
        <w:tblW w:w="10052" w:type="dxa"/>
        <w:tblLook w:val="04A0" w:firstRow="1" w:lastRow="0" w:firstColumn="1" w:lastColumn="0" w:noHBand="0" w:noVBand="1"/>
      </w:tblPr>
      <w:tblGrid>
        <w:gridCol w:w="3097"/>
        <w:gridCol w:w="1451"/>
        <w:gridCol w:w="1451"/>
        <w:gridCol w:w="1011"/>
        <w:gridCol w:w="1440"/>
        <w:gridCol w:w="1602"/>
      </w:tblGrid>
      <w:tr w:rsidR="00BF4C29" w:rsidRPr="00BF4C29" w14:paraId="5E378FBD" w14:textId="77777777" w:rsidTr="00BF4C29">
        <w:trPr>
          <w:trHeight w:val="936"/>
        </w:trPr>
        <w:tc>
          <w:tcPr>
            <w:tcW w:w="3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72C52B9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Назва завдання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1125F78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Тривалість за планом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7895E54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Тривалість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робіт</w:t>
            </w:r>
            <w:proofErr w:type="spell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298AFDC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Буфер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E3E8"/>
            <w:vAlign w:val="center"/>
            <w:hideMark/>
          </w:tcPr>
          <w:p w14:paraId="5436EC0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Початок</w:t>
            </w:r>
          </w:p>
        </w:tc>
        <w:tc>
          <w:tcPr>
            <w:tcW w:w="16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FE3E8"/>
            <w:vAlign w:val="center"/>
            <w:hideMark/>
          </w:tcPr>
          <w:p w14:paraId="5A0A750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Завершення</w:t>
            </w:r>
          </w:p>
        </w:tc>
      </w:tr>
      <w:tr w:rsidR="00BF4C29" w:rsidRPr="00BF4C29" w14:paraId="738447A4" w14:textId="77777777" w:rsidTr="00E8092E">
        <w:trPr>
          <w:trHeight w:val="672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2207A" w14:textId="637B7633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bookmarkStart w:id="25" w:name="RANGE!A2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Фаза 1. Бізнес та функціональні вимоги до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проєкту</w:t>
            </w:r>
            <w:bookmarkEnd w:id="25"/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4A17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60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428F3" w14:textId="0895BA06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03EBBD" w14:textId="565EA96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77612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2/12/24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F9642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5/3/24</w:t>
            </w:r>
          </w:p>
        </w:tc>
      </w:tr>
      <w:tr w:rsidR="00BF4C29" w:rsidRPr="00BF4C29" w14:paraId="4F0F8805" w14:textId="77777777" w:rsidTr="00E8092E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D5B1C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 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Проєктна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документація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D16D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23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411B02" w14:textId="036E0988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B5CF5B" w14:textId="730E375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08F4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2/12/24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E6747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Ср 3/13/24</w:t>
            </w:r>
          </w:p>
        </w:tc>
      </w:tr>
      <w:tr w:rsidR="00BF4C29" w:rsidRPr="00BF4C29" w14:paraId="7076A574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212E4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Аналіз бізнес вимог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B7DF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5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C04A1" w14:textId="18E53CA8" w:rsidR="00BF4C29" w:rsidRPr="00BF4C29" w:rsidRDefault="0050531E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A9298" w14:textId="289DD888" w:rsidR="00BF4C29" w:rsidRPr="00BF4C29" w:rsidRDefault="0050531E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69F9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2/12/24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2563E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2/16/24</w:t>
            </w:r>
          </w:p>
        </w:tc>
      </w:tr>
      <w:tr w:rsidR="00BF4C29" w:rsidRPr="00BF4C29" w14:paraId="61033E52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63BD2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Обґрунтування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19152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5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0F32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DA68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AE7E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2/19/24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5E843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2/23/24</w:t>
            </w:r>
          </w:p>
        </w:tc>
      </w:tr>
      <w:tr w:rsidR="00BF4C29" w:rsidRPr="00BF4C29" w14:paraId="288C363D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AB1CB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Схвалення бізнес-кейсу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3A91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5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9AF5D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979D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45C5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2/26/24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E8302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3/1/24</w:t>
            </w:r>
          </w:p>
        </w:tc>
      </w:tr>
      <w:tr w:rsidR="00BF4C29" w:rsidRPr="00BF4C29" w14:paraId="6975F6CE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9957B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Розробка і затвердження статуту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868E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8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E0C63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E05F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7799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3/4/24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10A426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3/13/24</w:t>
            </w:r>
          </w:p>
        </w:tc>
      </w:tr>
      <w:tr w:rsidR="00BF4C29" w:rsidRPr="00BF4C29" w14:paraId="441261A2" w14:textId="77777777" w:rsidTr="00E8092E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A3518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  Розробка технічного завдання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3C803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21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BD0350" w14:textId="0C9F4D21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35074D" w14:textId="78526951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5FCE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3/14/24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A3DAE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4/11/24</w:t>
            </w:r>
          </w:p>
        </w:tc>
      </w:tr>
      <w:tr w:rsidR="00BF4C29" w:rsidRPr="00BF4C29" w14:paraId="5E09999E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84BC9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Розробка вимог до команди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проєкту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та ресурсів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01FE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8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3EDFB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D779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1F20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3/14/24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2E373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3/25/24</w:t>
            </w:r>
          </w:p>
        </w:tc>
      </w:tr>
      <w:tr w:rsidR="00BF4C29" w:rsidRPr="00BF4C29" w14:paraId="0420C733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7224F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Визначення зміст та меж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BF75B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6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D42E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CD15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8CC2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3/26/24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1BE4AD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4/2/24</w:t>
            </w:r>
          </w:p>
        </w:tc>
      </w:tr>
      <w:tr w:rsidR="00BF4C29" w:rsidRPr="00BF4C29" w14:paraId="6DCD2A52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96DD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Розробка графіку виконання (плани ітерації)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83F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7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435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71C6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C7FB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4/3/24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AD421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4/11/24</w:t>
            </w:r>
          </w:p>
        </w:tc>
      </w:tr>
      <w:tr w:rsidR="00BF4C29" w:rsidRPr="00BF4C29" w14:paraId="5416734B" w14:textId="77777777" w:rsidTr="00E8092E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D6DF1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  Закупівлі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FB4F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23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5DDEF7" w14:textId="033A8D7B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3F79E8" w14:textId="51E6182E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47A6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Ср 4/3/24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48489D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5/3/24</w:t>
            </w:r>
          </w:p>
        </w:tc>
      </w:tr>
      <w:tr w:rsidR="00BF4C29" w:rsidRPr="00BF4C29" w14:paraId="1C512580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1F04A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Планування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закупівель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C443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5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2ADA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CC33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B311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4/3/24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D6F3BB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4/9/24</w:t>
            </w:r>
          </w:p>
        </w:tc>
      </w:tr>
      <w:tr w:rsidR="00BF4C29" w:rsidRPr="00BF4C29" w14:paraId="57D14A3B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86DCC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Розробка технічних вимог до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закупівель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9243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5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E5A0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05326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2B0C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4/10/24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0458D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4/16/24</w:t>
            </w:r>
          </w:p>
        </w:tc>
      </w:tr>
      <w:tr w:rsidR="00BF4C29" w:rsidRPr="00BF4C29" w14:paraId="4BF7A62C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9ABA1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Тендерна процедура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9EC12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12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24B4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F9DD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81FD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4/17/24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9A854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5/2/24</w:t>
            </w:r>
          </w:p>
        </w:tc>
      </w:tr>
      <w:tr w:rsidR="00BF4C29" w:rsidRPr="00BF4C29" w14:paraId="029833BE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EB45B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Постачання закупки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A071D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 день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FA75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3C392" w14:textId="783D55F9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2816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5/3/24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AD2DD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5/3/24</w:t>
            </w:r>
          </w:p>
        </w:tc>
      </w:tr>
      <w:tr w:rsidR="00BF4C29" w:rsidRPr="00BF4C29" w14:paraId="63F60F13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5B021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Фаза 2. Конструювання та розробка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2ACF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117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3764C" w14:textId="6DA5F573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E1C45" w14:textId="12C635A4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F7B0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4/12/24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FF8DF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9/23/24</w:t>
            </w:r>
          </w:p>
        </w:tc>
      </w:tr>
      <w:tr w:rsidR="00BF4C29" w:rsidRPr="00BF4C29" w14:paraId="5D9B404F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AD3DA4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  Дизайн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2B27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26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46840" w14:textId="5904879A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038DD" w14:textId="1DD31389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2596B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4/12/24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3D1D5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5/17/24</w:t>
            </w:r>
          </w:p>
        </w:tc>
      </w:tr>
      <w:tr w:rsidR="00BF4C29" w:rsidRPr="00BF4C29" w14:paraId="4962B541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F0F43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Розробка макетів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93AC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14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0E266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A318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A028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4/12/24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DF8E4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5/1/24</w:t>
            </w:r>
          </w:p>
        </w:tc>
      </w:tr>
      <w:tr w:rsidR="00BF4C29" w:rsidRPr="00BF4C29" w14:paraId="42ED4D59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04891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Розгляд замовником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CC73B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7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3F34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8EA9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DAB1B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FA006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5/10/24</w:t>
            </w:r>
          </w:p>
        </w:tc>
      </w:tr>
      <w:tr w:rsidR="00BF4C29" w:rsidRPr="00BF4C29" w14:paraId="3D81003D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D2D72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Редагування та затвердження макетів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5274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5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0F02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B450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393BB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5/13/24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67284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5/17/24</w:t>
            </w:r>
          </w:p>
        </w:tc>
      </w:tr>
      <w:tr w:rsidR="00BF4C29" w:rsidRPr="00BF4C29" w14:paraId="5CD9FF3B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2F2D6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  Розробка модулів (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кодинг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)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ACAF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60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8592B" w14:textId="45A13A86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18364" w14:textId="554EF2A8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A52B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5/20/24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5429F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8/9/24</w:t>
            </w:r>
          </w:p>
        </w:tc>
      </w:tr>
      <w:tr w:rsidR="00BF4C29" w:rsidRPr="00BF4C29" w14:paraId="404B36DB" w14:textId="77777777" w:rsidTr="00BF4C29">
        <w:trPr>
          <w:trHeight w:val="600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15DDD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lastRenderedPageBreak/>
              <w:t xml:space="preserve">      Модуль навчання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1AC28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12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657D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4AAE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DF51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5/20/24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FD5D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6/4/24</w:t>
            </w:r>
          </w:p>
        </w:tc>
      </w:tr>
      <w:tr w:rsidR="00BF4C29" w:rsidRPr="00BF4C29" w14:paraId="1A43F100" w14:textId="77777777" w:rsidTr="00BF4C29">
        <w:trPr>
          <w:trHeight w:val="600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43E4E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Модуль фінанси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6F966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12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A875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16BA72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B76E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6/5/24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DBE22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6/20/24</w:t>
            </w:r>
          </w:p>
        </w:tc>
      </w:tr>
      <w:tr w:rsidR="00BF4C29" w:rsidRPr="00BF4C29" w14:paraId="46B9CFCF" w14:textId="77777777" w:rsidTr="00BF4C29">
        <w:trPr>
          <w:trHeight w:val="600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14DE3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Модуль комунікація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5E2D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12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C491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CE24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19F5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6/21/24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B063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7/8/24</w:t>
            </w:r>
          </w:p>
        </w:tc>
      </w:tr>
      <w:tr w:rsidR="00BF4C29" w:rsidRPr="00BF4C29" w14:paraId="6052D3E5" w14:textId="77777777" w:rsidTr="00BF4C29">
        <w:trPr>
          <w:trHeight w:val="600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606A6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Модуль ресурси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9EEF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12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1395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1C6F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B2EC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7/9/24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E467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7/24/24</w:t>
            </w:r>
          </w:p>
        </w:tc>
      </w:tr>
      <w:tr w:rsidR="00BF4C29" w:rsidRPr="00BF4C29" w14:paraId="700D4A40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7D1A7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Модуль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студжиття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2EF3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12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04BB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504B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A3CA63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7/25/24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97F7E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8/9/24</w:t>
            </w:r>
          </w:p>
        </w:tc>
      </w:tr>
      <w:tr w:rsidR="00BF4C29" w:rsidRPr="00BF4C29" w14:paraId="552973D6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67F72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  Розробка структури бази даних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41E8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21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48414" w14:textId="4AE234F4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BB4FA" w14:textId="63165A3E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AC02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5/6/24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59554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6/3/24</w:t>
            </w:r>
          </w:p>
        </w:tc>
      </w:tr>
      <w:tr w:rsidR="00BF4C29" w:rsidRPr="00BF4C29" w14:paraId="5B2F27E0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DB9ED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Структура і зв'язки бази даних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2832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15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D4E2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BD47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25F6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5/6/24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21BBD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5/24/24</w:t>
            </w:r>
          </w:p>
        </w:tc>
      </w:tr>
      <w:tr w:rsidR="00BF4C29" w:rsidRPr="00BF4C29" w14:paraId="5053E4CF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9AC3E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Імпорт і форматування бази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1A7A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6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8B4E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13E4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F693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5/27/24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35002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6/3/24</w:t>
            </w:r>
          </w:p>
        </w:tc>
      </w:tr>
      <w:tr w:rsidR="00BF4C29" w:rsidRPr="00BF4C29" w14:paraId="63405F82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7DB0B7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  Тестування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13C5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31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3AF1D" w14:textId="6B90E20D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1D482" w14:textId="303CEB49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26B6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8/12/24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9FF32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9/23/24</w:t>
            </w:r>
          </w:p>
        </w:tc>
      </w:tr>
      <w:tr w:rsidR="00BF4C29" w:rsidRPr="00BF4C29" w14:paraId="2ACB4760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CE27B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Функціональне тестування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963E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7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93E06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D481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47BD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8/12/24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0CCB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8/20/24</w:t>
            </w:r>
          </w:p>
        </w:tc>
      </w:tr>
      <w:tr w:rsidR="00BF4C29" w:rsidRPr="00BF4C29" w14:paraId="72117E0E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E0A1C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Тестування інтерфейсу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6C50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7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0F31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960A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E27E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8/21/24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DDDA6D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8/29/24</w:t>
            </w:r>
          </w:p>
        </w:tc>
      </w:tr>
      <w:tr w:rsidR="00BF4C29" w:rsidRPr="00BF4C29" w14:paraId="7F538718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DE609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Тестування продуктивності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E9FF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7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C9A02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D042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6678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8/30/24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DE619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9/9/24</w:t>
            </w:r>
          </w:p>
        </w:tc>
      </w:tr>
      <w:tr w:rsidR="00BF4C29" w:rsidRPr="00BF4C29" w14:paraId="57B36DF8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2935D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"Юзабіліті"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C2323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10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CD313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A662D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ECA3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9/10/24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40F2E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9/23/24</w:t>
            </w:r>
          </w:p>
        </w:tc>
      </w:tr>
      <w:tr w:rsidR="00BF4C29" w:rsidRPr="00BF4C29" w14:paraId="1AF98AF8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EAC39" w14:textId="3CE0ABB0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bookmarkStart w:id="26" w:name="RANGE!A36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>Фаза 3. Постачання продукту</w:t>
            </w:r>
            <w:bookmarkEnd w:id="26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1B41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36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79938" w14:textId="2C1B0BFD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DEDA1" w14:textId="24A7B2CB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2361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9/23/24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92134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Вт 11/12/24</w:t>
            </w:r>
          </w:p>
        </w:tc>
      </w:tr>
      <w:tr w:rsidR="00BF4C29" w:rsidRPr="00BF4C29" w14:paraId="53A72714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50436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UA"/>
              </w:rPr>
              <w:t xml:space="preserve">   Складання програмної документації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F8DB1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19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BA5BB" w14:textId="5082CCF8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1B606" w14:textId="44FE1AEA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0DBC6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9/23/24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BFB5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UA"/>
              </w:rPr>
              <w:t xml:space="preserve"> 10/18/24</w:t>
            </w:r>
          </w:p>
        </w:tc>
      </w:tr>
      <w:tr w:rsidR="00BF4C29" w:rsidRPr="00BF4C29" w14:paraId="75B3CF36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313B0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Опис програми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7369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9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5BE5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39262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3625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9/24/24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315C6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10/4/24</w:t>
            </w:r>
          </w:p>
        </w:tc>
      </w:tr>
      <w:tr w:rsidR="00BF4C29" w:rsidRPr="00BF4C29" w14:paraId="708302AC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13026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   Інструкція користувача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0DA1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10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AF48E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4A36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DB2FC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10/7/24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83E18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10/18/24</w:t>
            </w:r>
          </w:p>
        </w:tc>
      </w:tr>
      <w:tr w:rsidR="00BF4C29" w:rsidRPr="00BF4C29" w14:paraId="122DFD09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A6629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Перенос на сервер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E1F7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5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9F9B7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DA10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717DB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9/24/24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BAFAA3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9/30/24</w:t>
            </w:r>
          </w:p>
        </w:tc>
      </w:tr>
      <w:tr w:rsidR="00BF4C29" w:rsidRPr="00BF4C29" w14:paraId="4CC3FA98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0F021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Передача на підтримку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8DBC3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4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37D0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0C12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DBB7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Вт 10/1/24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D5CF5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10/4/24</w:t>
            </w:r>
          </w:p>
        </w:tc>
      </w:tr>
      <w:tr w:rsidR="00BF4C29" w:rsidRPr="00BF4C29" w14:paraId="59344F6E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18006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Навчання користувачів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921C0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8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085BD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765F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FD1C9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10/21/24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2FB4B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Ср 10/30/24</w:t>
            </w:r>
          </w:p>
        </w:tc>
      </w:tr>
      <w:tr w:rsidR="00BF4C29" w:rsidRPr="00BF4C29" w14:paraId="0700E8EC" w14:textId="77777777" w:rsidTr="00BF4C29">
        <w:trPr>
          <w:trHeight w:val="600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81A7C" w14:textId="77777777" w:rsidR="00BF4C29" w:rsidRPr="00BF4C29" w:rsidRDefault="00BF4C29" w:rsidP="00DC24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  Закриття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CD39F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8 </w:t>
            </w: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днів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F6D07" w14:textId="26CA9DEB" w:rsidR="00BF4C29" w:rsidRPr="00B4289D" w:rsidRDefault="00B4289D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67F88" w14:textId="26A78FE0" w:rsidR="00BF4C29" w:rsidRPr="00B4289D" w:rsidRDefault="00B4289D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76404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Чт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10/31/24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4BE9A" w14:textId="77777777" w:rsidR="00BF4C29" w:rsidRPr="00BF4C29" w:rsidRDefault="00BF4C29" w:rsidP="00DC2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Пн</w:t>
            </w:r>
            <w:proofErr w:type="spellEnd"/>
            <w:r w:rsidRPr="00BF4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11/11/24</w:t>
            </w:r>
          </w:p>
        </w:tc>
      </w:tr>
    </w:tbl>
    <w:p w14:paraId="19AD0CDC" w14:textId="128B4826" w:rsidR="00BF4C29" w:rsidRDefault="00BF4C29" w:rsidP="00197A5F">
      <w:pPr>
        <w:rPr>
          <w:rFonts w:ascii="Times New Roman" w:hAnsi="Times New Roman" w:cs="Times New Roman"/>
          <w:sz w:val="28"/>
          <w:szCs w:val="28"/>
        </w:rPr>
      </w:pPr>
    </w:p>
    <w:p w14:paraId="30142BF2" w14:textId="77777777" w:rsidR="00CC61B4" w:rsidRDefault="00CC61B4" w:rsidP="007D71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6026C0" w14:textId="77777777" w:rsidR="00CC61B4" w:rsidRDefault="00CC61B4" w:rsidP="007D71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728607" w14:textId="77777777" w:rsidR="00CC61B4" w:rsidRDefault="00CC61B4" w:rsidP="007D71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282D45" w14:textId="1F56E5A5" w:rsidR="00CC61B4" w:rsidRDefault="00CC61B4" w:rsidP="00CC61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Фінансові резерви </w:t>
      </w:r>
      <w:proofErr w:type="spellStart"/>
      <w:r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студКАБІНЕТ</w:t>
      </w:r>
      <w:proofErr w:type="spellEnd"/>
      <w:r w:rsidRPr="00990FE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645"/>
        <w:gridCol w:w="2160"/>
      </w:tblGrid>
      <w:tr w:rsidR="007D71AA" w:rsidRPr="00C93527" w14:paraId="7E7E8AA4" w14:textId="77777777" w:rsidTr="00EC1C94">
        <w:tc>
          <w:tcPr>
            <w:tcW w:w="7645" w:type="dxa"/>
            <w:shd w:val="clear" w:color="auto" w:fill="DFE3E8"/>
            <w:vAlign w:val="center"/>
            <w:hideMark/>
          </w:tcPr>
          <w:p w14:paraId="2F12C05E" w14:textId="77777777" w:rsidR="007D71AA" w:rsidRPr="00C93527" w:rsidRDefault="007D71AA" w:rsidP="006A4F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  <w:t>Назва видатків</w:t>
            </w:r>
          </w:p>
        </w:tc>
        <w:tc>
          <w:tcPr>
            <w:tcW w:w="2160" w:type="dxa"/>
            <w:shd w:val="clear" w:color="auto" w:fill="DFE3E8"/>
          </w:tcPr>
          <w:p w14:paraId="7D6A9FB9" w14:textId="77777777" w:rsidR="007D71AA" w:rsidRPr="00C93527" w:rsidRDefault="007D71AA" w:rsidP="006A4F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DFE3E8"/>
                <w:lang w:val="uk-UA" w:eastAsia="ru-UA"/>
              </w:rPr>
              <w:t>Вартість ($)</w:t>
            </w:r>
          </w:p>
        </w:tc>
      </w:tr>
      <w:tr w:rsidR="007D71AA" w:rsidRPr="00C93527" w14:paraId="774F81EF" w14:textId="77777777" w:rsidTr="00EC1C94">
        <w:tc>
          <w:tcPr>
            <w:tcW w:w="7645" w:type="dxa"/>
            <w:shd w:val="clear" w:color="auto" w:fill="FFFFFF"/>
            <w:vAlign w:val="center"/>
            <w:hideMark/>
          </w:tcPr>
          <w:p w14:paraId="5799C151" w14:textId="0B2D4A47" w:rsidR="007D71AA" w:rsidRPr="000642A2" w:rsidRDefault="00EC1C94" w:rsidP="006A4F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Собівартість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409A377D" w14:textId="19378E14" w:rsidR="007D71AA" w:rsidRPr="000642A2" w:rsidRDefault="007D71AA" w:rsidP="006A4FE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4</w:t>
            </w:r>
            <w:r w:rsidR="00EC1C9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87</w:t>
            </w: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76.00</w:t>
            </w:r>
          </w:p>
        </w:tc>
      </w:tr>
      <w:tr w:rsidR="007D71AA" w:rsidRPr="00C93527" w14:paraId="5A6FE20B" w14:textId="77777777" w:rsidTr="00EC1C94">
        <w:tc>
          <w:tcPr>
            <w:tcW w:w="7645" w:type="dxa"/>
            <w:shd w:val="clear" w:color="auto" w:fill="FFFFFF"/>
            <w:vAlign w:val="center"/>
            <w:hideMark/>
          </w:tcPr>
          <w:p w14:paraId="58AF0140" w14:textId="4ED9F59F" w:rsidR="007D71AA" w:rsidRPr="00CC61B4" w:rsidRDefault="007D71AA" w:rsidP="006A4F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Резерв на ймовірні обставини</w:t>
            </w:r>
            <w:r w:rsidR="00CC61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 (1</w:t>
            </w:r>
            <w:r w:rsidR="00CC61B4" w:rsidRPr="00CC61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5</w:t>
            </w:r>
            <w:r w:rsidR="00CC61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% </w:t>
            </w:r>
            <w:r w:rsidR="00CC61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в</w:t>
            </w:r>
            <w:r w:rsidR="00CC61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ід собівартості)</w:t>
            </w:r>
          </w:p>
        </w:tc>
        <w:tc>
          <w:tcPr>
            <w:tcW w:w="2160" w:type="dxa"/>
            <w:shd w:val="clear" w:color="auto" w:fill="FFFFFF"/>
          </w:tcPr>
          <w:p w14:paraId="4CCFC971" w14:textId="77777777" w:rsidR="007D71AA" w:rsidRPr="000642A2" w:rsidRDefault="007D71AA" w:rsidP="006A4FE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7424.00</w:t>
            </w:r>
          </w:p>
        </w:tc>
      </w:tr>
      <w:tr w:rsidR="007D71AA" w:rsidRPr="00C93527" w14:paraId="4D52A799" w14:textId="77777777" w:rsidTr="00EC1C94">
        <w:tc>
          <w:tcPr>
            <w:tcW w:w="7645" w:type="dxa"/>
            <w:shd w:val="clear" w:color="auto" w:fill="FFFFFF"/>
            <w:vAlign w:val="center"/>
            <w:hideMark/>
          </w:tcPr>
          <w:p w14:paraId="113FB2B7" w14:textId="4B7C606D" w:rsidR="007D71AA" w:rsidRPr="000642A2" w:rsidRDefault="007D71AA" w:rsidP="006A4F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Управлінський резерв</w:t>
            </w:r>
            <w:r w:rsidR="00CC61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 xml:space="preserve"> (20% </w:t>
            </w:r>
            <w:r w:rsidR="00CC61B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UA"/>
              </w:rPr>
              <w:t>в</w:t>
            </w:r>
            <w:r w:rsidR="00CC61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ід собівартості)</w:t>
            </w:r>
          </w:p>
        </w:tc>
        <w:tc>
          <w:tcPr>
            <w:tcW w:w="2160" w:type="dxa"/>
            <w:shd w:val="clear" w:color="auto" w:fill="FFFFFF"/>
          </w:tcPr>
          <w:p w14:paraId="53B7CD7A" w14:textId="77777777" w:rsidR="007D71AA" w:rsidRPr="000642A2" w:rsidRDefault="007D71AA" w:rsidP="006A4FE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06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  <w:t>9800.00</w:t>
            </w:r>
          </w:p>
        </w:tc>
      </w:tr>
      <w:tr w:rsidR="007D71AA" w:rsidRPr="00C93527" w14:paraId="54494D22" w14:textId="77777777" w:rsidTr="00EC1C94">
        <w:trPr>
          <w:trHeight w:val="446"/>
        </w:trPr>
        <w:tc>
          <w:tcPr>
            <w:tcW w:w="7645" w:type="dxa"/>
            <w:shd w:val="clear" w:color="auto" w:fill="FFFFFF"/>
            <w:vAlign w:val="center"/>
            <w:hideMark/>
          </w:tcPr>
          <w:p w14:paraId="76F47018" w14:textId="77777777" w:rsidR="007D71AA" w:rsidRPr="004B37B9" w:rsidRDefault="007D71AA" w:rsidP="006A4FE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</w:pPr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  <w:t xml:space="preserve">Загальна вартість </w:t>
            </w:r>
            <w:proofErr w:type="spellStart"/>
            <w:r w:rsidRPr="00C935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UA"/>
              </w:rPr>
              <w:t>проєкту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1A7D4EEB" w14:textId="77777777" w:rsidR="007D71AA" w:rsidRPr="00C93527" w:rsidRDefault="007D71AA" w:rsidP="006A4FE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660</w:t>
            </w:r>
            <w:r w:rsidRPr="00C935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00.00</w:t>
            </w:r>
          </w:p>
        </w:tc>
      </w:tr>
    </w:tbl>
    <w:p w14:paraId="045BA7A9" w14:textId="0B0BDED9" w:rsidR="007D71AA" w:rsidRDefault="007D71AA" w:rsidP="00197A5F">
      <w:pPr>
        <w:rPr>
          <w:rFonts w:ascii="Times New Roman" w:hAnsi="Times New Roman" w:cs="Times New Roman"/>
          <w:sz w:val="28"/>
          <w:szCs w:val="28"/>
        </w:rPr>
      </w:pPr>
    </w:p>
    <w:p w14:paraId="337513F2" w14:textId="54AD55E9" w:rsidR="00DC24DF" w:rsidRPr="00567A7E" w:rsidRDefault="00420424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424">
        <w:rPr>
          <w:rFonts w:ascii="Times New Roman" w:hAnsi="Times New Roman" w:cs="Times New Roman"/>
          <w:sz w:val="28"/>
          <w:szCs w:val="28"/>
          <w:lang w:val="uk-UA"/>
        </w:rPr>
        <w:t xml:space="preserve">Для успішності </w:t>
      </w:r>
      <w:proofErr w:type="spellStart"/>
      <w:r w:rsidRPr="00420424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420424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його оцінити, а саме детально розрахувати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трудовитрати на підставі декомпозиції завдань, врахувати вартість обладнання і послуг та запланувати</w:t>
      </w:r>
      <w:r w:rsidR="003625D0" w:rsidRPr="00DC24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буфер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="003625D0" w:rsidRPr="00DC24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r w:rsidR="00EC7C0A" w:rsidRPr="00DC24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резерв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="00567A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67A7E" w:rsidRPr="00567A7E">
        <w:rPr>
          <w:rFonts w:ascii="Times New Roman" w:hAnsi="Times New Roman" w:cs="Times New Roman"/>
          <w:sz w:val="28"/>
          <w:szCs w:val="28"/>
          <w:lang w:val="uk-UA"/>
        </w:rPr>
        <w:t>для подолання ризиків</w:t>
      </w:r>
      <w:r w:rsidR="00EC7C0A" w:rsidRPr="00567A7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A9D4B3" w14:textId="60F5095D" w:rsidR="0050531E" w:rsidRDefault="0050531E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567A7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плані виконання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враховано:</w:t>
      </w:r>
    </w:p>
    <w:p w14:paraId="7ED813A2" w14:textId="66ACBD17" w:rsidR="0050531E" w:rsidRDefault="0050531E" w:rsidP="0050531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(10 міс.); </w:t>
      </w:r>
    </w:p>
    <w:p w14:paraId="186EAD1B" w14:textId="19A0A793" w:rsidR="0050531E" w:rsidRDefault="0050531E" w:rsidP="0050531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показник буферу в термінах виконання робіт склав </w:t>
      </w:r>
      <w:r w:rsidRPr="00B4289D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B4289D" w:rsidRPr="00B4289D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B4289D">
        <w:rPr>
          <w:rFonts w:ascii="Times New Roman" w:hAnsi="Times New Roman" w:cs="Times New Roman"/>
          <w:b/>
          <w:bCs/>
          <w:sz w:val="28"/>
          <w:szCs w:val="28"/>
          <w:lang w:val="uk-UA"/>
        </w:rPr>
        <w:t>%;</w:t>
      </w:r>
    </w:p>
    <w:p w14:paraId="5BCD4C8E" w14:textId="52307347" w:rsidR="0050531E" w:rsidRDefault="0050531E" w:rsidP="0050531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буфери були закладені у всіх етапах і завданнях, </w:t>
      </w:r>
      <w:r w:rsidR="00567A7E">
        <w:rPr>
          <w:rFonts w:ascii="Times New Roman" w:hAnsi="Times New Roman" w:cs="Times New Roman"/>
          <w:sz w:val="28"/>
          <w:szCs w:val="28"/>
          <w:lang w:val="uk-UA"/>
        </w:rPr>
        <w:t xml:space="preserve">а саме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враховано ймовірну відсутність фахівців, через хворобу, відпустку тощо.</w:t>
      </w:r>
    </w:p>
    <w:p w14:paraId="56C41DC9" w14:textId="5203E2B2" w:rsidR="0050531E" w:rsidRDefault="0050531E" w:rsidP="0050531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є завдання які виконуються паралельно, при виникненні </w:t>
      </w:r>
      <w:r w:rsidR="00567A7E">
        <w:rPr>
          <w:rFonts w:ascii="Times New Roman" w:hAnsi="Times New Roman" w:cs="Times New Roman"/>
          <w:sz w:val="28"/>
          <w:szCs w:val="28"/>
          <w:lang w:val="uk-UA"/>
        </w:rPr>
        <w:t>нових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ризиків </w:t>
      </w:r>
      <w:r w:rsidR="00EF0D2B">
        <w:rPr>
          <w:rFonts w:ascii="Times New Roman" w:hAnsi="Times New Roman" w:cs="Times New Roman"/>
          <w:sz w:val="28"/>
          <w:szCs w:val="28"/>
          <w:lang w:val="uk-UA"/>
        </w:rPr>
        <w:t>є можливість додатково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стисн</w:t>
      </w:r>
      <w:r w:rsidR="00EF0D2B">
        <w:rPr>
          <w:rFonts w:ascii="Times New Roman" w:hAnsi="Times New Roman" w:cs="Times New Roman"/>
          <w:sz w:val="28"/>
          <w:szCs w:val="28"/>
          <w:lang w:val="uk-UA"/>
        </w:rPr>
        <w:t>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графік</w:t>
      </w:r>
      <w:r w:rsidR="00EF0D2B">
        <w:rPr>
          <w:rFonts w:ascii="Times New Roman" w:hAnsi="Times New Roman" w:cs="Times New Roman"/>
          <w:sz w:val="28"/>
          <w:szCs w:val="28"/>
          <w:lang w:val="uk-UA"/>
        </w:rPr>
        <w:t>и та «</w:t>
      </w:r>
      <w:proofErr w:type="spellStart"/>
      <w:r w:rsidR="00EF0D2B">
        <w:rPr>
          <w:rFonts w:ascii="Times New Roman" w:hAnsi="Times New Roman" w:cs="Times New Roman"/>
          <w:sz w:val="28"/>
          <w:szCs w:val="28"/>
          <w:lang w:val="uk-UA"/>
        </w:rPr>
        <w:t>запаралелити</w:t>
      </w:r>
      <w:proofErr w:type="spellEnd"/>
      <w:r w:rsidR="00EF0D2B">
        <w:rPr>
          <w:rFonts w:ascii="Times New Roman" w:hAnsi="Times New Roman" w:cs="Times New Roman"/>
          <w:sz w:val="28"/>
          <w:szCs w:val="28"/>
          <w:lang w:val="uk-UA"/>
        </w:rPr>
        <w:t>» виконання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1C9662" w14:textId="77777777" w:rsidR="00567A7E" w:rsidRPr="0050531E" w:rsidRDefault="00567A7E" w:rsidP="00567A7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70EB92" w14:textId="14491052" w:rsidR="00E41286" w:rsidRDefault="00567A7E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розрахунку </w:t>
      </w:r>
      <w:r w:rsidRPr="00567A7E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фінансових резервів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було враховано рекомендації </w:t>
      </w:r>
      <w:r w:rsidR="00EC7C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7C0A">
        <w:rPr>
          <w:rFonts w:ascii="Times New Roman" w:hAnsi="Times New Roman" w:cs="Times New Roman"/>
          <w:sz w:val="28"/>
          <w:szCs w:val="28"/>
          <w:lang w:val="en-US"/>
        </w:rPr>
        <w:t>PMBOK</w:t>
      </w:r>
      <w:r w:rsidR="00EC7C0A" w:rsidRPr="00EC7C0A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у бюджет</w:t>
      </w:r>
      <w:r w:rsidR="00EC7C0A" w:rsidRPr="00EC7C0A">
        <w:rPr>
          <w:rFonts w:ascii="Times New Roman" w:hAnsi="Times New Roman" w:cs="Times New Roman"/>
          <w:sz w:val="28"/>
          <w:szCs w:val="28"/>
          <w:lang w:val="uk-UA"/>
        </w:rPr>
        <w:t xml:space="preserve"> мають входити кошти </w:t>
      </w:r>
      <w:r w:rsidR="00EC7C0A" w:rsidRPr="00EC7C0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резерву на ймовірні обставини</w:t>
      </w:r>
      <w:r w:rsidR="00EF0D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(15%)</w:t>
      </w:r>
      <w:r w:rsidR="00EC7C0A" w:rsidRPr="00EC7C0A">
        <w:rPr>
          <w:rFonts w:ascii="Times New Roman" w:hAnsi="Times New Roman" w:cs="Times New Roman"/>
          <w:sz w:val="28"/>
          <w:szCs w:val="28"/>
          <w:lang w:val="uk-UA"/>
        </w:rPr>
        <w:t>, щоб враховувати невизначен</w:t>
      </w:r>
      <w:r w:rsidR="00EC7C0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C7C0A" w:rsidRPr="00EC7C0A">
        <w:rPr>
          <w:rFonts w:ascii="Times New Roman" w:hAnsi="Times New Roman" w:cs="Times New Roman"/>
          <w:sz w:val="28"/>
          <w:szCs w:val="28"/>
          <w:lang w:val="uk-UA"/>
        </w:rPr>
        <w:t>сть</w:t>
      </w:r>
      <w:r w:rsidR="00EC7C0A">
        <w:rPr>
          <w:rFonts w:ascii="Times New Roman" w:hAnsi="Times New Roman" w:cs="Times New Roman"/>
          <w:sz w:val="28"/>
          <w:szCs w:val="28"/>
          <w:lang w:val="uk-UA"/>
        </w:rPr>
        <w:t xml:space="preserve"> Резерви на ймовірні обставини – це ресурси для реалізації заходів з реагування на ризики або для реагування на ризикові події у разі їх виникнення.</w:t>
      </w:r>
    </w:p>
    <w:p w14:paraId="04C3E636" w14:textId="4BEF77E1" w:rsidR="00EC7C0A" w:rsidRDefault="00EC7C0A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D0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Управлінські резерви</w:t>
      </w:r>
      <w:r w:rsidR="00EF0D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(20%)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передбачені для випадків непередбачених операцій, пов’язаних з роботами в межах обсяг</w:t>
      </w:r>
      <w:r w:rsidR="003625D0">
        <w:rPr>
          <w:rFonts w:ascii="Times New Roman" w:hAnsi="Times New Roman" w:cs="Times New Roman"/>
          <w:sz w:val="28"/>
          <w:szCs w:val="28"/>
          <w:lang w:val="uk-UA"/>
        </w:rPr>
        <w:t>у, який може залежати від політики компанії, спонсора, власника продукту тощо.</w:t>
      </w:r>
    </w:p>
    <w:p w14:paraId="3CD6C097" w14:textId="0B859445" w:rsidR="00420424" w:rsidRDefault="00420424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1E95BF1C" w14:textId="119F52A0" w:rsidR="003578E1" w:rsidRDefault="003578E1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28316D0A" w14:textId="0B30D2DB" w:rsidR="003578E1" w:rsidRDefault="003578E1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6B15D434" w14:textId="3F7AB505" w:rsidR="003578E1" w:rsidRDefault="003578E1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617F4A78" w14:textId="6B58CCA3" w:rsidR="003578E1" w:rsidRDefault="003578E1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48AF6A66" w14:textId="0C91952A" w:rsidR="003578E1" w:rsidRDefault="003578E1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48141206" w14:textId="450438A3" w:rsidR="003578E1" w:rsidRDefault="003578E1" w:rsidP="00EC7C0A">
      <w:pPr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4DFD917E" w14:textId="714F5426" w:rsidR="003578E1" w:rsidRDefault="003578E1" w:rsidP="003578E1">
      <w:pPr>
        <w:pStyle w:val="1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8F9FA"/>
        </w:rPr>
      </w:pPr>
      <w:bookmarkStart w:id="27" w:name="_Toc162094746"/>
      <w:proofErr w:type="spellStart"/>
      <w:r w:rsidRPr="00186F6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8F9FA"/>
        </w:rPr>
        <w:lastRenderedPageBreak/>
        <w:t>Acceptance</w:t>
      </w:r>
      <w:proofErr w:type="spellEnd"/>
      <w:r w:rsidRPr="00186F6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8F9FA"/>
        </w:rPr>
        <w:t xml:space="preserve"> </w:t>
      </w:r>
      <w:proofErr w:type="spellStart"/>
      <w:r w:rsidRPr="00186F6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8F9FA"/>
        </w:rPr>
        <w:t>Criteria</w:t>
      </w:r>
      <w:bookmarkEnd w:id="27"/>
      <w:proofErr w:type="spellEnd"/>
    </w:p>
    <w:p w14:paraId="0B5C1D22" w14:textId="77777777" w:rsidR="008A0F44" w:rsidRPr="008A0F44" w:rsidRDefault="008A0F44" w:rsidP="008A0F44"/>
    <w:p w14:paraId="28DE3EE4" w14:textId="3AE12EC5" w:rsidR="003578E1" w:rsidRPr="004D15D6" w:rsidRDefault="00F5456C" w:rsidP="00F5456C">
      <w:pPr>
        <w:pStyle w:val="a3"/>
        <w:numPr>
          <w:ilvl w:val="0"/>
          <w:numId w:val="12"/>
        </w:numPr>
        <w:ind w:left="900" w:hanging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Аутентифікація: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особистих кабінетів студентів </w:t>
      </w:r>
      <w:r w:rsidR="008A0F44"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через сайт університету 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має бути через логін та пароль; перший вхід має бути із підтвердженням через телефон, далі тільки логін та пароль або біометрія.</w:t>
      </w:r>
    </w:p>
    <w:p w14:paraId="672F342D" w14:textId="76C71C52" w:rsidR="00F5456C" w:rsidRPr="004D15D6" w:rsidRDefault="00F5456C" w:rsidP="00F5456C">
      <w:pPr>
        <w:pStyle w:val="a3"/>
        <w:numPr>
          <w:ilvl w:val="0"/>
          <w:numId w:val="12"/>
        </w:numPr>
        <w:ind w:left="900" w:hanging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 навчання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містить</w:t>
      </w:r>
      <w:r w:rsidR="008A0F44"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інформацію, яка постійно оновлюється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F27161C" w14:textId="562693B9" w:rsidR="00F5456C" w:rsidRPr="004D15D6" w:rsidRDefault="008A0F44" w:rsidP="005E20AB">
      <w:pPr>
        <w:pStyle w:val="a3"/>
        <w:numPr>
          <w:ilvl w:val="0"/>
          <w:numId w:val="8"/>
        </w:numPr>
        <w:tabs>
          <w:tab w:val="left" w:pos="1530"/>
        </w:tabs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5456C" w:rsidRPr="004D15D6">
        <w:rPr>
          <w:rFonts w:ascii="Times New Roman" w:hAnsi="Times New Roman" w:cs="Times New Roman"/>
          <w:sz w:val="28"/>
          <w:szCs w:val="28"/>
          <w:lang w:val="uk-UA"/>
        </w:rPr>
        <w:t>озклад занять містить назв</w:t>
      </w:r>
      <w:r w:rsidR="00A330D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5456C"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предметів, прізвище та ім’ям викладача, дні тижня, номер навчального тижня (кольором позначені парні/непарні)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5456C" w:rsidRPr="004D15D6">
        <w:rPr>
          <w:rFonts w:ascii="Times New Roman" w:hAnsi="Times New Roman" w:cs="Times New Roman"/>
          <w:sz w:val="28"/>
          <w:szCs w:val="28"/>
          <w:lang w:val="uk-UA"/>
        </w:rPr>
        <w:t>відображається прогрес у кількості занять (повністю заповнюється коли всі заняття відбулись)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E95262" w14:textId="7E7D692C" w:rsidR="008A0F44" w:rsidRPr="004D15D6" w:rsidRDefault="008A0F44" w:rsidP="00F5456C">
      <w:pPr>
        <w:pStyle w:val="a3"/>
        <w:numPr>
          <w:ilvl w:val="0"/>
          <w:numId w:val="8"/>
        </w:numPr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оцінки та дедлайни по іспитам і залікам;</w:t>
      </w:r>
    </w:p>
    <w:p w14:paraId="29D32477" w14:textId="23EB23F9" w:rsidR="008A0F44" w:rsidRPr="004D15D6" w:rsidRDefault="008A0F44" w:rsidP="00F5456C">
      <w:pPr>
        <w:pStyle w:val="a3"/>
        <w:numPr>
          <w:ilvl w:val="0"/>
          <w:numId w:val="8"/>
        </w:numPr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студент мож</w:t>
      </w:r>
      <w:r w:rsidR="00A330D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запланувати вибіркові дисципліни на наступний семестр;</w:t>
      </w:r>
    </w:p>
    <w:p w14:paraId="06A977AE" w14:textId="3FFD3E64" w:rsidR="008A0F44" w:rsidRPr="004D15D6" w:rsidRDefault="008A0F44" w:rsidP="00F5456C">
      <w:pPr>
        <w:pStyle w:val="a3"/>
        <w:numPr>
          <w:ilvl w:val="0"/>
          <w:numId w:val="8"/>
        </w:numPr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після проходження курсу є можливість оцінити викладача та залишити відгук.</w:t>
      </w:r>
    </w:p>
    <w:p w14:paraId="6A0E4F3A" w14:textId="441584CE" w:rsidR="00F5456C" w:rsidRPr="004D15D6" w:rsidRDefault="008A0F44" w:rsidP="00F5456C">
      <w:pPr>
        <w:pStyle w:val="a3"/>
        <w:numPr>
          <w:ilvl w:val="0"/>
          <w:numId w:val="12"/>
        </w:numPr>
        <w:ind w:left="900" w:hanging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 фінанси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, містить інформацію яка постійно оновлюється:</w:t>
      </w:r>
    </w:p>
    <w:p w14:paraId="08949AD9" w14:textId="50EC4473" w:rsidR="008A0F44" w:rsidRPr="004D15D6" w:rsidRDefault="008A0F44" w:rsidP="008A0F44">
      <w:pPr>
        <w:pStyle w:val="a3"/>
        <w:numPr>
          <w:ilvl w:val="0"/>
          <w:numId w:val="8"/>
        </w:numPr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завантажити банківські реквізити, або </w:t>
      </w:r>
      <w:proofErr w:type="spellStart"/>
      <w:r w:rsidRPr="004D15D6">
        <w:rPr>
          <w:rFonts w:ascii="Times New Roman" w:hAnsi="Times New Roman" w:cs="Times New Roman"/>
          <w:sz w:val="28"/>
          <w:szCs w:val="28"/>
          <w:lang w:val="uk-UA"/>
        </w:rPr>
        <w:t>відсканувати</w:t>
      </w:r>
      <w:proofErr w:type="spellEnd"/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банківську карту для отримання стипендії</w:t>
      </w:r>
      <w:r w:rsidR="005E20AB" w:rsidRPr="004D15D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9B01AFB" w14:textId="69875412" w:rsidR="008A0F44" w:rsidRPr="004D15D6" w:rsidRDefault="008A0F44" w:rsidP="008A0F44">
      <w:pPr>
        <w:pStyle w:val="a3"/>
        <w:numPr>
          <w:ilvl w:val="0"/>
          <w:numId w:val="8"/>
        </w:numPr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розділ із даними про контактне навчання: вартість, терміни, попередні оплати та наявність боргів;</w:t>
      </w:r>
    </w:p>
    <w:p w14:paraId="1CBA3050" w14:textId="77777777" w:rsidR="008A0F44" w:rsidRPr="004D15D6" w:rsidRDefault="008A0F44" w:rsidP="008A0F44">
      <w:pPr>
        <w:pStyle w:val="a3"/>
        <w:numPr>
          <w:ilvl w:val="0"/>
          <w:numId w:val="8"/>
        </w:numPr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розділ із даними про гуртожиток: кімнати, вартість, терміни, попередні оплати та наявність боргів;</w:t>
      </w:r>
    </w:p>
    <w:p w14:paraId="4660B126" w14:textId="66F36E67" w:rsidR="005E20AB" w:rsidRPr="004D15D6" w:rsidRDefault="008A0F44" w:rsidP="005E20AB">
      <w:pPr>
        <w:pStyle w:val="a3"/>
        <w:numPr>
          <w:ilvl w:val="0"/>
          <w:numId w:val="12"/>
        </w:numPr>
        <w:ind w:left="900" w:hanging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 комунікація</w:t>
      </w:r>
      <w:r w:rsidR="005E20AB" w:rsidRPr="004D15D6">
        <w:rPr>
          <w:rFonts w:ascii="Times New Roman" w:hAnsi="Times New Roman" w:cs="Times New Roman"/>
          <w:sz w:val="28"/>
          <w:szCs w:val="28"/>
          <w:lang w:val="uk-UA"/>
        </w:rPr>
        <w:t>, містить інформацію яка постійно оновлюється:</w:t>
      </w:r>
    </w:p>
    <w:p w14:paraId="23DF4D7F" w14:textId="4FFCFAEF" w:rsidR="005E20AB" w:rsidRPr="004D15D6" w:rsidRDefault="005E20AB" w:rsidP="005E20AB">
      <w:pPr>
        <w:pStyle w:val="a3"/>
        <w:tabs>
          <w:tab w:val="left" w:pos="1440"/>
          <w:tab w:val="left" w:pos="1530"/>
        </w:tabs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надіслати повідомлення до будь-якого відділу університету чи ректорату або подати стандартні заяви: пільги, запит за архівні дані,</w:t>
      </w:r>
      <w:r w:rsidR="00A330D2">
        <w:rPr>
          <w:rFonts w:ascii="Times New Roman" w:hAnsi="Times New Roman" w:cs="Times New Roman"/>
          <w:sz w:val="28"/>
          <w:szCs w:val="28"/>
          <w:lang w:val="uk-UA"/>
        </w:rPr>
        <w:t xml:space="preserve"> на повернення коштів,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запит на довідку: про навчання, про стипендію, виписка академічної довідки;</w:t>
      </w:r>
    </w:p>
    <w:p w14:paraId="2901F452" w14:textId="080373D7" w:rsidR="005E20AB" w:rsidRPr="004D15D6" w:rsidRDefault="005E20AB" w:rsidP="005E20AB">
      <w:pPr>
        <w:pStyle w:val="a3"/>
        <w:ind w:left="1440" w:hanging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D15D6"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користувач може знайти одногрупників, переглянути інформацію про</w:t>
      </w:r>
      <w:r w:rsidR="004D15D6"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старосту групи, написати повідомлення чи поділитись файлами;</w:t>
      </w:r>
    </w:p>
    <w:p w14:paraId="60D770F6" w14:textId="4ACA3A97" w:rsidR="008A0F44" w:rsidRPr="004D15D6" w:rsidRDefault="005E20AB" w:rsidP="00471D9B">
      <w:pPr>
        <w:pStyle w:val="a3"/>
        <w:numPr>
          <w:ilvl w:val="0"/>
          <w:numId w:val="12"/>
        </w:numPr>
        <w:ind w:left="900" w:hanging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 ресур</w:t>
      </w:r>
      <w:r w:rsidR="004D15D6"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и, 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містить інформацію яка постійно оновлюється:</w:t>
      </w:r>
    </w:p>
    <w:p w14:paraId="29D96C02" w14:textId="1ADA5CE6" w:rsidR="005E20AB" w:rsidRPr="004D15D6" w:rsidRDefault="005E20AB" w:rsidP="005E20AB">
      <w:pPr>
        <w:pStyle w:val="a3"/>
        <w:numPr>
          <w:ilvl w:val="0"/>
          <w:numId w:val="8"/>
        </w:numPr>
        <w:ind w:left="14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наявність інформації про читацький кабінет в бібліотеці, борги по книжкам;</w:t>
      </w:r>
    </w:p>
    <w:p w14:paraId="401EB51D" w14:textId="37338176" w:rsidR="005E20AB" w:rsidRPr="004D15D6" w:rsidRDefault="005E20AB" w:rsidP="005E20AB">
      <w:pPr>
        <w:pStyle w:val="a3"/>
        <w:numPr>
          <w:ilvl w:val="0"/>
          <w:numId w:val="8"/>
        </w:numPr>
        <w:ind w:left="14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за кожним предметом є рекомендована література із пос</w:t>
      </w:r>
      <w:r w:rsidR="00A330D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ланнями;</w:t>
      </w:r>
    </w:p>
    <w:p w14:paraId="62DAE0C9" w14:textId="67D87B14" w:rsidR="005E20AB" w:rsidRPr="004D15D6" w:rsidRDefault="005E20AB" w:rsidP="005E20AB">
      <w:pPr>
        <w:pStyle w:val="a3"/>
        <w:numPr>
          <w:ilvl w:val="0"/>
          <w:numId w:val="8"/>
        </w:numPr>
        <w:ind w:left="1440" w:hanging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можливість підписки на оновлення електронного архіву чи книжок/журналів бібліотеки.</w:t>
      </w:r>
    </w:p>
    <w:p w14:paraId="49F55EC7" w14:textId="46AE9435" w:rsidR="005E20AB" w:rsidRPr="004D15D6" w:rsidRDefault="005E20AB" w:rsidP="00471D9B">
      <w:pPr>
        <w:pStyle w:val="a3"/>
        <w:numPr>
          <w:ilvl w:val="0"/>
          <w:numId w:val="12"/>
        </w:numPr>
        <w:ind w:left="900" w:hanging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Модуль </w:t>
      </w:r>
      <w:proofErr w:type="spellStart"/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студжиття</w:t>
      </w:r>
      <w:proofErr w:type="spellEnd"/>
      <w:r w:rsidRPr="004D15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містить інформацію яка постійно оновлюється:</w:t>
      </w:r>
    </w:p>
    <w:p w14:paraId="32789F21" w14:textId="3D8CDAAB" w:rsidR="005E20AB" w:rsidRPr="004D15D6" w:rsidRDefault="004D15D6" w:rsidP="004D15D6">
      <w:pPr>
        <w:pStyle w:val="a3"/>
        <w:numPr>
          <w:ilvl w:val="0"/>
          <w:numId w:val="8"/>
        </w:numPr>
        <w:ind w:left="1440" w:hanging="5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5E20AB" w:rsidRPr="004D15D6">
        <w:rPr>
          <w:rFonts w:ascii="Times New Roman" w:hAnsi="Times New Roman" w:cs="Times New Roman"/>
          <w:sz w:val="28"/>
          <w:szCs w:val="28"/>
          <w:lang w:val="uk-UA"/>
        </w:rPr>
        <w:t>ористувач може переглядати останні події та новини університету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7AB4B7" w14:textId="244072D3" w:rsidR="005E20AB" w:rsidRPr="004D15D6" w:rsidRDefault="004D15D6" w:rsidP="004D15D6">
      <w:pPr>
        <w:pStyle w:val="a3"/>
        <w:numPr>
          <w:ilvl w:val="0"/>
          <w:numId w:val="8"/>
        </w:numPr>
        <w:ind w:left="1440" w:hanging="5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E20AB" w:rsidRPr="004D15D6">
        <w:rPr>
          <w:rFonts w:ascii="Times New Roman" w:hAnsi="Times New Roman" w:cs="Times New Roman"/>
          <w:sz w:val="28"/>
          <w:szCs w:val="28"/>
          <w:lang w:val="uk-UA"/>
        </w:rPr>
        <w:t>абезпечена можливість створення подій та їх редагування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A75791" w14:textId="10AB71A7" w:rsidR="005E20AB" w:rsidRDefault="004D15D6" w:rsidP="004D15D6">
      <w:pPr>
        <w:pStyle w:val="a3"/>
        <w:numPr>
          <w:ilvl w:val="0"/>
          <w:numId w:val="8"/>
        </w:numPr>
        <w:ind w:left="1440" w:hanging="540"/>
        <w:rPr>
          <w:rFonts w:ascii="Times New Roman" w:hAnsi="Times New Roman" w:cs="Times New Roman"/>
          <w:sz w:val="28"/>
          <w:szCs w:val="28"/>
          <w:lang w:val="uk-UA"/>
        </w:rPr>
      </w:pPr>
      <w:r w:rsidRPr="004D15D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5E20AB" w:rsidRPr="004D15D6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може долучатися до запланованих заходів та </w:t>
      </w:r>
      <w:r w:rsidRPr="004D15D6">
        <w:rPr>
          <w:rFonts w:ascii="Times New Roman" w:hAnsi="Times New Roman" w:cs="Times New Roman"/>
          <w:sz w:val="28"/>
          <w:szCs w:val="28"/>
          <w:lang w:val="uk-UA"/>
        </w:rPr>
        <w:t>додавати їх до особистого календаря</w:t>
      </w:r>
      <w:r w:rsidR="005E20AB" w:rsidRPr="004D15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33DF0C" w14:textId="77777777" w:rsidR="00181D16" w:rsidRPr="00181D16" w:rsidRDefault="00181D16" w:rsidP="00181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F8B931" w14:textId="1C3D1168" w:rsidR="00181D16" w:rsidRPr="00065C69" w:rsidRDefault="00181D16" w:rsidP="00181D16">
      <w:pPr>
        <w:pStyle w:val="a3"/>
        <w:ind w:left="90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Definition</w:t>
      </w:r>
      <w:proofErr w:type="spellEnd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Done</w:t>
      </w:r>
      <w:proofErr w:type="spellEnd"/>
    </w:p>
    <w:p w14:paraId="3E8C0232" w14:textId="781E8C80" w:rsidR="00181D16" w:rsidRPr="00065C69" w:rsidRDefault="00181D16" w:rsidP="00181D16">
      <w:pPr>
        <w:pStyle w:val="a3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задачі «Розробка макету сайту»</w:t>
      </w:r>
    </w:p>
    <w:p w14:paraId="1CF5F325" w14:textId="77777777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7D810D" w14:textId="5ECA0063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</w:t>
      </w:r>
      <w:proofErr w:type="spellStart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проєктним</w:t>
      </w:r>
      <w:proofErr w:type="spellEnd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вимогам:</w:t>
      </w:r>
    </w:p>
    <w:p w14:paraId="43CC8273" w14:textId="530CB21A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акет повинен відповідати вимогам, визначеним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документації;</w:t>
      </w:r>
    </w:p>
    <w:p w14:paraId="17B54E7F" w14:textId="754D20CB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макет враховує: дизайн, функціональність та інтуїтивно зручний інтерфейс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911403" w14:textId="77777777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B98191" w14:textId="7838B2BF" w:rsidR="00181D16" w:rsidRPr="00065C69" w:rsidRDefault="00181D16" w:rsidP="00181D16">
      <w:pPr>
        <w:pStyle w:val="a3"/>
        <w:ind w:left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46AF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Коректність та </w:t>
      </w:r>
      <w:proofErr w:type="spellStart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консистентність</w:t>
      </w:r>
      <w:proofErr w:type="spellEnd"/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дизайну:</w:t>
      </w:r>
    </w:p>
    <w:p w14:paraId="48AC86A5" w14:textId="025FD97C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65C6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>изайн сторінок повинен бути коректним, зрозумілим та зручним для користувача.</w:t>
      </w:r>
    </w:p>
    <w:p w14:paraId="7414C6AE" w14:textId="66A65EE1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065C69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>онсистентність</w:t>
      </w:r>
      <w:proofErr w:type="spellEnd"/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дизайну між усіма сторінками сайту та їх елементами</w:t>
      </w:r>
      <w:r w:rsidR="00065C69">
        <w:rPr>
          <w:rFonts w:ascii="Times New Roman" w:hAnsi="Times New Roman" w:cs="Times New Roman"/>
          <w:sz w:val="28"/>
          <w:szCs w:val="28"/>
          <w:lang w:val="uk-UA"/>
        </w:rPr>
        <w:t>, узгодженість шапки профілю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16EC5B" w14:textId="77777777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7655AB" w14:textId="69223D15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6AF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бренду та ідентичності </w:t>
      </w:r>
      <w:r w:rsidR="00065C69"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замовника</w:t>
      </w:r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4C16F91" w14:textId="61033AF7" w:rsidR="00181D16" w:rsidRPr="00181D16" w:rsidRDefault="00065C69" w:rsidP="00FA46AF">
      <w:pPr>
        <w:pStyle w:val="a3"/>
        <w:numPr>
          <w:ilvl w:val="0"/>
          <w:numId w:val="19"/>
        </w:numPr>
        <w:ind w:left="1170"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181D16"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акет повинен відображати </w:t>
      </w:r>
      <w:r>
        <w:rPr>
          <w:rFonts w:ascii="Times New Roman" w:hAnsi="Times New Roman" w:cs="Times New Roman"/>
          <w:sz w:val="28"/>
          <w:szCs w:val="28"/>
          <w:lang w:val="uk-UA"/>
        </w:rPr>
        <w:t>логотип університету;</w:t>
      </w:r>
    </w:p>
    <w:p w14:paraId="7BE1DD9F" w14:textId="53FA0C0B" w:rsidR="00181D16" w:rsidRPr="00181D16" w:rsidRDefault="00065C69" w:rsidP="00FA46AF">
      <w:pPr>
        <w:pStyle w:val="a3"/>
        <w:numPr>
          <w:ilvl w:val="0"/>
          <w:numId w:val="19"/>
        </w:numPr>
        <w:ind w:left="1170"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81D16"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ольорова палітра, </w:t>
      </w:r>
      <w:proofErr w:type="spellStart"/>
      <w:r w:rsidR="00181D16" w:rsidRPr="00181D16">
        <w:rPr>
          <w:rFonts w:ascii="Times New Roman" w:hAnsi="Times New Roman" w:cs="Times New Roman"/>
          <w:sz w:val="28"/>
          <w:szCs w:val="28"/>
          <w:lang w:val="uk-UA"/>
        </w:rPr>
        <w:t>типографіка</w:t>
      </w:r>
      <w:proofErr w:type="spellEnd"/>
      <w:r w:rsidR="00181D16"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та стиль повинні відповідати корпоративному стилю</w:t>
      </w:r>
      <w:r w:rsidR="00FA4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A46AF">
        <w:rPr>
          <w:rFonts w:ascii="Times New Roman" w:hAnsi="Times New Roman" w:cs="Times New Roman"/>
          <w:sz w:val="28"/>
          <w:szCs w:val="28"/>
          <w:lang w:val="uk-UA"/>
        </w:rPr>
        <w:t>уінверситету</w:t>
      </w:r>
      <w:proofErr w:type="spellEnd"/>
      <w:r w:rsidR="00181D16" w:rsidRPr="00181D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0015B3" w14:textId="77777777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4D2E19" w14:textId="5FF8B6CC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6AF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розмірам та роздільній здатності:</w:t>
      </w:r>
    </w:p>
    <w:p w14:paraId="0CEE4628" w14:textId="2E9D9F87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="00065C6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акети повинні бути адаптивними та відповідати різним роздільним </w:t>
      </w:r>
      <w:proofErr w:type="spellStart"/>
      <w:r w:rsidRPr="00181D16">
        <w:rPr>
          <w:rFonts w:ascii="Times New Roman" w:hAnsi="Times New Roman" w:cs="Times New Roman"/>
          <w:sz w:val="28"/>
          <w:szCs w:val="28"/>
          <w:lang w:val="uk-UA"/>
        </w:rPr>
        <w:t>здатностям</w:t>
      </w:r>
      <w:proofErr w:type="spellEnd"/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екранів (</w:t>
      </w:r>
      <w:proofErr w:type="spellStart"/>
      <w:r w:rsidRPr="00181D16">
        <w:rPr>
          <w:rFonts w:ascii="Times New Roman" w:hAnsi="Times New Roman" w:cs="Times New Roman"/>
          <w:sz w:val="28"/>
          <w:szCs w:val="28"/>
          <w:lang w:val="uk-UA"/>
        </w:rPr>
        <w:t>десктопні</w:t>
      </w:r>
      <w:proofErr w:type="spellEnd"/>
      <w:r w:rsidRPr="00181D16">
        <w:rPr>
          <w:rFonts w:ascii="Times New Roman" w:hAnsi="Times New Roman" w:cs="Times New Roman"/>
          <w:sz w:val="28"/>
          <w:szCs w:val="28"/>
          <w:lang w:val="uk-UA"/>
        </w:rPr>
        <w:t>, планшетні, мобільні).</w:t>
      </w:r>
    </w:p>
    <w:p w14:paraId="2C06348A" w14:textId="77333793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="00065C6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>сі елементи сторінок мають бути чітко видимі та читабельні на всіх типах пристроїв.</w:t>
      </w:r>
    </w:p>
    <w:p w14:paraId="051A5AF8" w14:textId="77777777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B052A1" w14:textId="008BD0B9" w:rsidR="00181D16" w:rsidRPr="00181D16" w:rsidRDefault="00FA46AF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6AF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181D16" w:rsidRPr="00FA46A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181D16"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D16"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термінам та бюджету:</w:t>
      </w:r>
    </w:p>
    <w:p w14:paraId="725EEA63" w14:textId="77777777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  - Розробка макетів повинна бути завершена у визначений термін та не перевищувати бюджет </w:t>
      </w:r>
      <w:proofErr w:type="spellStart"/>
      <w:r w:rsidRPr="00181D1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181D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52DA7E" w14:textId="77777777" w:rsidR="00181D16" w:rsidRP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94D770" w14:textId="4CF890FC" w:rsidR="00181D16" w:rsidRPr="00181D16" w:rsidRDefault="00FA46AF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46AF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181D16" w:rsidRPr="00FA46A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181D16"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D16" w:rsidRPr="00065C6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Затвердження замовником:</w:t>
      </w:r>
    </w:p>
    <w:p w14:paraId="2C5EFFCF" w14:textId="199D5152" w:rsidR="00181D16" w:rsidRDefault="00181D16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="00065C6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81D16">
        <w:rPr>
          <w:rFonts w:ascii="Times New Roman" w:hAnsi="Times New Roman" w:cs="Times New Roman"/>
          <w:sz w:val="28"/>
          <w:szCs w:val="28"/>
          <w:lang w:val="uk-UA"/>
        </w:rPr>
        <w:t xml:space="preserve">акети повинні бути затверджені замовником </w:t>
      </w:r>
      <w:r w:rsidR="00065C69">
        <w:rPr>
          <w:rFonts w:ascii="Times New Roman" w:hAnsi="Times New Roman" w:cs="Times New Roman"/>
          <w:sz w:val="28"/>
          <w:szCs w:val="28"/>
          <w:lang w:val="uk-UA"/>
        </w:rPr>
        <w:t xml:space="preserve">та головою </w:t>
      </w:r>
      <w:proofErr w:type="spellStart"/>
      <w:r w:rsidR="00065C69">
        <w:rPr>
          <w:rFonts w:ascii="Times New Roman" w:hAnsi="Times New Roman" w:cs="Times New Roman"/>
          <w:sz w:val="28"/>
          <w:szCs w:val="28"/>
          <w:lang w:val="uk-UA"/>
        </w:rPr>
        <w:t>студради</w:t>
      </w:r>
      <w:proofErr w:type="spellEnd"/>
      <w:r w:rsidR="00065C69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університету.</w:t>
      </w:r>
    </w:p>
    <w:p w14:paraId="43457A13" w14:textId="5B690916" w:rsidR="00065C69" w:rsidRDefault="00065C69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8E7731" w14:textId="5F7F89B6" w:rsidR="00065C69" w:rsidRDefault="00065C69" w:rsidP="00181D16">
      <w:pPr>
        <w:pStyle w:val="a3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4D96DB" w14:textId="149DEB4E" w:rsidR="00065C69" w:rsidRPr="00290599" w:rsidRDefault="00065C69" w:rsidP="00065C69">
      <w:pPr>
        <w:pStyle w:val="a3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>Definition</w:t>
      </w:r>
      <w:proofErr w:type="spellEnd"/>
      <w:r w:rsidRP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>Done</w:t>
      </w:r>
      <w:proofErr w:type="spellEnd"/>
    </w:p>
    <w:p w14:paraId="709DABB6" w14:textId="0575E125" w:rsidR="00065C69" w:rsidRPr="00290599" w:rsidRDefault="00065C69" w:rsidP="00065C69">
      <w:pPr>
        <w:pStyle w:val="a3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задачі «Структура і зв’язки бази даних» </w:t>
      </w:r>
    </w:p>
    <w:p w14:paraId="6BD158E1" w14:textId="77777777" w:rsidR="00065C69" w:rsidRPr="00065C69" w:rsidRDefault="00065C69" w:rsidP="00290599">
      <w:pPr>
        <w:pStyle w:val="a3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93177D" w14:textId="6AC2A0C6" w:rsidR="00065C69" w:rsidRPr="00065C69" w:rsidRDefault="00065C69" w:rsidP="00290599">
      <w:pPr>
        <w:pStyle w:val="a3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9C438F"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065C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бази даних</w:t>
      </w:r>
      <w:r w:rsid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нормал</w:t>
      </w:r>
      <w:r w:rsid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зація</w:t>
      </w:r>
      <w:r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BF8BF06" w14:textId="0C2089BA" w:rsidR="00065C69" w:rsidRPr="00065C69" w:rsidRDefault="009C438F" w:rsidP="00290599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творено логічну модель бази даних, яка відображає всі потрібні сутності, атрибути та зв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язки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0C50DE3" w14:textId="3EEFE5CF" w:rsidR="00065C69" w:rsidRDefault="009C438F" w:rsidP="00290599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озроблено фізичну модель бази даних, яка включає в себе таблиці, поля, типи даних, обмеження та індекси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BFBEFA" w14:textId="145013A3" w:rsidR="009C438F" w:rsidRPr="009C438F" w:rsidRDefault="009C438F" w:rsidP="00290599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38F">
        <w:rPr>
          <w:rFonts w:ascii="Times New Roman" w:hAnsi="Times New Roman" w:cs="Times New Roman"/>
          <w:sz w:val="28"/>
          <w:szCs w:val="28"/>
          <w:lang w:val="uk-UA"/>
        </w:rPr>
        <w:t>основним ключем визначено ID студента, який присвоєний базою для вступників ЄДБО;</w:t>
      </w:r>
    </w:p>
    <w:p w14:paraId="3681E446" w14:textId="5F0E1B18" w:rsidR="009C438F" w:rsidRDefault="009C438F" w:rsidP="00290599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38F">
        <w:rPr>
          <w:rFonts w:ascii="Times New Roman" w:hAnsi="Times New Roman" w:cs="Times New Roman"/>
          <w:sz w:val="28"/>
          <w:szCs w:val="28"/>
          <w:lang w:val="uk-UA"/>
        </w:rPr>
        <w:t>база даних знаходиться в нормалізованому стані для уникнення аномалій.</w:t>
      </w:r>
    </w:p>
    <w:p w14:paraId="1F17CF95" w14:textId="5F58C6C7" w:rsidR="00290599" w:rsidRPr="009C438F" w:rsidRDefault="00290599" w:rsidP="00290599">
      <w:pPr>
        <w:pStyle w:val="a3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59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Сумісність з типом сервера</w:t>
      </w:r>
      <w:r w:rsidRPr="0029059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A46AF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290599">
        <w:rPr>
          <w:rFonts w:ascii="Times New Roman" w:hAnsi="Times New Roman" w:cs="Times New Roman"/>
          <w:sz w:val="28"/>
          <w:szCs w:val="28"/>
          <w:lang w:val="uk-UA"/>
        </w:rPr>
        <w:t>аза даних повинна бути сумісною з операційною системою та архітектурою сервера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замовника, дотримані вимоги щодо масштабованості бази.</w:t>
      </w:r>
    </w:p>
    <w:p w14:paraId="3B555905" w14:textId="59DB05A2" w:rsidR="00065C69" w:rsidRPr="009C438F" w:rsidRDefault="00290599" w:rsidP="00290599">
      <w:pPr>
        <w:pStyle w:val="a3"/>
        <w:spacing w:after="0" w:line="276" w:lineRule="auto"/>
        <w:ind w:left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065C69"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065C69" w:rsidRPr="009C4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38F"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Оновлення та в</w:t>
      </w:r>
      <w:r w:rsidR="00065C69"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иконання бекапів:</w:t>
      </w:r>
    </w:p>
    <w:p w14:paraId="3D46DACF" w14:textId="14C8932E" w:rsidR="009C438F" w:rsidRPr="009C438F" w:rsidRDefault="009C438F" w:rsidP="00290599">
      <w:pPr>
        <w:pStyle w:val="a3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UA"/>
        </w:rPr>
      </w:pPr>
      <w:r w:rsidRPr="009C438F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UA"/>
        </w:rPr>
        <w:t>забезпечено можливість безпечного та ефективного оновлення бази даних для внесення змін у структуру або додавання нових даних;</w:t>
      </w:r>
    </w:p>
    <w:p w14:paraId="0F7CC753" w14:textId="6DC2F585" w:rsidR="009C438F" w:rsidRPr="009C438F" w:rsidRDefault="009C438F" w:rsidP="00290599">
      <w:pPr>
        <w:pStyle w:val="a3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38F"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UA"/>
        </w:rPr>
        <w:t>проведено тестування процедур оновлення для перевірки їх коректності та впливу на існуючі дані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UA"/>
        </w:rPr>
        <w:t>;</w:t>
      </w:r>
    </w:p>
    <w:p w14:paraId="5444D82D" w14:textId="3DA9FDBE" w:rsidR="00065C69" w:rsidRPr="009C438F" w:rsidRDefault="009C438F" w:rsidP="00290599">
      <w:pPr>
        <w:pStyle w:val="a3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38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65C69" w:rsidRPr="009C438F">
        <w:rPr>
          <w:rFonts w:ascii="Times New Roman" w:hAnsi="Times New Roman" w:cs="Times New Roman"/>
          <w:sz w:val="28"/>
          <w:szCs w:val="28"/>
          <w:lang w:val="uk-UA"/>
        </w:rPr>
        <w:t xml:space="preserve">абезпечено можливість створення регулярних </w:t>
      </w:r>
      <w:r w:rsidRPr="009C438F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автоматичних </w:t>
      </w:r>
      <w:r w:rsidR="00065C69" w:rsidRPr="009C438F">
        <w:rPr>
          <w:rFonts w:ascii="Times New Roman" w:hAnsi="Times New Roman" w:cs="Times New Roman"/>
          <w:sz w:val="28"/>
          <w:szCs w:val="28"/>
          <w:lang w:val="uk-UA"/>
        </w:rPr>
        <w:t>бекапів бази даних для збереження даних та можливість відновлення бази даних у випадку аварійних ситуацій</w:t>
      </w:r>
      <w:r w:rsidRPr="009C43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0F9DF96" w14:textId="744E2D81" w:rsidR="00065C69" w:rsidRPr="009C438F" w:rsidRDefault="00290599" w:rsidP="00290599">
      <w:pPr>
        <w:pStyle w:val="a3"/>
        <w:spacing w:after="0" w:line="276" w:lineRule="auto"/>
        <w:ind w:left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065C69"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. Забезпечення безпеки:</w:t>
      </w:r>
    </w:p>
    <w:p w14:paraId="0D032821" w14:textId="4A370571" w:rsidR="00065C69" w:rsidRPr="00065C69" w:rsidRDefault="009C438F" w:rsidP="00290599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становлено відповідні рівні доступу до бази даних для різних користувачів та ролей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273B07" w14:textId="01D65782" w:rsidR="00065C69" w:rsidRPr="00065C69" w:rsidRDefault="009C438F" w:rsidP="00290599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астосовано заходи безпеки, такі як шифрування даних та контроль доступу, для запобігання несанкціонованому доступу до інформації.</w:t>
      </w:r>
    </w:p>
    <w:p w14:paraId="0E7334B5" w14:textId="5E798EBF" w:rsidR="00065C69" w:rsidRPr="009C438F" w:rsidRDefault="00290599" w:rsidP="00290599">
      <w:pPr>
        <w:pStyle w:val="a3"/>
        <w:spacing w:after="0" w:line="276" w:lineRule="auto"/>
        <w:ind w:left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065C69"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. Документація:</w:t>
      </w:r>
    </w:p>
    <w:p w14:paraId="74B9B9ED" w14:textId="66DA5B86" w:rsidR="00065C69" w:rsidRPr="00065C69" w:rsidRDefault="009C438F" w:rsidP="00290599">
      <w:pPr>
        <w:pStyle w:val="a3"/>
        <w:numPr>
          <w:ilvl w:val="0"/>
          <w:numId w:val="17"/>
        </w:numPr>
        <w:spacing w:after="0" w:line="276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 xml:space="preserve">творено документацію бази даних, яка включає опис структури, </w:t>
      </w:r>
      <w:proofErr w:type="spellStart"/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зв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язків</w:t>
      </w:r>
      <w:proofErr w:type="spellEnd"/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, типів даних, а також інструкції по використанню та підтримці.</w:t>
      </w:r>
    </w:p>
    <w:p w14:paraId="75D7DD69" w14:textId="036ABBCF" w:rsidR="00065C69" w:rsidRPr="009C438F" w:rsidRDefault="00290599" w:rsidP="00290599">
      <w:pPr>
        <w:pStyle w:val="a3"/>
        <w:spacing w:after="0" w:line="276" w:lineRule="auto"/>
        <w:ind w:left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065C69"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. Тестування:</w:t>
      </w:r>
    </w:p>
    <w:p w14:paraId="7555EECA" w14:textId="660712A7" w:rsidR="00065C69" w:rsidRPr="00065C69" w:rsidRDefault="009C438F" w:rsidP="00290599">
      <w:pPr>
        <w:pStyle w:val="a3"/>
        <w:numPr>
          <w:ilvl w:val="0"/>
          <w:numId w:val="17"/>
        </w:numPr>
        <w:spacing w:after="0" w:line="276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роведено тестування бази даних для перевірки правильності функціонування, ефективності та стабільності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CB6C014" w14:textId="5B04F75C" w:rsidR="00065C69" w:rsidRPr="00065C69" w:rsidRDefault="009C438F" w:rsidP="00290599">
      <w:pPr>
        <w:pStyle w:val="a3"/>
        <w:numPr>
          <w:ilvl w:val="0"/>
          <w:numId w:val="17"/>
        </w:numPr>
        <w:spacing w:after="0" w:line="276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ирішено всі виявлені під час тестування проблеми та помилки.</w:t>
      </w:r>
    </w:p>
    <w:p w14:paraId="65394508" w14:textId="7670F250" w:rsidR="00065C69" w:rsidRPr="009C438F" w:rsidRDefault="00290599" w:rsidP="00290599">
      <w:pPr>
        <w:pStyle w:val="a3"/>
        <w:spacing w:after="0" w:line="276" w:lineRule="auto"/>
        <w:ind w:left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="00065C69" w:rsidRPr="009C438F">
        <w:rPr>
          <w:rFonts w:ascii="Times New Roman" w:hAnsi="Times New Roman" w:cs="Times New Roman"/>
          <w:b/>
          <w:bCs/>
          <w:sz w:val="28"/>
          <w:szCs w:val="28"/>
          <w:lang w:val="uk-UA"/>
        </w:rPr>
        <w:t>. Затвердження:</w:t>
      </w:r>
    </w:p>
    <w:p w14:paraId="611A2B75" w14:textId="785611E3" w:rsidR="00065C69" w:rsidRDefault="009C438F" w:rsidP="00290599">
      <w:pPr>
        <w:pStyle w:val="a3"/>
        <w:numPr>
          <w:ilvl w:val="0"/>
          <w:numId w:val="17"/>
        </w:numPr>
        <w:spacing w:after="0" w:line="276" w:lineRule="auto"/>
        <w:ind w:left="1620" w:hanging="5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 xml:space="preserve">аза даних затверджена замовником та всі вимоги до неї виконані згідно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документації</w:t>
      </w:r>
      <w:r w:rsidR="00065C69" w:rsidRPr="00065C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65C69" w:rsidSect="003A346A">
      <w:pgSz w:w="11906" w:h="16838"/>
      <w:pgMar w:top="1138" w:right="850" w:bottom="806" w:left="12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6F6"/>
    <w:multiLevelType w:val="hybridMultilevel"/>
    <w:tmpl w:val="A29CB3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4842"/>
    <w:multiLevelType w:val="hybridMultilevel"/>
    <w:tmpl w:val="89420A28"/>
    <w:lvl w:ilvl="0" w:tplc="66B0DE16">
      <w:numFmt w:val="bullet"/>
      <w:lvlText w:val="-"/>
      <w:lvlJc w:val="left"/>
      <w:pPr>
        <w:ind w:left="183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037A0DB7"/>
    <w:multiLevelType w:val="hybridMultilevel"/>
    <w:tmpl w:val="CF5483D2"/>
    <w:lvl w:ilvl="0" w:tplc="66B0DE16">
      <w:numFmt w:val="bullet"/>
      <w:lvlText w:val="-"/>
      <w:lvlJc w:val="left"/>
      <w:pPr>
        <w:ind w:left="183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0C280D8A"/>
    <w:multiLevelType w:val="hybridMultilevel"/>
    <w:tmpl w:val="2B34F336"/>
    <w:lvl w:ilvl="0" w:tplc="66B0DE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27A5"/>
    <w:multiLevelType w:val="hybridMultilevel"/>
    <w:tmpl w:val="60262DEC"/>
    <w:lvl w:ilvl="0" w:tplc="66B0DE16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BD4CB6"/>
    <w:multiLevelType w:val="hybridMultilevel"/>
    <w:tmpl w:val="1AF811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47F10"/>
    <w:multiLevelType w:val="hybridMultilevel"/>
    <w:tmpl w:val="9EDE4FE4"/>
    <w:lvl w:ilvl="0" w:tplc="66B0DE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75DF"/>
    <w:multiLevelType w:val="hybridMultilevel"/>
    <w:tmpl w:val="919A53B6"/>
    <w:lvl w:ilvl="0" w:tplc="66B0DE16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EA93698"/>
    <w:multiLevelType w:val="hybridMultilevel"/>
    <w:tmpl w:val="6AA01BE0"/>
    <w:lvl w:ilvl="0" w:tplc="66B0DE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62FD6"/>
    <w:multiLevelType w:val="hybridMultilevel"/>
    <w:tmpl w:val="B1DE1DC0"/>
    <w:lvl w:ilvl="0" w:tplc="66B0DE16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F101305"/>
    <w:multiLevelType w:val="hybridMultilevel"/>
    <w:tmpl w:val="ED209DDA"/>
    <w:lvl w:ilvl="0" w:tplc="D39232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917D4"/>
    <w:multiLevelType w:val="multilevel"/>
    <w:tmpl w:val="CF5E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B0263"/>
    <w:multiLevelType w:val="hybridMultilevel"/>
    <w:tmpl w:val="A4222F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B76BF"/>
    <w:multiLevelType w:val="hybridMultilevel"/>
    <w:tmpl w:val="7A348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B2F3A"/>
    <w:multiLevelType w:val="hybridMultilevel"/>
    <w:tmpl w:val="F52A16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380A7A"/>
    <w:multiLevelType w:val="multilevel"/>
    <w:tmpl w:val="332E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5C2B75"/>
    <w:multiLevelType w:val="hybridMultilevel"/>
    <w:tmpl w:val="D9CE71C2"/>
    <w:lvl w:ilvl="0" w:tplc="66B0DE16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6DE5287D"/>
    <w:multiLevelType w:val="hybridMultilevel"/>
    <w:tmpl w:val="0B4820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E6172"/>
    <w:multiLevelType w:val="hybridMultilevel"/>
    <w:tmpl w:val="5FBE862C"/>
    <w:lvl w:ilvl="0" w:tplc="2000000F">
      <w:start w:val="1"/>
      <w:numFmt w:val="decimal"/>
      <w:lvlText w:val="%1."/>
      <w:lvlJc w:val="left"/>
      <w:pPr>
        <w:ind w:left="1530" w:hanging="360"/>
      </w:pPr>
    </w:lvl>
    <w:lvl w:ilvl="1" w:tplc="20000019" w:tentative="1">
      <w:start w:val="1"/>
      <w:numFmt w:val="lowerLetter"/>
      <w:lvlText w:val="%2."/>
      <w:lvlJc w:val="left"/>
      <w:pPr>
        <w:ind w:left="2250" w:hanging="360"/>
      </w:pPr>
    </w:lvl>
    <w:lvl w:ilvl="2" w:tplc="2000001B" w:tentative="1">
      <w:start w:val="1"/>
      <w:numFmt w:val="lowerRoman"/>
      <w:lvlText w:val="%3."/>
      <w:lvlJc w:val="right"/>
      <w:pPr>
        <w:ind w:left="2970" w:hanging="180"/>
      </w:pPr>
    </w:lvl>
    <w:lvl w:ilvl="3" w:tplc="2000000F" w:tentative="1">
      <w:start w:val="1"/>
      <w:numFmt w:val="decimal"/>
      <w:lvlText w:val="%4."/>
      <w:lvlJc w:val="left"/>
      <w:pPr>
        <w:ind w:left="3690" w:hanging="360"/>
      </w:pPr>
    </w:lvl>
    <w:lvl w:ilvl="4" w:tplc="20000019" w:tentative="1">
      <w:start w:val="1"/>
      <w:numFmt w:val="lowerLetter"/>
      <w:lvlText w:val="%5."/>
      <w:lvlJc w:val="left"/>
      <w:pPr>
        <w:ind w:left="4410" w:hanging="360"/>
      </w:pPr>
    </w:lvl>
    <w:lvl w:ilvl="5" w:tplc="2000001B" w:tentative="1">
      <w:start w:val="1"/>
      <w:numFmt w:val="lowerRoman"/>
      <w:lvlText w:val="%6."/>
      <w:lvlJc w:val="right"/>
      <w:pPr>
        <w:ind w:left="5130" w:hanging="180"/>
      </w:pPr>
    </w:lvl>
    <w:lvl w:ilvl="6" w:tplc="2000000F" w:tentative="1">
      <w:start w:val="1"/>
      <w:numFmt w:val="decimal"/>
      <w:lvlText w:val="%7."/>
      <w:lvlJc w:val="left"/>
      <w:pPr>
        <w:ind w:left="5850" w:hanging="360"/>
      </w:pPr>
    </w:lvl>
    <w:lvl w:ilvl="7" w:tplc="20000019" w:tentative="1">
      <w:start w:val="1"/>
      <w:numFmt w:val="lowerLetter"/>
      <w:lvlText w:val="%8."/>
      <w:lvlJc w:val="left"/>
      <w:pPr>
        <w:ind w:left="6570" w:hanging="360"/>
      </w:pPr>
    </w:lvl>
    <w:lvl w:ilvl="8" w:tplc="2000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12"/>
  </w:num>
  <w:num w:numId="11">
    <w:abstractNumId w:val="0"/>
  </w:num>
  <w:num w:numId="12">
    <w:abstractNumId w:val="18"/>
  </w:num>
  <w:num w:numId="13">
    <w:abstractNumId w:val="15"/>
  </w:num>
  <w:num w:numId="14">
    <w:abstractNumId w:val="16"/>
  </w:num>
  <w:num w:numId="15">
    <w:abstractNumId w:val="4"/>
  </w:num>
  <w:num w:numId="16">
    <w:abstractNumId w:val="7"/>
  </w:num>
  <w:num w:numId="17">
    <w:abstractNumId w:val="1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D8"/>
    <w:rsid w:val="00006707"/>
    <w:rsid w:val="000207E3"/>
    <w:rsid w:val="000642A2"/>
    <w:rsid w:val="00065C69"/>
    <w:rsid w:val="000A4A0E"/>
    <w:rsid w:val="00181D16"/>
    <w:rsid w:val="00186F6F"/>
    <w:rsid w:val="00197A5F"/>
    <w:rsid w:val="001B69BC"/>
    <w:rsid w:val="001D0FE7"/>
    <w:rsid w:val="001D54A8"/>
    <w:rsid w:val="001E4DF1"/>
    <w:rsid w:val="001E5A72"/>
    <w:rsid w:val="00290599"/>
    <w:rsid w:val="003163CC"/>
    <w:rsid w:val="00337BB8"/>
    <w:rsid w:val="00345A20"/>
    <w:rsid w:val="0034766D"/>
    <w:rsid w:val="003578E1"/>
    <w:rsid w:val="003625D0"/>
    <w:rsid w:val="00372587"/>
    <w:rsid w:val="0038228B"/>
    <w:rsid w:val="003A346A"/>
    <w:rsid w:val="00420424"/>
    <w:rsid w:val="004B37B9"/>
    <w:rsid w:val="004D15D6"/>
    <w:rsid w:val="004E207B"/>
    <w:rsid w:val="0050531E"/>
    <w:rsid w:val="00567A7E"/>
    <w:rsid w:val="00573F1D"/>
    <w:rsid w:val="005E20AB"/>
    <w:rsid w:val="005F241C"/>
    <w:rsid w:val="00604628"/>
    <w:rsid w:val="007D71AA"/>
    <w:rsid w:val="008426AC"/>
    <w:rsid w:val="008722DC"/>
    <w:rsid w:val="008A0F44"/>
    <w:rsid w:val="008D27EB"/>
    <w:rsid w:val="00970AA9"/>
    <w:rsid w:val="00990FED"/>
    <w:rsid w:val="009A18D8"/>
    <w:rsid w:val="009C438F"/>
    <w:rsid w:val="009C4391"/>
    <w:rsid w:val="00A22DA1"/>
    <w:rsid w:val="00A330D2"/>
    <w:rsid w:val="00A47B28"/>
    <w:rsid w:val="00A92EAD"/>
    <w:rsid w:val="00AE43FE"/>
    <w:rsid w:val="00B06BA1"/>
    <w:rsid w:val="00B16249"/>
    <w:rsid w:val="00B4289D"/>
    <w:rsid w:val="00B961FC"/>
    <w:rsid w:val="00BF4C29"/>
    <w:rsid w:val="00C536A1"/>
    <w:rsid w:val="00CC61B4"/>
    <w:rsid w:val="00D221E4"/>
    <w:rsid w:val="00DA3195"/>
    <w:rsid w:val="00DC24DF"/>
    <w:rsid w:val="00DE7117"/>
    <w:rsid w:val="00E21F02"/>
    <w:rsid w:val="00E41286"/>
    <w:rsid w:val="00E8092E"/>
    <w:rsid w:val="00EC1C94"/>
    <w:rsid w:val="00EC7C0A"/>
    <w:rsid w:val="00EF0D2B"/>
    <w:rsid w:val="00F30525"/>
    <w:rsid w:val="00F40E81"/>
    <w:rsid w:val="00F5456C"/>
    <w:rsid w:val="00F6018D"/>
    <w:rsid w:val="00F63463"/>
    <w:rsid w:val="00FA46AF"/>
    <w:rsid w:val="00FC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CABB5"/>
  <w15:chartTrackingRefBased/>
  <w15:docId w15:val="{6925DEE4-CF4D-4949-9D48-A52D8E48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5F"/>
  </w:style>
  <w:style w:type="paragraph" w:styleId="1">
    <w:name w:val="heading 1"/>
    <w:basedOn w:val="a"/>
    <w:next w:val="a"/>
    <w:link w:val="10"/>
    <w:uiPriority w:val="9"/>
    <w:qFormat/>
    <w:rsid w:val="00C5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EB"/>
    <w:pPr>
      <w:ind w:left="720"/>
      <w:contextualSpacing/>
    </w:pPr>
  </w:style>
  <w:style w:type="table" w:styleId="a4">
    <w:name w:val="Table Grid"/>
    <w:basedOn w:val="a1"/>
    <w:uiPriority w:val="39"/>
    <w:rsid w:val="0019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7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10">
    <w:name w:val="Заголовок 1 Знак"/>
    <w:basedOn w:val="a0"/>
    <w:link w:val="1"/>
    <w:uiPriority w:val="9"/>
    <w:rsid w:val="00C5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536A1"/>
    <w:pPr>
      <w:outlineLvl w:val="9"/>
    </w:pPr>
    <w:rPr>
      <w:lang w:eastAsia="ru-UA"/>
    </w:rPr>
  </w:style>
  <w:style w:type="paragraph" w:styleId="2">
    <w:name w:val="toc 2"/>
    <w:basedOn w:val="a"/>
    <w:next w:val="a"/>
    <w:autoRedefine/>
    <w:uiPriority w:val="39"/>
    <w:unhideWhenUsed/>
    <w:rsid w:val="00C536A1"/>
    <w:pPr>
      <w:spacing w:after="100"/>
      <w:ind w:left="220"/>
    </w:pPr>
    <w:rPr>
      <w:rFonts w:eastAsiaTheme="minorEastAsia" w:cs="Times New Roman"/>
      <w:lang w:eastAsia="ru-UA"/>
    </w:rPr>
  </w:style>
  <w:style w:type="paragraph" w:styleId="11">
    <w:name w:val="toc 1"/>
    <w:basedOn w:val="a"/>
    <w:next w:val="a"/>
    <w:autoRedefine/>
    <w:uiPriority w:val="39"/>
    <w:unhideWhenUsed/>
    <w:rsid w:val="00FC4BC4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bCs/>
      <w:noProof/>
      <w:shd w:val="clear" w:color="auto" w:fill="F8F9FA"/>
      <w:lang w:val="ru-RU" w:eastAsia="ru-UA"/>
    </w:rPr>
  </w:style>
  <w:style w:type="paragraph" w:styleId="3">
    <w:name w:val="toc 3"/>
    <w:basedOn w:val="a"/>
    <w:next w:val="a"/>
    <w:autoRedefine/>
    <w:uiPriority w:val="39"/>
    <w:unhideWhenUsed/>
    <w:rsid w:val="00C536A1"/>
    <w:pPr>
      <w:spacing w:after="100"/>
      <w:ind w:left="440"/>
    </w:pPr>
    <w:rPr>
      <w:rFonts w:eastAsiaTheme="minorEastAsia" w:cs="Times New Roman"/>
      <w:lang w:eastAsia="ru-UA"/>
    </w:rPr>
  </w:style>
  <w:style w:type="character" w:styleId="a7">
    <w:name w:val="Hyperlink"/>
    <w:basedOn w:val="a0"/>
    <w:uiPriority w:val="99"/>
    <w:unhideWhenUsed/>
    <w:rsid w:val="00C536A1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9C4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55957-5DA6-4E21-BB11-ADFFE143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20</Pages>
  <Words>3063</Words>
  <Characters>18977</Characters>
  <Application>Microsoft Office Word</Application>
  <DocSecurity>0</DocSecurity>
  <Lines>1254</Lines>
  <Paragraphs>850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valentyna.vizniuk@gmail.com</dc:creator>
  <cp:keywords/>
  <dc:description/>
  <cp:lastModifiedBy>valentyna.vizniuk@gmail.com</cp:lastModifiedBy>
  <cp:revision>52</cp:revision>
  <dcterms:created xsi:type="dcterms:W3CDTF">2024-02-13T09:40:00Z</dcterms:created>
  <dcterms:modified xsi:type="dcterms:W3CDTF">2024-03-24T20:00:00Z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0f42fe440ce1a47140dd78fa88da95e0a4090d80b127222ac35c4b69884e99ca</vt:lpwstr>
  </property>
</Properties>
</file>