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A8D2" w14:textId="0E38A010" w:rsidR="009269C7" w:rsidRPr="00751026" w:rsidRDefault="00523363" w:rsidP="007652CC">
      <w:pPr>
        <w:spacing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Рекомендації щодо висновків та візуалізації «Цінові бар’єри»</w:t>
      </w:r>
    </w:p>
    <w:p w14:paraId="12A241A9" w14:textId="54AC2F2A" w:rsidR="00523363" w:rsidRPr="00751026" w:rsidRDefault="00523363" w:rsidP="007652CC">
      <w:pPr>
        <w:pStyle w:val="a4"/>
        <w:numPr>
          <w:ilvl w:val="0"/>
          <w:numId w:val="1"/>
        </w:numPr>
        <w:spacing w:line="360" w:lineRule="auto"/>
        <w:ind w:left="810" w:hanging="45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Зміна купівельних звичок:</w:t>
      </w:r>
    </w:p>
    <w:p w14:paraId="6C9A382B" w14:textId="75E5D463" w:rsidR="00523363" w:rsidRPr="00751026" w:rsidRDefault="00523363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опис відповідей на запитання має бути стислий, загато тексту це «інформаційний шум», наприклад: «нічого не змінилося, купую як і раніше» замінюємо на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«нічого не змінилося»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або «почав (ла) купувати дешевший корм, у менших кількостях» на  «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купую дешевший корм, у менших кількостях»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. У слайдах мають бути не запитання анкети, а показники для аналізу даних.</w:t>
      </w:r>
    </w:p>
    <w:p w14:paraId="2EF8ED80" w14:textId="5FC33266" w:rsidR="00523363" w:rsidRPr="00751026" w:rsidRDefault="00523363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для чіткості сприйняття інформації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кольори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стовбця мають бути змінені, </w:t>
      </w:r>
      <w:r w:rsidR="003D74C9" w:rsidRPr="00751026">
        <w:rPr>
          <w:rFonts w:ascii="Times New Roman" w:hAnsi="Times New Roman" w:cs="Times New Roman"/>
          <w:sz w:val="28"/>
          <w:szCs w:val="28"/>
          <w:lang w:val="uk-UA"/>
        </w:rPr>
        <w:t>якщо ми звертаємо увагу на «нічого не змінилося» - тоді цей колір має бути більш насичений, наприклад – помаранчевий. Далі змінити всі кольори, уникати пастельних відтінків, особливо білого, сірого, блідо-рожевого тощо.</w:t>
      </w:r>
    </w:p>
    <w:p w14:paraId="5E715236" w14:textId="59EF0696" w:rsidR="003D74C9" w:rsidRPr="00751026" w:rsidRDefault="003D74C9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зверху стовпця має бути найбільше значення, потрібно зробити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зворотній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порядок значень.</w:t>
      </w:r>
    </w:p>
    <w:p w14:paraId="351DD61F" w14:textId="022BB0BD" w:rsidR="00523363" w:rsidRPr="00751026" w:rsidRDefault="003D74C9" w:rsidP="007652CC">
      <w:pPr>
        <w:pStyle w:val="a4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Зміна ціни корму:</w:t>
      </w:r>
    </w:p>
    <w:p w14:paraId="6128032C" w14:textId="27B321E8" w:rsidR="003D74C9" w:rsidRPr="00751026" w:rsidRDefault="003D74C9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змінюємо кольори, зверніть увагу 1% і 80% зливаються. </w:t>
      </w:r>
      <w:r w:rsidR="0042012F" w:rsidRPr="00751026">
        <w:rPr>
          <w:rFonts w:ascii="Times New Roman" w:hAnsi="Times New Roman" w:cs="Times New Roman"/>
          <w:sz w:val="28"/>
          <w:szCs w:val="28"/>
          <w:lang w:val="uk-UA"/>
        </w:rPr>
        <w:t>Якщо показників мало (як у даному стовпчику) кольори мають бути жовто-</w:t>
      </w:r>
      <w:proofErr w:type="spellStart"/>
      <w:r w:rsidR="0042012F" w:rsidRPr="00751026">
        <w:rPr>
          <w:rFonts w:ascii="Times New Roman" w:hAnsi="Times New Roman" w:cs="Times New Roman"/>
          <w:sz w:val="28"/>
          <w:szCs w:val="28"/>
          <w:lang w:val="uk-UA"/>
        </w:rPr>
        <w:t>поморанчево</w:t>
      </w:r>
      <w:proofErr w:type="spellEnd"/>
      <w:r w:rsidR="0042012F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-червоних відтінків, </w:t>
      </w:r>
      <w:r w:rsidR="00C71F14" w:rsidRPr="00751026">
        <w:rPr>
          <w:rFonts w:ascii="Times New Roman" w:hAnsi="Times New Roman" w:cs="Times New Roman"/>
          <w:sz w:val="28"/>
          <w:szCs w:val="28"/>
          <w:lang w:val="uk-UA"/>
        </w:rPr>
        <w:t>суворо уникаємо пастельних відтінків;</w:t>
      </w:r>
    </w:p>
    <w:p w14:paraId="7DB06D52" w14:textId="77777777" w:rsidR="00C71F14" w:rsidRPr="00751026" w:rsidRDefault="00C71F14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зверху стовпця має бути найбільше значення, потрібно зробити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порядок значень.</w:t>
      </w:r>
    </w:p>
    <w:p w14:paraId="4A878FEF" w14:textId="0C010BD4" w:rsidR="003D74C9" w:rsidRPr="00751026" w:rsidRDefault="00C71F14" w:rsidP="007652CC">
      <w:pPr>
        <w:pStyle w:val="a4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Реакція на зростання вартості корму:</w:t>
      </w:r>
    </w:p>
    <w:p w14:paraId="1F2F71E0" w14:textId="6BD1541E" w:rsidR="00C71F14" w:rsidRPr="00751026" w:rsidRDefault="00C71F14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змінюємо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кольори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, кольори мають бути жовто-</w:t>
      </w:r>
      <w:proofErr w:type="spellStart"/>
      <w:r w:rsidRPr="00751026">
        <w:rPr>
          <w:rFonts w:ascii="Times New Roman" w:hAnsi="Times New Roman" w:cs="Times New Roman"/>
          <w:sz w:val="28"/>
          <w:szCs w:val="28"/>
          <w:lang w:val="uk-UA"/>
        </w:rPr>
        <w:t>поморанчево</w:t>
      </w:r>
      <w:proofErr w:type="spellEnd"/>
      <w:r w:rsidRPr="00751026">
        <w:rPr>
          <w:rFonts w:ascii="Times New Roman" w:hAnsi="Times New Roman" w:cs="Times New Roman"/>
          <w:sz w:val="28"/>
          <w:szCs w:val="28"/>
          <w:lang w:val="uk-UA"/>
        </w:rPr>
        <w:t>-червоних відтінків, суворо уникаємо пастельних відтінків;</w:t>
      </w:r>
    </w:p>
    <w:p w14:paraId="5894FA68" w14:textId="434CA9F2" w:rsidR="00C71F14" w:rsidRPr="00751026" w:rsidRDefault="00C71F14" w:rsidP="007652CC">
      <w:pPr>
        <w:pStyle w:val="a4"/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«перестав купувати» - потрібно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залишити червоним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для, того щоб звернути увагу.</w:t>
      </w:r>
    </w:p>
    <w:p w14:paraId="36E861E9" w14:textId="6672748A" w:rsidR="00C71F14" w:rsidRPr="00751026" w:rsidRDefault="00C71F14" w:rsidP="007652CC">
      <w:pPr>
        <w:pStyle w:val="a4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 слайді </w:t>
      </w:r>
      <w:r w:rsid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раціонально</w:t>
      </w: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використовуємо</w:t>
      </w: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розташування зображень і тексту: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треба переглянути розмір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шрифтів,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більше використати вільне місце на слайді, однак пам’ятаємо про логотип компанії та назву слайду, вони мать бути на відстані від показників </w:t>
      </w:r>
      <w:r w:rsidR="001333DF" w:rsidRPr="00751026">
        <w:rPr>
          <w:rFonts w:ascii="Times New Roman" w:hAnsi="Times New Roman" w:cs="Times New Roman"/>
          <w:sz w:val="28"/>
          <w:szCs w:val="28"/>
          <w:lang w:val="uk-UA"/>
        </w:rPr>
        <w:t>(приблизно 1-2 пробіли)</w:t>
      </w:r>
    </w:p>
    <w:p w14:paraId="061E8256" w14:textId="5B7ABF42" w:rsidR="00FB73C8" w:rsidRPr="00751026" w:rsidRDefault="00FB73C8" w:rsidP="00994D89">
      <w:pPr>
        <w:pStyle w:val="a4"/>
        <w:ind w:left="810" w:hanging="45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4D26C3" w14:textId="29A459F3" w:rsidR="00FB73C8" w:rsidRPr="00751026" w:rsidRDefault="00FB73C8" w:rsidP="007652CC">
      <w:pPr>
        <w:spacing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Рекомендації щодо висновків та візуалізації «</w:t>
      </w:r>
      <w:r w:rsidRPr="0075102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</w:t>
      </w: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33781C55" w14:textId="30ECA0ED" w:rsidR="00FB73C8" w:rsidRPr="00751026" w:rsidRDefault="00FB73C8" w:rsidP="007652CC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вставити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назву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аналізу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6EE61" w14:textId="0A3BD3FE" w:rsidR="00FB73C8" w:rsidRPr="00751026" w:rsidRDefault="00FB73C8" w:rsidP="007652CC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 знань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– у цілому добре, однак трохи більше шрифт назви діаграми та сама діаграма, треба дивитись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щоб це було </w:t>
      </w:r>
      <w:proofErr w:type="spellStart"/>
      <w:r w:rsidRPr="00751026"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із діаграмою поряд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зараз це </w:t>
      </w:r>
      <w:proofErr w:type="spellStart"/>
      <w:r w:rsidRPr="00751026"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 w:rsidR="007652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4383D0" w14:textId="1D723978" w:rsidR="00FB73C8" w:rsidRPr="00751026" w:rsidRDefault="00FB73C8" w:rsidP="007652CC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Оптимальне співвідношення теорії та практики в навчанні: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тест легенди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 xml:space="preserve">трохи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перевантажений, потрібно замінити, наприклад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«80% - теорія / 20% - практика та кейси» на «80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% /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>%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– теорія і практика»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. Замінити чорний колір на темно сірий або, може, темно коричневий (треба дивитись як буде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>виглядати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). Збільшити назву і діаграму,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="006B1688" w:rsidRPr="00751026">
        <w:rPr>
          <w:rFonts w:ascii="Times New Roman" w:hAnsi="Times New Roman" w:cs="Times New Roman"/>
          <w:sz w:val="28"/>
          <w:szCs w:val="28"/>
          <w:lang w:val="uk-UA"/>
        </w:rPr>
        <w:t>так як і першу діаграму.</w:t>
      </w:r>
    </w:p>
    <w:p w14:paraId="2BD7EA03" w14:textId="77777777" w:rsidR="006B1688" w:rsidRPr="00751026" w:rsidRDefault="006B1688" w:rsidP="007652CC">
      <w:pPr>
        <w:pStyle w:val="a4"/>
        <w:spacing w:line="360" w:lineRule="auto"/>
        <w:ind w:left="12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B7B37C" w14:textId="77777777" w:rsidR="006B1688" w:rsidRPr="00751026" w:rsidRDefault="006B1688" w:rsidP="007652CC">
      <w:pPr>
        <w:pStyle w:val="a4"/>
        <w:spacing w:line="360" w:lineRule="auto"/>
        <w:ind w:left="1260"/>
        <w:rPr>
          <w:rFonts w:ascii="Times New Roman" w:hAnsi="Times New Roman" w:cs="Times New Roman"/>
          <w:sz w:val="28"/>
          <w:szCs w:val="28"/>
          <w:lang w:val="uk-UA"/>
        </w:rPr>
      </w:pPr>
    </w:p>
    <w:p w14:paraId="2E6D84DF" w14:textId="563073A5" w:rsidR="006B1688" w:rsidRPr="00751026" w:rsidRDefault="006B1688" w:rsidP="007652CC">
      <w:pPr>
        <w:spacing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Рекомендації щодо висновків та візуалізації «ВПЛИВ»</w:t>
      </w:r>
    </w:p>
    <w:p w14:paraId="1BD166C6" w14:textId="0CE277DF" w:rsidR="006B1688" w:rsidRPr="00751026" w:rsidRDefault="00B9334C" w:rsidP="007652CC">
      <w:pPr>
        <w:pStyle w:val="a4"/>
        <w:numPr>
          <w:ilvl w:val="0"/>
          <w:numId w:val="4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Слайд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перенасичений показниками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розділити на </w:t>
      </w:r>
      <w:r w:rsidR="00923737" w:rsidRPr="00751026">
        <w:rPr>
          <w:rFonts w:ascii="Times New Roman" w:hAnsi="Times New Roman" w:cs="Times New Roman"/>
          <w:sz w:val="28"/>
          <w:szCs w:val="28"/>
          <w:lang w:val="uk-UA"/>
        </w:rPr>
        <w:t>декілька слайдів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BDA6C8" w14:textId="65BB9365" w:rsidR="00923737" w:rsidRPr="00751026" w:rsidRDefault="00923737" w:rsidP="007652CC">
      <w:pPr>
        <w:pStyle w:val="a4"/>
        <w:numPr>
          <w:ilvl w:val="0"/>
          <w:numId w:val="4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Тут все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нагромаджено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, маємо визначитись: яка вимога у замовника – ми маємо показати за брендами чи за населеними пунктами (дивимось технічне завдання). </w:t>
      </w:r>
    </w:p>
    <w:p w14:paraId="68127B6E" w14:textId="6AF702D6" w:rsidR="00B96CBB" w:rsidRPr="00751026" w:rsidRDefault="00B96CBB" w:rsidP="007652CC">
      <w:pPr>
        <w:pStyle w:val="a4"/>
        <w:numPr>
          <w:ilvl w:val="0"/>
          <w:numId w:val="4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>Кольори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світлофор </w:t>
      </w:r>
      <w:r w:rsid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</w:t>
      </w:r>
      <w:r w:rsid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підходить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робити їх не такими насиченими</w:t>
      </w:r>
      <w:r w:rsidR="006E0421" w:rsidRPr="00751026">
        <w:rPr>
          <w:rFonts w:ascii="Times New Roman" w:hAnsi="Times New Roman" w:cs="Times New Roman"/>
          <w:sz w:val="28"/>
          <w:szCs w:val="28"/>
          <w:lang w:val="uk-UA"/>
        </w:rPr>
        <w:t>, прозорими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, або з</w:t>
      </w:r>
      <w:r w:rsidR="006E0421" w:rsidRPr="00751026">
        <w:rPr>
          <w:rFonts w:ascii="Times New Roman" w:hAnsi="Times New Roman" w:cs="Times New Roman"/>
          <w:sz w:val="28"/>
          <w:szCs w:val="28"/>
          <w:lang w:val="uk-UA"/>
        </w:rPr>
        <w:t>мінити палітру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треба дивитись (</w:t>
      </w:r>
      <w:r w:rsidR="006E0421" w:rsidRPr="00751026">
        <w:rPr>
          <w:rFonts w:ascii="Times New Roman" w:hAnsi="Times New Roman" w:cs="Times New Roman"/>
          <w:sz w:val="28"/>
          <w:szCs w:val="28"/>
          <w:lang w:val="uk-UA"/>
        </w:rPr>
        <w:t>зробіть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21" w:rsidRPr="00751026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варіант</w:t>
      </w:r>
      <w:r w:rsidR="006E0421" w:rsidRPr="0075102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, виберемо кращий);</w:t>
      </w:r>
    </w:p>
    <w:p w14:paraId="671D6519" w14:textId="46150A21" w:rsidR="00923737" w:rsidRPr="00751026" w:rsidRDefault="00AF61FF" w:rsidP="007652CC">
      <w:pPr>
        <w:pStyle w:val="a4"/>
        <w:numPr>
          <w:ilvl w:val="0"/>
          <w:numId w:val="4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="00923737"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плив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треба зробити у вигляді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гістограми з накопиченням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, при цьому всі підписи даних прибрати (</w:t>
      </w:r>
      <w:r w:rsidR="00951754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інформаційний шум), залишати лише статистично значимі показники. </w:t>
      </w:r>
      <w:r w:rsidR="00923737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CBB"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Підпис горизонтальної осі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 xml:space="preserve">– це </w:t>
      </w:r>
      <w:r w:rsidR="00B96CBB" w:rsidRPr="00751026">
        <w:rPr>
          <w:rFonts w:ascii="Times New Roman" w:hAnsi="Times New Roman" w:cs="Times New Roman"/>
          <w:sz w:val="28"/>
          <w:szCs w:val="28"/>
          <w:lang w:val="uk-UA"/>
        </w:rPr>
        <w:t>населені пункти.</w:t>
      </w:r>
    </w:p>
    <w:p w14:paraId="07BBC254" w14:textId="3EF25879" w:rsidR="00B96CBB" w:rsidRPr="00751026" w:rsidRDefault="00B96CBB" w:rsidP="007652CC">
      <w:pPr>
        <w:pStyle w:val="a4"/>
        <w:numPr>
          <w:ilvl w:val="0"/>
          <w:numId w:val="4"/>
        </w:numPr>
        <w:spacing w:line="360" w:lineRule="auto"/>
        <w:ind w:left="0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Зусилля, які докладає компанія:</w:t>
      </w:r>
    </w:p>
    <w:p w14:paraId="7238E09D" w14:textId="27361635" w:rsidR="00B96CBB" w:rsidRPr="00751026" w:rsidRDefault="00B96CBB" w:rsidP="007652CC">
      <w:pPr>
        <w:pStyle w:val="a4"/>
        <w:numPr>
          <w:ilvl w:val="0"/>
          <w:numId w:val="2"/>
        </w:numPr>
        <w:tabs>
          <w:tab w:val="left" w:pos="900"/>
        </w:tabs>
        <w:spacing w:line="360" w:lineRule="auto"/>
        <w:ind w:left="14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немає показника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– важко відповісти;</w:t>
      </w:r>
    </w:p>
    <w:p w14:paraId="6F06076A" w14:textId="2D2F7B89" w:rsidR="006E0421" w:rsidRPr="00751026" w:rsidRDefault="006E0421" w:rsidP="007652CC">
      <w:pPr>
        <w:pStyle w:val="a4"/>
        <w:numPr>
          <w:ilvl w:val="0"/>
          <w:numId w:val="2"/>
        </w:numPr>
        <w:tabs>
          <w:tab w:val="left" w:pos="900"/>
        </w:tabs>
        <w:spacing w:line="360" w:lineRule="auto"/>
        <w:ind w:left="1440" w:hanging="5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зробити у вигляді </w:t>
      </w:r>
      <w:r w:rsidRP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гістограми з накопиченням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всі підписи даних прибрати, залишати лише статистично значимі показники.  Підпис горизонтальної осі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 xml:space="preserve">– це 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населені пункти.</w:t>
      </w:r>
    </w:p>
    <w:p w14:paraId="2E02905A" w14:textId="7EFAFC7A" w:rsidR="00923737" w:rsidRPr="00751026" w:rsidRDefault="006E0421" w:rsidP="007652CC">
      <w:pPr>
        <w:pStyle w:val="a4"/>
        <w:numPr>
          <w:ilvl w:val="0"/>
          <w:numId w:val="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Зусилля, як докладає компанія за брендами</w:t>
      </w:r>
      <w:r w:rsidR="007652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(додатковий аналіз)</w:t>
      </w:r>
      <w:r w:rsidRPr="0075102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510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Pr="0075102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5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1026">
        <w:rPr>
          <w:rFonts w:ascii="Times New Roman" w:hAnsi="Times New Roman" w:cs="Times New Roman"/>
          <w:sz w:val="28"/>
          <w:szCs w:val="28"/>
          <w:lang w:val="ru-RU"/>
        </w:rPr>
        <w:t>буд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уть</w:t>
      </w:r>
      <w:proofErr w:type="spellEnd"/>
      <w:r w:rsidRPr="007510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52C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51026">
        <w:rPr>
          <w:rFonts w:ascii="Times New Roman" w:hAnsi="Times New Roman" w:cs="Times New Roman"/>
          <w:sz w:val="28"/>
          <w:szCs w:val="28"/>
          <w:lang w:val="uk-UA"/>
        </w:rPr>
        <w:t>ри кільцеві діаграми за компаніям, кольори обрати такі, які в попередніх діаграмах.</w:t>
      </w:r>
    </w:p>
    <w:p w14:paraId="5E9452A9" w14:textId="7B340B03" w:rsidR="00994D89" w:rsidRPr="00751026" w:rsidRDefault="00994D89" w:rsidP="007652CC">
      <w:pPr>
        <w:pStyle w:val="a4"/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976854" w14:textId="762537E0" w:rsidR="00994D89" w:rsidRPr="00751026" w:rsidRDefault="00994D89" w:rsidP="007652CC">
      <w:pPr>
        <w:pStyle w:val="a4"/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026">
        <w:rPr>
          <w:rFonts w:ascii="Times New Roman" w:hAnsi="Times New Roman" w:cs="Times New Roman"/>
          <w:sz w:val="28"/>
          <w:szCs w:val="28"/>
          <w:lang w:val="uk-UA"/>
        </w:rPr>
        <w:t>Після доопрацювання пропоную разом переглянути результати на онлайн зустрічі.</w:t>
      </w:r>
    </w:p>
    <w:sectPr w:rsidR="00994D89" w:rsidRPr="00751026" w:rsidSect="007652CC">
      <w:pgSz w:w="11906" w:h="16838"/>
      <w:pgMar w:top="1134" w:right="850" w:bottom="1134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D4A"/>
    <w:multiLevelType w:val="hybridMultilevel"/>
    <w:tmpl w:val="0736253A"/>
    <w:lvl w:ilvl="0" w:tplc="7BCA7B1A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47934A0"/>
    <w:multiLevelType w:val="hybridMultilevel"/>
    <w:tmpl w:val="51546EA0"/>
    <w:lvl w:ilvl="0" w:tplc="083405E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9392C33"/>
    <w:multiLevelType w:val="hybridMultilevel"/>
    <w:tmpl w:val="D8D63702"/>
    <w:lvl w:ilvl="0" w:tplc="6FFA6598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F355D84"/>
    <w:multiLevelType w:val="hybridMultilevel"/>
    <w:tmpl w:val="02DE400C"/>
    <w:lvl w:ilvl="0" w:tplc="71380902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7C"/>
    <w:rsid w:val="001333DF"/>
    <w:rsid w:val="0018437C"/>
    <w:rsid w:val="003A1186"/>
    <w:rsid w:val="003D74C9"/>
    <w:rsid w:val="0042012F"/>
    <w:rsid w:val="00523363"/>
    <w:rsid w:val="0052776E"/>
    <w:rsid w:val="006B1688"/>
    <w:rsid w:val="006E0421"/>
    <w:rsid w:val="00751026"/>
    <w:rsid w:val="007652CC"/>
    <w:rsid w:val="00923737"/>
    <w:rsid w:val="009269C7"/>
    <w:rsid w:val="00951754"/>
    <w:rsid w:val="00994D89"/>
    <w:rsid w:val="00AF61FF"/>
    <w:rsid w:val="00B9334C"/>
    <w:rsid w:val="00B96CBB"/>
    <w:rsid w:val="00C71F14"/>
    <w:rsid w:val="00F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FF6A8"/>
  <w15:chartTrackingRefBased/>
  <w15:docId w15:val="{59EB78A3-78D5-4EF0-8A22-C21D311E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52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474</Words>
  <Characters>2951</Characters>
  <Application>Microsoft Office Word</Application>
  <DocSecurity>0</DocSecurity>
  <Lines>67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valentyna.vizniuk@gmail.com</dc:creator>
  <cp:keywords/>
  <dc:description/>
  <cp:lastModifiedBy>valentyna.vizniuk@gmail.com</cp:lastModifiedBy>
  <cp:revision>11</cp:revision>
  <dcterms:created xsi:type="dcterms:W3CDTF">2024-03-22T09:47:00Z</dcterms:created>
  <dcterms:modified xsi:type="dcterms:W3CDTF">2024-03-22T11:41:00Z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ee74012af91f191954e2b1d0d3fa4ad2876d75b659f7209fd063da118c97d895</vt:lpwstr>
  </property>
</Properties>
</file>