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130" w:rsidRDefault="00F94130" w:rsidP="00F94130">
      <w:pPr>
        <w:jc w:val="center"/>
        <w:rPr>
          <w:b/>
          <w:sz w:val="44"/>
        </w:rPr>
      </w:pPr>
      <w:r w:rsidRPr="00F94130">
        <w:rPr>
          <w:b/>
          <w:sz w:val="44"/>
        </w:rPr>
        <w:t>Чек-лист</w:t>
      </w:r>
    </w:p>
    <w:p w:rsidR="007574DE" w:rsidRPr="007574DE" w:rsidRDefault="007574DE" w:rsidP="007574DE">
      <w:pPr>
        <w:rPr>
          <w:b/>
          <w:sz w:val="36"/>
        </w:rPr>
      </w:pPr>
      <w:r w:rsidRPr="007574DE">
        <w:rPr>
          <w:b/>
          <w:sz w:val="32"/>
        </w:rPr>
        <w:t>Сайт:</w:t>
      </w:r>
      <w:r w:rsidRPr="007574DE">
        <w:rPr>
          <w:b/>
          <w:sz w:val="40"/>
        </w:rPr>
        <w:t xml:space="preserve"> </w:t>
      </w:r>
      <w:hyperlink r:id="rId5" w:history="1">
        <w:r w:rsidRPr="007574DE">
          <w:rPr>
            <w:rStyle w:val="a7"/>
            <w:sz w:val="32"/>
          </w:rPr>
          <w:t>Песочница</w:t>
        </w:r>
        <w:r w:rsidRPr="007574DE">
          <w:rPr>
            <w:rStyle w:val="a7"/>
            <w:sz w:val="28"/>
          </w:rPr>
          <w:t xml:space="preserve"> для начинающих QA-специалистов</w:t>
        </w:r>
      </w:hyperlink>
    </w:p>
    <w:p w:rsidR="00F94130" w:rsidRPr="00F94130" w:rsidRDefault="00F94130" w:rsidP="00F941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  <w:lang w:eastAsia="ru-RU"/>
        </w:rPr>
      </w:pPr>
      <w:r w:rsidRPr="00F94130">
        <w:rPr>
          <w:rFonts w:eastAsia="Times New Roman" w:cs="Times New Roman"/>
          <w:b/>
          <w:bCs/>
          <w:sz w:val="32"/>
          <w:szCs w:val="36"/>
          <w:lang w:eastAsia="ru-RU"/>
        </w:rPr>
        <w:t>1. Навигация и шапка сайта</w:t>
      </w:r>
    </w:p>
    <w:p w:rsidR="00F94130" w:rsidRPr="00F94130" w:rsidRDefault="00F94130" w:rsidP="00F941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Все пункты меню кликабельны</w:t>
      </w:r>
      <w:bookmarkStart w:id="0" w:name="_GoBack"/>
      <w:bookmarkEnd w:id="0"/>
    </w:p>
    <w:p w:rsidR="00F94130" w:rsidRPr="00F94130" w:rsidRDefault="00F94130" w:rsidP="00F941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Переход по каждому пункту ведёт в корректный раздел</w:t>
      </w:r>
    </w:p>
    <w:p w:rsidR="00F94130" w:rsidRPr="00F94130" w:rsidRDefault="00F94130" w:rsidP="00F941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Активный пункт меню визуально выделяется</w:t>
      </w:r>
    </w:p>
    <w:p w:rsidR="00F94130" w:rsidRPr="00F94130" w:rsidRDefault="00F94130" w:rsidP="00F941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Повторный клик по активному пункту не ломает страницу</w:t>
      </w:r>
    </w:p>
    <w:p w:rsidR="00F94130" w:rsidRPr="00F94130" w:rsidRDefault="00F94130" w:rsidP="00F941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Навигация работает после прокрутки страницы</w:t>
      </w:r>
    </w:p>
    <w:p w:rsidR="00F94130" w:rsidRPr="00F94130" w:rsidRDefault="00F94130" w:rsidP="00F941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В мобильной версии меню:</w:t>
      </w:r>
    </w:p>
    <w:p w:rsidR="00F94130" w:rsidRPr="00F94130" w:rsidRDefault="00F94130" w:rsidP="00F9413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открывается/закрывается</w:t>
      </w:r>
    </w:p>
    <w:p w:rsidR="00F94130" w:rsidRPr="00F94130" w:rsidRDefault="00F94130" w:rsidP="00F9413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не перекрывает контент</w:t>
      </w:r>
    </w:p>
    <w:p w:rsidR="00F94130" w:rsidRPr="00F94130" w:rsidRDefault="00F94130" w:rsidP="00F9413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все пункты доступны</w:t>
      </w:r>
    </w:p>
    <w:p w:rsidR="00F94130" w:rsidRPr="00F94130" w:rsidRDefault="00F94130" w:rsidP="00F941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  <w:lang w:eastAsia="ru-RU"/>
        </w:rPr>
      </w:pPr>
      <w:r w:rsidRPr="00F94130">
        <w:rPr>
          <w:rFonts w:eastAsia="Times New Roman" w:cs="Times New Roman"/>
          <w:b/>
          <w:bCs/>
          <w:sz w:val="32"/>
          <w:szCs w:val="36"/>
          <w:lang w:eastAsia="ru-RU"/>
        </w:rPr>
        <w:t>2. Контент главной страницы</w:t>
      </w:r>
    </w:p>
    <w:p w:rsidR="00F94130" w:rsidRPr="00F94130" w:rsidRDefault="00F94130" w:rsidP="00F941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Контент соответствует названию разделов</w:t>
      </w:r>
    </w:p>
    <w:p w:rsidR="00F94130" w:rsidRPr="00F94130" w:rsidRDefault="00F94130" w:rsidP="00F941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 xml:space="preserve">Нет </w:t>
      </w:r>
      <w:r w:rsidR="008C687B">
        <w:rPr>
          <w:rFonts w:eastAsia="Times New Roman" w:cs="Times New Roman"/>
          <w:szCs w:val="24"/>
          <w:lang w:eastAsia="ru-RU"/>
        </w:rPr>
        <w:t>повторяющегося</w:t>
      </w:r>
      <w:r w:rsidRPr="00F94130">
        <w:rPr>
          <w:rFonts w:eastAsia="Times New Roman" w:cs="Times New Roman"/>
          <w:szCs w:val="24"/>
          <w:lang w:eastAsia="ru-RU"/>
        </w:rPr>
        <w:t xml:space="preserve"> текста в разных блоках</w:t>
      </w:r>
    </w:p>
    <w:p w:rsidR="00F94130" w:rsidRPr="00F94130" w:rsidRDefault="008C687B" w:rsidP="00F941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Текст логически структурирован</w:t>
      </w:r>
    </w:p>
    <w:p w:rsidR="00F94130" w:rsidRPr="00F94130" w:rsidRDefault="00F94130" w:rsidP="00F941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Информация не обрывается и не перекрывается элементами</w:t>
      </w:r>
    </w:p>
    <w:p w:rsidR="00F94130" w:rsidRPr="00F94130" w:rsidRDefault="00F94130" w:rsidP="00F941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Отсутствуют орфографические и грамматические ошибки</w:t>
      </w:r>
    </w:p>
    <w:p w:rsidR="00F94130" w:rsidRPr="00F94130" w:rsidRDefault="00F94130" w:rsidP="00F941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  <w:lang w:eastAsia="ru-RU"/>
        </w:rPr>
      </w:pPr>
      <w:r w:rsidRPr="00F94130">
        <w:rPr>
          <w:rFonts w:eastAsia="Times New Roman" w:cs="Times New Roman"/>
          <w:b/>
          <w:bCs/>
          <w:sz w:val="32"/>
          <w:szCs w:val="36"/>
          <w:lang w:eastAsia="ru-RU"/>
        </w:rPr>
        <w:t xml:space="preserve">3. </w:t>
      </w:r>
      <w:proofErr w:type="spellStart"/>
      <w:r w:rsidRPr="00F94130">
        <w:rPr>
          <w:rFonts w:eastAsia="Times New Roman" w:cs="Times New Roman"/>
          <w:b/>
          <w:bCs/>
          <w:sz w:val="32"/>
          <w:szCs w:val="36"/>
          <w:lang w:eastAsia="ru-RU"/>
        </w:rPr>
        <w:t>Табы</w:t>
      </w:r>
      <w:proofErr w:type="spellEnd"/>
      <w:r w:rsidRPr="00F94130">
        <w:rPr>
          <w:rFonts w:eastAsia="Times New Roman" w:cs="Times New Roman"/>
          <w:b/>
          <w:bCs/>
          <w:sz w:val="32"/>
          <w:szCs w:val="36"/>
          <w:lang w:eastAsia="ru-RU"/>
        </w:rPr>
        <w:t xml:space="preserve"> «Типы багов»</w:t>
      </w:r>
    </w:p>
    <w:p w:rsidR="00F94130" w:rsidRPr="00F94130" w:rsidRDefault="00F94130" w:rsidP="00F941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 xml:space="preserve">Все </w:t>
      </w:r>
      <w:proofErr w:type="spellStart"/>
      <w:r w:rsidRPr="00F94130">
        <w:rPr>
          <w:rFonts w:eastAsia="Times New Roman" w:cs="Times New Roman"/>
          <w:szCs w:val="24"/>
          <w:lang w:eastAsia="ru-RU"/>
        </w:rPr>
        <w:t>табы</w:t>
      </w:r>
      <w:proofErr w:type="spellEnd"/>
      <w:r w:rsidRPr="00F94130">
        <w:rPr>
          <w:rFonts w:eastAsia="Times New Roman" w:cs="Times New Roman"/>
          <w:szCs w:val="24"/>
          <w:lang w:eastAsia="ru-RU"/>
        </w:rPr>
        <w:t xml:space="preserve"> отображаются</w:t>
      </w:r>
    </w:p>
    <w:p w:rsidR="00F94130" w:rsidRPr="00F94130" w:rsidRDefault="00F94130" w:rsidP="00F941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 xml:space="preserve">При клике активный </w:t>
      </w:r>
      <w:proofErr w:type="spellStart"/>
      <w:r w:rsidRPr="00F94130">
        <w:rPr>
          <w:rFonts w:eastAsia="Times New Roman" w:cs="Times New Roman"/>
          <w:szCs w:val="24"/>
          <w:lang w:eastAsia="ru-RU"/>
        </w:rPr>
        <w:t>таб</w:t>
      </w:r>
      <w:proofErr w:type="spellEnd"/>
      <w:r w:rsidRPr="00F94130">
        <w:rPr>
          <w:rFonts w:eastAsia="Times New Roman" w:cs="Times New Roman"/>
          <w:szCs w:val="24"/>
          <w:lang w:eastAsia="ru-RU"/>
        </w:rPr>
        <w:t xml:space="preserve"> подсвечивается</w:t>
      </w:r>
    </w:p>
    <w:p w:rsidR="00F94130" w:rsidRPr="00F94130" w:rsidRDefault="00F94130" w:rsidP="00F941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Отображается контент, соответствующий выбранному табу</w:t>
      </w:r>
    </w:p>
    <w:p w:rsidR="00F94130" w:rsidRPr="00F94130" w:rsidRDefault="00F94130" w:rsidP="00F941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Контент обновляется без перезагрузки страницы</w:t>
      </w:r>
    </w:p>
    <w:p w:rsidR="00F94130" w:rsidRPr="00F94130" w:rsidRDefault="00F94130" w:rsidP="00F941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 xml:space="preserve">Быстрое переключение </w:t>
      </w:r>
      <w:proofErr w:type="spellStart"/>
      <w:r w:rsidRPr="00F94130">
        <w:rPr>
          <w:rFonts w:eastAsia="Times New Roman" w:cs="Times New Roman"/>
          <w:szCs w:val="24"/>
          <w:lang w:eastAsia="ru-RU"/>
        </w:rPr>
        <w:t>табов</w:t>
      </w:r>
      <w:proofErr w:type="spellEnd"/>
      <w:r w:rsidRPr="00F94130">
        <w:rPr>
          <w:rFonts w:eastAsia="Times New Roman" w:cs="Times New Roman"/>
          <w:szCs w:val="24"/>
          <w:lang w:eastAsia="ru-RU"/>
        </w:rPr>
        <w:t xml:space="preserve"> не вызывает ошибок</w:t>
      </w:r>
    </w:p>
    <w:p w:rsidR="00F94130" w:rsidRPr="00F94130" w:rsidRDefault="00F94130" w:rsidP="00F941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F94130">
        <w:rPr>
          <w:rFonts w:eastAsia="Times New Roman" w:cs="Times New Roman"/>
          <w:szCs w:val="24"/>
          <w:lang w:eastAsia="ru-RU"/>
        </w:rPr>
        <w:t>Табы</w:t>
      </w:r>
      <w:proofErr w:type="spellEnd"/>
      <w:r w:rsidRPr="00F94130">
        <w:rPr>
          <w:rFonts w:eastAsia="Times New Roman" w:cs="Times New Roman"/>
          <w:szCs w:val="24"/>
          <w:lang w:eastAsia="ru-RU"/>
        </w:rPr>
        <w:t xml:space="preserve"> корректно работают в мобильной версии</w:t>
      </w:r>
    </w:p>
    <w:p w:rsidR="00F94130" w:rsidRPr="00F94130" w:rsidRDefault="00F94130" w:rsidP="00F941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  <w:lang w:eastAsia="ru-RU"/>
        </w:rPr>
      </w:pPr>
      <w:r w:rsidRPr="00F94130">
        <w:rPr>
          <w:rFonts w:eastAsia="Times New Roman" w:cs="Times New Roman"/>
          <w:b/>
          <w:bCs/>
          <w:sz w:val="32"/>
          <w:szCs w:val="36"/>
          <w:lang w:eastAsia="ru-RU"/>
        </w:rPr>
        <w:t>4. Форма обратной связи</w:t>
      </w:r>
    </w:p>
    <w:p w:rsidR="00F94130" w:rsidRPr="00F94130" w:rsidRDefault="00F94130" w:rsidP="00F941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94130">
        <w:rPr>
          <w:rFonts w:eastAsia="Times New Roman" w:cs="Times New Roman"/>
          <w:b/>
          <w:bCs/>
          <w:sz w:val="27"/>
          <w:szCs w:val="27"/>
          <w:lang w:eastAsia="ru-RU"/>
        </w:rPr>
        <w:t>Поля ввода</w:t>
      </w:r>
    </w:p>
    <w:p w:rsidR="00F94130" w:rsidRPr="00F94130" w:rsidRDefault="00F94130" w:rsidP="00F941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Поля принимают корректный тип данных</w:t>
      </w:r>
    </w:p>
    <w:p w:rsidR="00F94130" w:rsidRPr="00F94130" w:rsidRDefault="00F94130" w:rsidP="00F941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В поле «Имя» и «Фамилия» нельзя ввести цифры</w:t>
      </w:r>
    </w:p>
    <w:p w:rsidR="00F94130" w:rsidRPr="00F94130" w:rsidRDefault="00F94130" w:rsidP="00F941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Поле «Номер телефона»:</w:t>
      </w:r>
    </w:p>
    <w:p w:rsidR="00F94130" w:rsidRPr="00F94130" w:rsidRDefault="00F94130" w:rsidP="00F9413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не принимает буквы</w:t>
      </w:r>
    </w:p>
    <w:p w:rsidR="00F94130" w:rsidRPr="00F94130" w:rsidRDefault="00F94130" w:rsidP="00F9413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ограничено по длине</w:t>
      </w:r>
    </w:p>
    <w:p w:rsidR="00F94130" w:rsidRPr="00F94130" w:rsidRDefault="00F94130" w:rsidP="00F941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Поле «Предложения» допускает ввод текста и переносы строк</w:t>
      </w:r>
    </w:p>
    <w:p w:rsidR="00F94130" w:rsidRPr="00F94130" w:rsidRDefault="00F94130" w:rsidP="00F941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94130">
        <w:rPr>
          <w:rFonts w:eastAsia="Times New Roman" w:cs="Times New Roman"/>
          <w:b/>
          <w:bCs/>
          <w:sz w:val="27"/>
          <w:szCs w:val="27"/>
          <w:lang w:eastAsia="ru-RU"/>
        </w:rPr>
        <w:t>Валидация</w:t>
      </w:r>
    </w:p>
    <w:p w:rsidR="00F94130" w:rsidRPr="00F94130" w:rsidRDefault="00F94130" w:rsidP="00F941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Невозможно отправить форму с пустыми обязательными полями</w:t>
      </w:r>
    </w:p>
    <w:p w:rsidR="00F94130" w:rsidRPr="00F94130" w:rsidRDefault="00F94130" w:rsidP="00F941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Отображаются сообщения об ошибке при некорректном вводе</w:t>
      </w:r>
    </w:p>
    <w:p w:rsidR="00F94130" w:rsidRPr="00F94130" w:rsidRDefault="00F94130" w:rsidP="00F941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Ошибки исчезают после корректного ввода</w:t>
      </w:r>
    </w:p>
    <w:p w:rsidR="00F94130" w:rsidRPr="00F94130" w:rsidRDefault="00F94130" w:rsidP="00F941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Форма успешно отправляется при валидных данных</w:t>
      </w:r>
    </w:p>
    <w:p w:rsidR="00F94130" w:rsidRPr="00F94130" w:rsidRDefault="00F94130" w:rsidP="00F941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94130">
        <w:rPr>
          <w:rFonts w:eastAsia="Times New Roman" w:cs="Times New Roman"/>
          <w:b/>
          <w:bCs/>
          <w:sz w:val="27"/>
          <w:szCs w:val="27"/>
          <w:lang w:eastAsia="ru-RU"/>
        </w:rPr>
        <w:lastRenderedPageBreak/>
        <w:t>Чек-бокс соглашения</w:t>
      </w:r>
    </w:p>
    <w:p w:rsidR="00F94130" w:rsidRPr="00F94130" w:rsidRDefault="00F94130" w:rsidP="00F941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Чек-бокс обязателен для отправки формы</w:t>
      </w:r>
    </w:p>
    <w:p w:rsidR="00F94130" w:rsidRPr="00F94130" w:rsidRDefault="00F94130" w:rsidP="00F941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Отправка формы невозможна без установленного чек-бокса</w:t>
      </w:r>
    </w:p>
    <w:p w:rsidR="00F94130" w:rsidRPr="00F94130" w:rsidRDefault="00F94130" w:rsidP="00F941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Текст соглашения читаем</w:t>
      </w:r>
    </w:p>
    <w:p w:rsidR="00F94130" w:rsidRPr="00F94130" w:rsidRDefault="00F94130" w:rsidP="00F941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Ссылка на соглашение открывается корректно</w:t>
      </w:r>
    </w:p>
    <w:p w:rsidR="00F94130" w:rsidRPr="00F94130" w:rsidRDefault="00F94130" w:rsidP="00F941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94130">
        <w:rPr>
          <w:rFonts w:eastAsia="Times New Roman" w:cs="Times New Roman"/>
          <w:b/>
          <w:bCs/>
          <w:sz w:val="27"/>
          <w:szCs w:val="27"/>
          <w:lang w:eastAsia="ru-RU"/>
        </w:rPr>
        <w:t>Поведение формы</w:t>
      </w:r>
    </w:p>
    <w:p w:rsidR="00F94130" w:rsidRPr="00F94130" w:rsidRDefault="00F94130" w:rsidP="00F941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После отправки формы отображается сообщение об успехе</w:t>
      </w:r>
    </w:p>
    <w:p w:rsidR="00F94130" w:rsidRPr="00F94130" w:rsidRDefault="00F94130" w:rsidP="00F941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Повторная отправка формы возможна</w:t>
      </w:r>
    </w:p>
    <w:p w:rsidR="00F94130" w:rsidRPr="00F94130" w:rsidRDefault="00F94130" w:rsidP="00F941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 xml:space="preserve">Данные не теряются при ошибке </w:t>
      </w:r>
      <w:proofErr w:type="spellStart"/>
      <w:r w:rsidRPr="00F94130">
        <w:rPr>
          <w:rFonts w:eastAsia="Times New Roman" w:cs="Times New Roman"/>
          <w:szCs w:val="24"/>
          <w:lang w:eastAsia="ru-RU"/>
        </w:rPr>
        <w:t>валидации</w:t>
      </w:r>
      <w:proofErr w:type="spellEnd"/>
    </w:p>
    <w:p w:rsidR="00F94130" w:rsidRPr="00F94130" w:rsidRDefault="00F94130" w:rsidP="00F941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  <w:lang w:eastAsia="ru-RU"/>
        </w:rPr>
      </w:pPr>
      <w:r w:rsidRPr="00F94130">
        <w:rPr>
          <w:rFonts w:eastAsia="Times New Roman" w:cs="Times New Roman"/>
          <w:b/>
          <w:bCs/>
          <w:sz w:val="32"/>
          <w:szCs w:val="36"/>
          <w:lang w:eastAsia="ru-RU"/>
        </w:rPr>
        <w:t>5. Адаптивность и мобильная версия</w:t>
      </w:r>
    </w:p>
    <w:p w:rsidR="00F94130" w:rsidRPr="00F94130" w:rsidRDefault="00F94130" w:rsidP="00F941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Элементы не выходят за границы экрана</w:t>
      </w:r>
    </w:p>
    <w:p w:rsidR="00F94130" w:rsidRPr="00F94130" w:rsidRDefault="00F94130" w:rsidP="00F941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Форма удобна для заполнения с мобильного устройства</w:t>
      </w:r>
    </w:p>
    <w:p w:rsidR="00F94130" w:rsidRPr="00F94130" w:rsidRDefault="00F94130" w:rsidP="00F941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F94130">
        <w:rPr>
          <w:rFonts w:eastAsia="Times New Roman" w:cs="Times New Roman"/>
          <w:szCs w:val="24"/>
          <w:lang w:eastAsia="ru-RU"/>
        </w:rPr>
        <w:t>Табы</w:t>
      </w:r>
      <w:proofErr w:type="spellEnd"/>
      <w:r w:rsidRPr="00F94130">
        <w:rPr>
          <w:rFonts w:eastAsia="Times New Roman" w:cs="Times New Roman"/>
          <w:szCs w:val="24"/>
          <w:lang w:eastAsia="ru-RU"/>
        </w:rPr>
        <w:t xml:space="preserve"> и кнопки доступны для нажатия</w:t>
      </w:r>
    </w:p>
    <w:p w:rsidR="00F94130" w:rsidRPr="00F94130" w:rsidRDefault="00F94130" w:rsidP="00F941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Контент не перекрывается фиксированными элементами</w:t>
      </w:r>
    </w:p>
    <w:p w:rsidR="00F94130" w:rsidRPr="00F94130" w:rsidRDefault="00F94130" w:rsidP="00F941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  <w:lang w:eastAsia="ru-RU"/>
        </w:rPr>
      </w:pPr>
      <w:r w:rsidRPr="00F94130">
        <w:rPr>
          <w:rFonts w:eastAsia="Times New Roman" w:cs="Times New Roman"/>
          <w:b/>
          <w:bCs/>
          <w:sz w:val="32"/>
          <w:szCs w:val="36"/>
          <w:lang w:eastAsia="ru-RU"/>
        </w:rPr>
        <w:t>6. Прокрутка и взаимодействие</w:t>
      </w:r>
    </w:p>
    <w:p w:rsidR="00F94130" w:rsidRPr="00F94130" w:rsidRDefault="00F94130" w:rsidP="00F941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Прокрутка страницы плавная</w:t>
      </w:r>
    </w:p>
    <w:p w:rsidR="00F94130" w:rsidRPr="00F94130" w:rsidRDefault="00F94130" w:rsidP="00F941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Якорные ссылки ведут к нужным блокам</w:t>
      </w:r>
    </w:p>
    <w:p w:rsidR="00F94130" w:rsidRPr="00F94130" w:rsidRDefault="00F94130" w:rsidP="00F941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Фиксированные элементы не мешают просмотру контента</w:t>
      </w:r>
    </w:p>
    <w:p w:rsidR="00F94130" w:rsidRPr="00F94130" w:rsidRDefault="00F94130" w:rsidP="00F941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  <w:lang w:eastAsia="ru-RU"/>
        </w:rPr>
      </w:pPr>
      <w:r w:rsidRPr="00F94130">
        <w:rPr>
          <w:rFonts w:eastAsia="Times New Roman" w:cs="Times New Roman"/>
          <w:b/>
          <w:bCs/>
          <w:sz w:val="32"/>
          <w:szCs w:val="36"/>
          <w:lang w:eastAsia="ru-RU"/>
        </w:rPr>
        <w:t>7. Футер</w:t>
      </w:r>
    </w:p>
    <w:p w:rsidR="00F94130" w:rsidRPr="00F94130" w:rsidRDefault="00F94130" w:rsidP="00F941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Ссылки в футере кликабельны</w:t>
      </w:r>
    </w:p>
    <w:p w:rsidR="00F94130" w:rsidRPr="00F94130" w:rsidRDefault="00F94130" w:rsidP="00F941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Информация в футере актуальна</w:t>
      </w:r>
    </w:p>
    <w:p w:rsidR="00F94130" w:rsidRDefault="00F94130" w:rsidP="00044F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F94130">
        <w:rPr>
          <w:rFonts w:eastAsia="Times New Roman" w:cs="Times New Roman"/>
          <w:szCs w:val="24"/>
          <w:lang w:eastAsia="ru-RU"/>
        </w:rPr>
        <w:t>Футер не перекрывает контент</w:t>
      </w:r>
    </w:p>
    <w:p w:rsidR="007574DE" w:rsidRPr="00F94130" w:rsidRDefault="007574DE" w:rsidP="00044F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Текстовая информация в футере читаемого размера</w:t>
      </w:r>
    </w:p>
    <w:p w:rsidR="005E143B" w:rsidRPr="007574DE" w:rsidRDefault="005E143B" w:rsidP="007574DE">
      <w:pPr>
        <w:rPr>
          <w:rFonts w:eastAsia="Times New Roman" w:cs="Times New Roman"/>
          <w:szCs w:val="24"/>
          <w:lang w:eastAsia="ru-RU"/>
        </w:rPr>
      </w:pPr>
    </w:p>
    <w:sectPr w:rsidR="005E143B" w:rsidRPr="00757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3431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21BFD"/>
    <w:multiLevelType w:val="hybridMultilevel"/>
    <w:tmpl w:val="C7E428FC"/>
    <w:lvl w:ilvl="0" w:tplc="0DCA7E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F61544"/>
    <w:multiLevelType w:val="hybridMultilevel"/>
    <w:tmpl w:val="C7E428FC"/>
    <w:lvl w:ilvl="0" w:tplc="0DCA7E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2318E5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24D05"/>
    <w:multiLevelType w:val="multilevel"/>
    <w:tmpl w:val="099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1192F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431D9"/>
    <w:multiLevelType w:val="multilevel"/>
    <w:tmpl w:val="28E8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D645B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496AFE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12835"/>
    <w:multiLevelType w:val="multilevel"/>
    <w:tmpl w:val="807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8451E"/>
    <w:multiLevelType w:val="hybridMultilevel"/>
    <w:tmpl w:val="BCC2E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932F95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EB17D3"/>
    <w:multiLevelType w:val="hybridMultilevel"/>
    <w:tmpl w:val="83B08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F236D"/>
    <w:multiLevelType w:val="multilevel"/>
    <w:tmpl w:val="8916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F4906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35895"/>
    <w:multiLevelType w:val="hybridMultilevel"/>
    <w:tmpl w:val="BCC2E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04083C"/>
    <w:multiLevelType w:val="hybridMultilevel"/>
    <w:tmpl w:val="37AE57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A7F5C"/>
    <w:multiLevelType w:val="hybridMultilevel"/>
    <w:tmpl w:val="BCC2E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4161C2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A06A7"/>
    <w:multiLevelType w:val="hybridMultilevel"/>
    <w:tmpl w:val="C7E428FC"/>
    <w:lvl w:ilvl="0" w:tplc="0DCA7E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D412887"/>
    <w:multiLevelType w:val="multilevel"/>
    <w:tmpl w:val="1058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57ACF"/>
    <w:multiLevelType w:val="hybridMultilevel"/>
    <w:tmpl w:val="BCC2E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7009C"/>
    <w:multiLevelType w:val="hybridMultilevel"/>
    <w:tmpl w:val="12DC02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476638"/>
    <w:multiLevelType w:val="hybridMultilevel"/>
    <w:tmpl w:val="C7E428FC"/>
    <w:lvl w:ilvl="0" w:tplc="0DCA7E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F4441BE"/>
    <w:multiLevelType w:val="multilevel"/>
    <w:tmpl w:val="989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33869"/>
    <w:multiLevelType w:val="hybridMultilevel"/>
    <w:tmpl w:val="C0A889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3A1351"/>
    <w:multiLevelType w:val="hybridMultilevel"/>
    <w:tmpl w:val="BCC2E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E35062"/>
    <w:multiLevelType w:val="hybridMultilevel"/>
    <w:tmpl w:val="C7E428FC"/>
    <w:lvl w:ilvl="0" w:tplc="0DCA7E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14209D0"/>
    <w:multiLevelType w:val="hybridMultilevel"/>
    <w:tmpl w:val="C7E428FC"/>
    <w:lvl w:ilvl="0" w:tplc="0DCA7E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27C22A9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AC4551"/>
    <w:multiLevelType w:val="multilevel"/>
    <w:tmpl w:val="D11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24B6C"/>
    <w:multiLevelType w:val="hybridMultilevel"/>
    <w:tmpl w:val="BCC2E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15456D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E72144"/>
    <w:multiLevelType w:val="multilevel"/>
    <w:tmpl w:val="E656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C172A"/>
    <w:multiLevelType w:val="multilevel"/>
    <w:tmpl w:val="94B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0019A4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7818D8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9767CD"/>
    <w:multiLevelType w:val="hybridMultilevel"/>
    <w:tmpl w:val="CE2E6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F35F3D"/>
    <w:multiLevelType w:val="multilevel"/>
    <w:tmpl w:val="F15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1154A"/>
    <w:multiLevelType w:val="multilevel"/>
    <w:tmpl w:val="F81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671B9"/>
    <w:multiLevelType w:val="hybridMultilevel"/>
    <w:tmpl w:val="BCC2E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8B720B"/>
    <w:multiLevelType w:val="multilevel"/>
    <w:tmpl w:val="A5C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82068"/>
    <w:multiLevelType w:val="multilevel"/>
    <w:tmpl w:val="CA6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E81A4E"/>
    <w:multiLevelType w:val="multilevel"/>
    <w:tmpl w:val="C0E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62278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9B74EA"/>
    <w:multiLevelType w:val="hybridMultilevel"/>
    <w:tmpl w:val="F392CD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9E04AF7"/>
    <w:multiLevelType w:val="hybridMultilevel"/>
    <w:tmpl w:val="3EEC5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B23C92"/>
    <w:multiLevelType w:val="hybridMultilevel"/>
    <w:tmpl w:val="E954F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39"/>
  </w:num>
  <w:num w:numId="3">
    <w:abstractNumId w:val="20"/>
  </w:num>
  <w:num w:numId="4">
    <w:abstractNumId w:val="6"/>
  </w:num>
  <w:num w:numId="5">
    <w:abstractNumId w:val="25"/>
  </w:num>
  <w:num w:numId="6">
    <w:abstractNumId w:val="45"/>
  </w:num>
  <w:num w:numId="7">
    <w:abstractNumId w:val="46"/>
  </w:num>
  <w:num w:numId="8">
    <w:abstractNumId w:val="15"/>
  </w:num>
  <w:num w:numId="9">
    <w:abstractNumId w:val="17"/>
  </w:num>
  <w:num w:numId="10">
    <w:abstractNumId w:val="31"/>
  </w:num>
  <w:num w:numId="11">
    <w:abstractNumId w:val="26"/>
  </w:num>
  <w:num w:numId="12">
    <w:abstractNumId w:val="21"/>
  </w:num>
  <w:num w:numId="13">
    <w:abstractNumId w:val="10"/>
  </w:num>
  <w:num w:numId="14">
    <w:abstractNumId w:val="40"/>
  </w:num>
  <w:num w:numId="15">
    <w:abstractNumId w:val="28"/>
  </w:num>
  <w:num w:numId="16">
    <w:abstractNumId w:val="19"/>
  </w:num>
  <w:num w:numId="17">
    <w:abstractNumId w:val="23"/>
  </w:num>
  <w:num w:numId="18">
    <w:abstractNumId w:val="1"/>
  </w:num>
  <w:num w:numId="19">
    <w:abstractNumId w:val="27"/>
  </w:num>
  <w:num w:numId="20">
    <w:abstractNumId w:val="2"/>
  </w:num>
  <w:num w:numId="21">
    <w:abstractNumId w:val="7"/>
  </w:num>
  <w:num w:numId="22">
    <w:abstractNumId w:val="32"/>
  </w:num>
  <w:num w:numId="23">
    <w:abstractNumId w:val="5"/>
  </w:num>
  <w:num w:numId="24">
    <w:abstractNumId w:val="36"/>
  </w:num>
  <w:num w:numId="25">
    <w:abstractNumId w:val="18"/>
  </w:num>
  <w:num w:numId="26">
    <w:abstractNumId w:val="11"/>
  </w:num>
  <w:num w:numId="27">
    <w:abstractNumId w:val="47"/>
  </w:num>
  <w:num w:numId="28">
    <w:abstractNumId w:val="3"/>
  </w:num>
  <w:num w:numId="29">
    <w:abstractNumId w:val="0"/>
  </w:num>
  <w:num w:numId="30">
    <w:abstractNumId w:val="44"/>
  </w:num>
  <w:num w:numId="31">
    <w:abstractNumId w:val="8"/>
  </w:num>
  <w:num w:numId="32">
    <w:abstractNumId w:val="35"/>
  </w:num>
  <w:num w:numId="33">
    <w:abstractNumId w:val="29"/>
  </w:num>
  <w:num w:numId="34">
    <w:abstractNumId w:val="14"/>
  </w:num>
  <w:num w:numId="35">
    <w:abstractNumId w:val="22"/>
  </w:num>
  <w:num w:numId="36">
    <w:abstractNumId w:val="12"/>
  </w:num>
  <w:num w:numId="37">
    <w:abstractNumId w:val="37"/>
  </w:num>
  <w:num w:numId="38">
    <w:abstractNumId w:val="16"/>
  </w:num>
  <w:num w:numId="39">
    <w:abstractNumId w:val="34"/>
  </w:num>
  <w:num w:numId="40">
    <w:abstractNumId w:val="4"/>
  </w:num>
  <w:num w:numId="41">
    <w:abstractNumId w:val="41"/>
  </w:num>
  <w:num w:numId="42">
    <w:abstractNumId w:val="13"/>
  </w:num>
  <w:num w:numId="43">
    <w:abstractNumId w:val="30"/>
  </w:num>
  <w:num w:numId="44">
    <w:abstractNumId w:val="33"/>
  </w:num>
  <w:num w:numId="45">
    <w:abstractNumId w:val="9"/>
  </w:num>
  <w:num w:numId="46">
    <w:abstractNumId w:val="43"/>
  </w:num>
  <w:num w:numId="47">
    <w:abstractNumId w:val="42"/>
  </w:num>
  <w:num w:numId="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F33"/>
    <w:rsid w:val="000064CD"/>
    <w:rsid w:val="00044F20"/>
    <w:rsid w:val="000A5AAC"/>
    <w:rsid w:val="000C653C"/>
    <w:rsid w:val="000E6D49"/>
    <w:rsid w:val="001556F1"/>
    <w:rsid w:val="001D4F33"/>
    <w:rsid w:val="00220282"/>
    <w:rsid w:val="00253275"/>
    <w:rsid w:val="0032382F"/>
    <w:rsid w:val="0036174C"/>
    <w:rsid w:val="003B11C6"/>
    <w:rsid w:val="004573E1"/>
    <w:rsid w:val="00457627"/>
    <w:rsid w:val="00475F6D"/>
    <w:rsid w:val="004A2858"/>
    <w:rsid w:val="004C5537"/>
    <w:rsid w:val="004E1E0E"/>
    <w:rsid w:val="00556F59"/>
    <w:rsid w:val="00580385"/>
    <w:rsid w:val="005973D9"/>
    <w:rsid w:val="005E143B"/>
    <w:rsid w:val="00624D31"/>
    <w:rsid w:val="007009AB"/>
    <w:rsid w:val="007574DE"/>
    <w:rsid w:val="007934EE"/>
    <w:rsid w:val="00833AB2"/>
    <w:rsid w:val="0089002D"/>
    <w:rsid w:val="008C687B"/>
    <w:rsid w:val="008F55DD"/>
    <w:rsid w:val="009E5C70"/>
    <w:rsid w:val="00A1098C"/>
    <w:rsid w:val="00A41163"/>
    <w:rsid w:val="00B16B2C"/>
    <w:rsid w:val="00B27B6E"/>
    <w:rsid w:val="00B45A69"/>
    <w:rsid w:val="00BB236B"/>
    <w:rsid w:val="00C87133"/>
    <w:rsid w:val="00CC4C1A"/>
    <w:rsid w:val="00CE0DBE"/>
    <w:rsid w:val="00D84FEA"/>
    <w:rsid w:val="00D93F69"/>
    <w:rsid w:val="00DD6A6B"/>
    <w:rsid w:val="00DE1011"/>
    <w:rsid w:val="00E7162A"/>
    <w:rsid w:val="00F9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67A81"/>
  <w15:chartTrackingRefBased/>
  <w15:docId w15:val="{69ED99EC-DFC0-449D-B2A3-0E25033C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4130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D6A6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1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1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A6B"/>
    <w:rPr>
      <w:rFonts w:ascii="Times New Roman" w:eastAsiaTheme="majorEastAsia" w:hAnsi="Times New Roman" w:cstheme="majorBidi"/>
      <w:b/>
      <w:sz w:val="24"/>
      <w:szCs w:val="32"/>
    </w:rPr>
  </w:style>
  <w:style w:type="table" w:styleId="a3">
    <w:name w:val="Table Grid"/>
    <w:basedOn w:val="a1"/>
    <w:uiPriority w:val="39"/>
    <w:rsid w:val="001D4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F55D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8F55DD"/>
    <w:rPr>
      <w:b/>
      <w:bCs/>
    </w:rPr>
  </w:style>
  <w:style w:type="paragraph" w:styleId="a6">
    <w:name w:val="List Paragraph"/>
    <w:basedOn w:val="a"/>
    <w:uiPriority w:val="34"/>
    <w:qFormat/>
    <w:rsid w:val="004E1E0E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253275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F941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9413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6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1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7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ug-test.onli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Compukter</dc:creator>
  <cp:keywords/>
  <dc:description/>
  <cp:lastModifiedBy>Compukter</cp:lastModifiedBy>
  <cp:revision>5</cp:revision>
  <dcterms:created xsi:type="dcterms:W3CDTF">2026-01-18T10:41:00Z</dcterms:created>
  <dcterms:modified xsi:type="dcterms:W3CDTF">2026-01-22T18:07:00Z</dcterms:modified>
</cp:coreProperties>
</file>