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240" w:rsidRPr="0005453F" w:rsidRDefault="00000000" w:rsidP="0005453F">
      <w:pPr>
        <w:jc w:val="center"/>
        <w:rPr>
          <w:rFonts w:eastAsia="Arial"/>
          <w:b/>
          <w:bCs/>
        </w:rPr>
      </w:pPr>
      <w:r w:rsidRPr="0005453F">
        <w:rPr>
          <w:rFonts w:eastAsia="Arial"/>
          <w:b/>
          <w:bCs/>
        </w:rPr>
        <w:t>Manual de instalación</w:t>
      </w:r>
    </w:p>
    <w:p w:rsidR="00790240" w:rsidRDefault="00000000">
      <w:pPr>
        <w:spacing w:before="240" w:after="240" w:line="240" w:lineRule="auto"/>
        <w:rPr>
          <w:rFonts w:eastAsia="Times New Roman" w:cs="Times New Roman"/>
        </w:rPr>
      </w:pPr>
      <w:r>
        <w:rPr>
          <w:rFonts w:ascii="Arial" w:eastAsia="Arial" w:hAnsi="Arial" w:cs="Arial"/>
          <w:color w:val="000000"/>
          <w:sz w:val="22"/>
        </w:rPr>
        <w:t> </w:t>
      </w:r>
    </w:p>
    <w:p w:rsidR="00790240" w:rsidRDefault="00000000" w:rsidP="0005453F">
      <w:pPr>
        <w:spacing w:before="240" w:after="240" w:line="240" w:lineRule="auto"/>
        <w:rPr>
          <w:rFonts w:eastAsia="Times New Roman" w:cs="Times New Roman"/>
        </w:rPr>
      </w:pPr>
      <w:r>
        <w:rPr>
          <w:rFonts w:ascii="Arial" w:eastAsia="Arial" w:hAnsi="Arial" w:cs="Arial"/>
          <w:color w:val="000000"/>
          <w:sz w:val="22"/>
        </w:rPr>
        <w:t> </w:t>
      </w:r>
    </w:p>
    <w:p w:rsidR="00790240" w:rsidRDefault="00000000" w:rsidP="0005453F">
      <w:pPr>
        <w:jc w:val="center"/>
        <w:rPr>
          <w:rFonts w:eastAsia="Times New Roman" w:cs="Times New Roman"/>
        </w:rPr>
      </w:pPr>
      <w:proofErr w:type="spellStart"/>
      <w:r>
        <w:rPr>
          <w:rFonts w:eastAsia="Arial"/>
        </w:rPr>
        <w:t>Karol</w:t>
      </w:r>
      <w:proofErr w:type="spellEnd"/>
      <w:r>
        <w:rPr>
          <w:rFonts w:eastAsia="Arial"/>
        </w:rPr>
        <w:t xml:space="preserve"> Fernanda Cardona Aponte</w:t>
      </w:r>
    </w:p>
    <w:p w:rsidR="00790240" w:rsidRDefault="00000000" w:rsidP="0005453F">
      <w:pPr>
        <w:jc w:val="center"/>
        <w:rPr>
          <w:rFonts w:eastAsia="Times New Roman" w:cs="Times New Roman"/>
        </w:rPr>
      </w:pPr>
      <w:r>
        <w:rPr>
          <w:rFonts w:eastAsia="Arial"/>
        </w:rPr>
        <w:t>Angie Valeria Sayago Fernández</w:t>
      </w:r>
    </w:p>
    <w:p w:rsidR="00790240" w:rsidRDefault="00000000" w:rsidP="0005453F">
      <w:pPr>
        <w:jc w:val="center"/>
        <w:rPr>
          <w:rFonts w:eastAsia="Times New Roman" w:cs="Times New Roman"/>
        </w:rPr>
      </w:pPr>
      <w:proofErr w:type="spellStart"/>
      <w:r>
        <w:rPr>
          <w:rFonts w:eastAsia="Arial"/>
        </w:rPr>
        <w:t>Jeimer</w:t>
      </w:r>
      <w:proofErr w:type="spellEnd"/>
      <w:r>
        <w:rPr>
          <w:rFonts w:eastAsia="Arial"/>
        </w:rPr>
        <w:t xml:space="preserve"> Fernando Benavides </w:t>
      </w:r>
      <w:proofErr w:type="spellStart"/>
      <w:r>
        <w:rPr>
          <w:rFonts w:eastAsia="Arial"/>
        </w:rPr>
        <w:t>Posso</w:t>
      </w:r>
      <w:proofErr w:type="spellEnd"/>
    </w:p>
    <w:p w:rsidR="00790240" w:rsidRDefault="00000000" w:rsidP="0005453F">
      <w:pPr>
        <w:jc w:val="center"/>
        <w:rPr>
          <w:rFonts w:eastAsia="Times New Roman" w:cs="Times New Roman"/>
        </w:rPr>
      </w:pPr>
      <w:r>
        <w:rPr>
          <w:rFonts w:eastAsia="Arial"/>
        </w:rPr>
        <w:t xml:space="preserve">Jeison Felipe Benavides </w:t>
      </w:r>
      <w:proofErr w:type="spellStart"/>
      <w:r>
        <w:rPr>
          <w:rFonts w:eastAsia="Arial"/>
        </w:rPr>
        <w:t>Posso</w:t>
      </w:r>
      <w:proofErr w:type="spellEnd"/>
    </w:p>
    <w:p w:rsidR="00790240" w:rsidRDefault="00000000" w:rsidP="0005453F">
      <w:pPr>
        <w:jc w:val="center"/>
        <w:rPr>
          <w:rFonts w:eastAsia="Times New Roman" w:cs="Times New Roman"/>
        </w:rPr>
      </w:pPr>
      <w:proofErr w:type="spellStart"/>
      <w:r>
        <w:rPr>
          <w:rFonts w:eastAsia="Arial"/>
        </w:rPr>
        <w:t>Janith</w:t>
      </w:r>
      <w:proofErr w:type="spellEnd"/>
      <w:r>
        <w:rPr>
          <w:rFonts w:eastAsia="Arial"/>
        </w:rPr>
        <w:t xml:space="preserve"> Valentina Corredor Baquero</w:t>
      </w:r>
    </w:p>
    <w:p w:rsidR="00790240" w:rsidRDefault="00790240" w:rsidP="0005453F">
      <w:pPr>
        <w:jc w:val="center"/>
        <w:rPr>
          <w:rFonts w:eastAsia="Times New Roman" w:cs="Times New Roman"/>
        </w:rPr>
      </w:pPr>
    </w:p>
    <w:p w:rsidR="00790240" w:rsidRDefault="00790240" w:rsidP="0005453F">
      <w:pPr>
        <w:jc w:val="center"/>
        <w:rPr>
          <w:rFonts w:eastAsia="Times New Roman" w:cs="Times New Roman"/>
        </w:rPr>
      </w:pPr>
    </w:p>
    <w:p w:rsidR="00790240" w:rsidRDefault="00000000" w:rsidP="0005453F">
      <w:pPr>
        <w:jc w:val="center"/>
        <w:rPr>
          <w:rFonts w:eastAsia="Times New Roman" w:cs="Times New Roman"/>
        </w:rPr>
      </w:pPr>
      <w:r>
        <w:rPr>
          <w:rFonts w:eastAsia="Arial"/>
        </w:rPr>
        <w:t>SENA Complejo Sur (CEET)</w:t>
      </w:r>
    </w:p>
    <w:p w:rsidR="00790240" w:rsidRDefault="00790240" w:rsidP="0005453F">
      <w:pPr>
        <w:jc w:val="center"/>
        <w:rPr>
          <w:rFonts w:eastAsia="Times New Roman" w:cs="Times New Roman"/>
        </w:rPr>
      </w:pPr>
    </w:p>
    <w:p w:rsidR="00790240" w:rsidRDefault="00000000" w:rsidP="0005453F">
      <w:pPr>
        <w:jc w:val="center"/>
        <w:rPr>
          <w:rFonts w:eastAsia="Times New Roman" w:cs="Times New Roman"/>
        </w:rPr>
      </w:pPr>
      <w:r>
        <w:rPr>
          <w:rFonts w:eastAsia="Arial"/>
        </w:rPr>
        <w:t>Análisis y Desarrollo de Software (ADSO)</w:t>
      </w:r>
    </w:p>
    <w:p w:rsidR="00790240" w:rsidRDefault="00790240" w:rsidP="0005453F">
      <w:pPr>
        <w:jc w:val="center"/>
        <w:rPr>
          <w:rFonts w:eastAsia="Times New Roman" w:cs="Times New Roman"/>
        </w:rPr>
      </w:pPr>
    </w:p>
    <w:p w:rsidR="00790240" w:rsidRDefault="00000000" w:rsidP="0005453F">
      <w:pPr>
        <w:jc w:val="center"/>
        <w:rPr>
          <w:rFonts w:eastAsia="Arial"/>
        </w:rPr>
      </w:pPr>
      <w:r>
        <w:rPr>
          <w:rFonts w:eastAsia="Arial"/>
        </w:rPr>
        <w:t>Javier Emilio Yara Amaya</w:t>
      </w:r>
    </w:p>
    <w:p w:rsidR="0005453F" w:rsidRDefault="0005453F" w:rsidP="0005453F">
      <w:pPr>
        <w:jc w:val="center"/>
        <w:rPr>
          <w:rFonts w:eastAsia="Arial"/>
        </w:rPr>
      </w:pPr>
    </w:p>
    <w:p w:rsidR="0005453F" w:rsidRDefault="0005453F" w:rsidP="0005453F">
      <w:pPr>
        <w:jc w:val="center"/>
        <w:rPr>
          <w:rFonts w:eastAsia="Times New Roman" w:cs="Times New Roman"/>
        </w:rPr>
      </w:pPr>
    </w:p>
    <w:p w:rsidR="00790240" w:rsidRDefault="00000000" w:rsidP="0005453F">
      <w:pPr>
        <w:jc w:val="center"/>
        <w:rPr>
          <w:rFonts w:eastAsia="Times New Roman" w:cs="Times New Roman"/>
        </w:rPr>
      </w:pPr>
      <w:r>
        <w:rPr>
          <w:rFonts w:eastAsia="Arial"/>
        </w:rPr>
        <w:t>Bogotá D.C</w:t>
      </w:r>
    </w:p>
    <w:p w:rsidR="00790240" w:rsidRPr="0005453F" w:rsidRDefault="00000000" w:rsidP="0005453F">
      <w:pPr>
        <w:jc w:val="center"/>
        <w:rPr>
          <w:rFonts w:eastAsia="Times New Roman" w:cs="Times New Roman"/>
        </w:rPr>
      </w:pPr>
      <w:r>
        <w:rPr>
          <w:rFonts w:eastAsia="Arial"/>
        </w:rPr>
        <w:t>11 de marzo de 2024</w:t>
      </w:r>
    </w:p>
    <w:sdt>
      <w:sdtPr>
        <w:rPr>
          <w:lang w:val="es-ES"/>
        </w:rPr>
        <w:id w:val="701519177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color w:val="auto"/>
          <w:szCs w:val="22"/>
        </w:rPr>
      </w:sdtEndPr>
      <w:sdtContent>
        <w:p w:rsidR="00145E2C" w:rsidRDefault="00145E2C" w:rsidP="00145E2C">
          <w:pPr>
            <w:pStyle w:val="Ttulo1"/>
          </w:pPr>
          <w:r>
            <w:rPr>
              <w:lang w:val="es-ES"/>
            </w:rPr>
            <w:t>Tabla de contenido</w:t>
          </w:r>
        </w:p>
        <w:p w:rsidR="00145E2C" w:rsidRDefault="00145E2C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58624" w:history="1">
            <w:r w:rsidRPr="00330601">
              <w:rPr>
                <w:rStyle w:val="Hipervnculo"/>
                <w:rFonts w:eastAsia="Arial"/>
                <w:noProof/>
              </w:rPr>
              <w:t>Introducción al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2458625" w:history="1">
            <w:r w:rsidRPr="00330601">
              <w:rPr>
                <w:rStyle w:val="Hipervnculo"/>
                <w:rFonts w:eastAsia="Arial"/>
                <w:noProof/>
              </w:rPr>
              <w:t>Procesador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2458626" w:history="1">
            <w:r w:rsidRPr="00330601">
              <w:rPr>
                <w:rStyle w:val="Hipervnculo"/>
                <w:rFonts w:eastAsia="Arial"/>
                <w:noProof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2458627" w:history="1">
            <w:r w:rsidRPr="00330601">
              <w:rPr>
                <w:rStyle w:val="Hipervnculo"/>
                <w:rFonts w:eastAsia="Arial"/>
                <w:noProof/>
              </w:rPr>
              <w:t>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2458628" w:history="1">
            <w:r w:rsidRPr="00330601">
              <w:rPr>
                <w:rStyle w:val="Hipervnculo"/>
                <w:rFonts w:eastAsia="Arial"/>
                <w:noProof/>
              </w:rPr>
              <w:t>Firmware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2458629" w:history="1">
            <w:r w:rsidRPr="00330601">
              <w:rPr>
                <w:rStyle w:val="Hipervnculo"/>
                <w:rFonts w:eastAsia="Arial"/>
                <w:noProof/>
              </w:rPr>
              <w:t>Tarjeta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2458630" w:history="1">
            <w:r w:rsidRPr="00330601">
              <w:rPr>
                <w:rStyle w:val="Hipervnculo"/>
                <w:noProof/>
              </w:rPr>
              <w:t>Tarjeta gráfica integrada: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2458631" w:history="1">
            <w:r w:rsidRPr="00330601">
              <w:rPr>
                <w:rStyle w:val="Hipervnculo"/>
                <w:noProof/>
              </w:rPr>
              <w:t>Requisitos recomendados: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2458632" w:history="1">
            <w:r w:rsidRPr="00330601">
              <w:rPr>
                <w:rStyle w:val="Hipervnculo"/>
                <w:bCs/>
                <w:noProof/>
              </w:rPr>
              <w:t>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2458633" w:history="1">
            <w:r w:rsidRPr="00330601">
              <w:rPr>
                <w:rStyle w:val="Hipervnculo"/>
                <w:rFonts w:eastAsia="Arial"/>
                <w:noProof/>
              </w:rPr>
              <w:t>Conexión a internet y cuenta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2458634" w:history="1">
            <w:r w:rsidRPr="00330601">
              <w:rPr>
                <w:rStyle w:val="Hipervnculo"/>
                <w:rFonts w:eastAsia="Arial"/>
                <w:noProof/>
              </w:rPr>
              <w:t>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2C" w:rsidRDefault="00145E2C">
          <w:r>
            <w:rPr>
              <w:b/>
              <w:bCs/>
              <w:lang w:val="es-ES"/>
            </w:rPr>
            <w:fldChar w:fldCharType="end"/>
          </w:r>
        </w:p>
      </w:sdtContent>
    </w:sdt>
    <w:p w:rsidR="0005453F" w:rsidRDefault="0005453F" w:rsidP="0005453F">
      <w:pPr>
        <w:rPr>
          <w:rFonts w:ascii="Arial" w:eastAsia="Arial" w:hAnsi="Arial" w:cs="Arial"/>
        </w:rPr>
      </w:pPr>
    </w:p>
    <w:p w:rsidR="0005453F" w:rsidRDefault="0005453F" w:rsidP="0005453F">
      <w:pPr>
        <w:rPr>
          <w:rFonts w:ascii="Arial" w:eastAsia="Arial" w:hAnsi="Arial" w:cs="Arial"/>
        </w:rPr>
      </w:pPr>
    </w:p>
    <w:p w:rsidR="0005453F" w:rsidRDefault="0005453F" w:rsidP="0005453F">
      <w:pPr>
        <w:rPr>
          <w:rFonts w:ascii="Arial" w:eastAsia="Arial" w:hAnsi="Arial" w:cs="Arial"/>
        </w:rPr>
      </w:pPr>
    </w:p>
    <w:p w:rsidR="0005453F" w:rsidRDefault="0005453F" w:rsidP="0005453F">
      <w:pPr>
        <w:rPr>
          <w:rFonts w:ascii="Arial" w:eastAsia="Arial" w:hAnsi="Arial" w:cs="Arial"/>
        </w:rPr>
      </w:pPr>
    </w:p>
    <w:p w:rsidR="0005453F" w:rsidRDefault="0005453F" w:rsidP="0005453F">
      <w:pPr>
        <w:rPr>
          <w:rFonts w:ascii="Arial" w:eastAsia="Arial" w:hAnsi="Arial" w:cs="Arial"/>
        </w:rPr>
      </w:pPr>
    </w:p>
    <w:p w:rsidR="0005453F" w:rsidRDefault="0005453F" w:rsidP="0005453F">
      <w:pPr>
        <w:rPr>
          <w:rFonts w:ascii="Arial" w:eastAsia="Arial" w:hAnsi="Arial" w:cs="Arial"/>
        </w:rPr>
      </w:pPr>
    </w:p>
    <w:p w:rsidR="0005453F" w:rsidRDefault="0005453F" w:rsidP="00145E2C">
      <w:pPr>
        <w:ind w:firstLine="0"/>
        <w:rPr>
          <w:rFonts w:ascii="Arial" w:eastAsia="Arial" w:hAnsi="Arial" w:cs="Arial"/>
        </w:rPr>
      </w:pPr>
    </w:p>
    <w:p w:rsidR="00790240" w:rsidRDefault="0005453F" w:rsidP="0005453F">
      <w:pPr>
        <w:pStyle w:val="Ttulo1"/>
        <w:rPr>
          <w:rFonts w:eastAsia="Arial"/>
        </w:rPr>
      </w:pPr>
      <w:bookmarkStart w:id="0" w:name="_Toc162458624"/>
      <w:r>
        <w:rPr>
          <w:rFonts w:eastAsia="Arial"/>
        </w:rPr>
        <w:t>Introducción</w:t>
      </w:r>
      <w:r w:rsidR="00000000">
        <w:rPr>
          <w:rFonts w:eastAsia="Arial"/>
        </w:rPr>
        <w:t xml:space="preserve"> al manual</w:t>
      </w:r>
      <w:bookmarkEnd w:id="0"/>
      <w:r w:rsidR="00000000">
        <w:rPr>
          <w:rFonts w:eastAsia="Arial"/>
        </w:rPr>
        <w:t xml:space="preserve"> </w:t>
      </w:r>
    </w:p>
    <w:p w:rsidR="00790240" w:rsidRDefault="00000000">
      <w:pPr>
        <w:rPr>
          <w:rFonts w:ascii="Arial" w:eastAsia="Arial" w:hAnsi="Arial" w:cs="Arial"/>
        </w:rPr>
      </w:pPr>
      <w:r w:rsidRPr="0005453F">
        <w:t xml:space="preserve">Este documento está diseñado para proporcionarle las instrucciones necesarias para instalar y configurar el software de manera correcta y eficiente. Para aquellas personas que se pueden sentir confundidas al respecto de la compatibilidad de software a sus equipos este manual les </w:t>
      </w:r>
      <w:r w:rsidR="0005453F" w:rsidRPr="0005453F">
        <w:t>dará</w:t>
      </w:r>
      <w:r w:rsidRPr="0005453F">
        <w:t xml:space="preserve"> la mano amiga que necesitaban. Si por alguna </w:t>
      </w:r>
      <w:r w:rsidR="0005453F" w:rsidRPr="0005453F">
        <w:t>razón</w:t>
      </w:r>
      <w:r w:rsidRPr="0005453F">
        <w:t xml:space="preserve"> tiene inconvenientes consultar a un </w:t>
      </w:r>
      <w:r w:rsidR="0005453F" w:rsidRPr="0005453F">
        <w:t>técnico</w:t>
      </w:r>
      <w:r w:rsidRPr="0005453F">
        <w:t xml:space="preserve"> o a los desarrolladores</w:t>
      </w:r>
      <w:r>
        <w:rPr>
          <w:rFonts w:ascii="Arial" w:eastAsia="Arial" w:hAnsi="Arial" w:cs="Arial"/>
          <w:sz w:val="22"/>
        </w:rPr>
        <w:t xml:space="preserve">. </w:t>
      </w:r>
    </w:p>
    <w:p w:rsidR="00790240" w:rsidRDefault="0079024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:rsidR="00790240" w:rsidRDefault="00790240">
      <w:pPr>
        <w:ind w:left="426"/>
        <w:rPr>
          <w:rFonts w:ascii="Calibri" w:eastAsia="Calibri" w:hAnsi="Calibri" w:cs="Calibri"/>
        </w:rPr>
      </w:pPr>
    </w:p>
    <w:p w:rsidR="0005453F" w:rsidRDefault="0005453F">
      <w:pPr>
        <w:ind w:left="426"/>
        <w:rPr>
          <w:rFonts w:ascii="Calibri" w:eastAsia="Calibri" w:hAnsi="Calibri" w:cs="Calibri"/>
        </w:rPr>
      </w:pPr>
    </w:p>
    <w:p w:rsidR="0005453F" w:rsidRDefault="0005453F">
      <w:pPr>
        <w:ind w:left="426"/>
        <w:rPr>
          <w:rFonts w:ascii="Calibri" w:eastAsia="Calibri" w:hAnsi="Calibri" w:cs="Calibri"/>
        </w:rPr>
      </w:pPr>
    </w:p>
    <w:p w:rsidR="0005453F" w:rsidRDefault="0005453F">
      <w:pPr>
        <w:ind w:left="426"/>
        <w:rPr>
          <w:rFonts w:ascii="Calibri" w:eastAsia="Calibri" w:hAnsi="Calibri" w:cs="Calibri"/>
        </w:rPr>
      </w:pPr>
    </w:p>
    <w:p w:rsidR="0005453F" w:rsidRDefault="0005453F">
      <w:pPr>
        <w:ind w:left="426"/>
        <w:rPr>
          <w:rFonts w:ascii="Calibri" w:eastAsia="Calibri" w:hAnsi="Calibri" w:cs="Calibri"/>
        </w:rPr>
      </w:pPr>
    </w:p>
    <w:p w:rsidR="0005453F" w:rsidRDefault="0005453F">
      <w:pPr>
        <w:ind w:left="426"/>
        <w:rPr>
          <w:rFonts w:ascii="Calibri" w:eastAsia="Calibri" w:hAnsi="Calibri" w:cs="Calibri"/>
        </w:rPr>
      </w:pPr>
    </w:p>
    <w:p w:rsidR="0005453F" w:rsidRDefault="0005453F">
      <w:pPr>
        <w:ind w:left="426"/>
        <w:rPr>
          <w:rFonts w:ascii="Calibri" w:eastAsia="Calibri" w:hAnsi="Calibri" w:cs="Calibri"/>
        </w:rPr>
      </w:pPr>
    </w:p>
    <w:p w:rsidR="0005453F" w:rsidRDefault="0005453F">
      <w:pPr>
        <w:ind w:left="426"/>
        <w:rPr>
          <w:rFonts w:ascii="Calibri" w:eastAsia="Calibri" w:hAnsi="Calibri" w:cs="Calibri"/>
        </w:rPr>
      </w:pPr>
    </w:p>
    <w:p w:rsidR="0005453F" w:rsidRDefault="0005453F">
      <w:pPr>
        <w:ind w:left="426"/>
        <w:rPr>
          <w:rFonts w:ascii="Calibri" w:eastAsia="Calibri" w:hAnsi="Calibri" w:cs="Calibri"/>
        </w:rPr>
      </w:pPr>
    </w:p>
    <w:p w:rsidR="0005453F" w:rsidRDefault="0005453F">
      <w:pPr>
        <w:ind w:left="426"/>
        <w:rPr>
          <w:rFonts w:ascii="Calibri" w:eastAsia="Calibri" w:hAnsi="Calibri" w:cs="Calibri"/>
        </w:rPr>
      </w:pPr>
    </w:p>
    <w:p w:rsidR="0005453F" w:rsidRDefault="0005453F" w:rsidP="00145E2C">
      <w:pPr>
        <w:ind w:firstLine="0"/>
        <w:rPr>
          <w:rFonts w:ascii="Calibri" w:eastAsia="Calibri" w:hAnsi="Calibri" w:cs="Calibri"/>
        </w:rPr>
      </w:pPr>
    </w:p>
    <w:p w:rsidR="00790240" w:rsidRDefault="00000000" w:rsidP="0005453F">
      <w:pPr>
        <w:pStyle w:val="Ttulo1"/>
        <w:rPr>
          <w:rFonts w:eastAsia="Arial"/>
        </w:rPr>
      </w:pPr>
      <w:bookmarkStart w:id="1" w:name="_Toc162458625"/>
      <w:r>
        <w:rPr>
          <w:rFonts w:eastAsia="Arial"/>
        </w:rPr>
        <w:lastRenderedPageBreak/>
        <w:t>Procesador</w:t>
      </w:r>
      <w:bookmarkEnd w:id="1"/>
      <w:r>
        <w:rPr>
          <w:rFonts w:eastAsia="Arial"/>
        </w:rPr>
        <w:t xml:space="preserve"> </w:t>
      </w:r>
    </w:p>
    <w:p w:rsidR="00790240" w:rsidRPr="0005453F" w:rsidRDefault="00000000" w:rsidP="0005453F">
      <w:pPr>
        <w:rPr>
          <w:rFonts w:eastAsia="Arial"/>
        </w:rPr>
      </w:pPr>
      <w:r>
        <w:rPr>
          <w:rFonts w:eastAsia="Arial"/>
        </w:rPr>
        <w:t xml:space="preserve">Para este trabajo se podría usar un (Intel Core i5) ya que es un procesador </w:t>
      </w:r>
      <w:r w:rsidR="0005453F">
        <w:rPr>
          <w:rFonts w:eastAsia="Arial"/>
        </w:rPr>
        <w:t>medio</w:t>
      </w:r>
      <w:r>
        <w:rPr>
          <w:rFonts w:eastAsia="Arial"/>
        </w:rPr>
        <w:t xml:space="preserve"> alto para estos trabajos, no es tan necesario tener un procesador tan alto o el más caro se es posible usar con múltiples núcleos y una velocidad de un reloj.</w:t>
      </w:r>
    </w:p>
    <w:p w:rsidR="00790240" w:rsidRDefault="00000000" w:rsidP="0005453F">
      <w:pPr>
        <w:pStyle w:val="Ttulo1"/>
        <w:rPr>
          <w:rFonts w:eastAsia="Arial"/>
        </w:rPr>
      </w:pPr>
      <w:bookmarkStart w:id="2" w:name="_Toc162458626"/>
      <w:r>
        <w:rPr>
          <w:rFonts w:eastAsia="Arial"/>
        </w:rPr>
        <w:t>RAM</w:t>
      </w:r>
      <w:bookmarkEnd w:id="2"/>
      <w:r>
        <w:rPr>
          <w:rFonts w:eastAsia="Arial"/>
        </w:rPr>
        <w:t xml:space="preserve"> </w:t>
      </w:r>
    </w:p>
    <w:p w:rsidR="00790240" w:rsidRPr="0005453F" w:rsidRDefault="00000000" w:rsidP="0005453F">
      <w:pPr>
        <w:rPr>
          <w:rFonts w:eastAsia="Arial"/>
        </w:rPr>
      </w:pPr>
      <w:r>
        <w:rPr>
          <w:rFonts w:eastAsia="Arial"/>
        </w:rPr>
        <w:t xml:space="preserve">Se recomiendan al menos 8 GB de RAM para un rendimiento óptimo. Esto permite que el software maneje grandes cantidades de datos y múltiples operaciones simultáneas sin ralentizarse. Apenas para guardar los datos de los estudiantes que registraron la asistencia. </w:t>
      </w:r>
    </w:p>
    <w:p w:rsidR="00790240" w:rsidRDefault="00000000" w:rsidP="0005453F">
      <w:pPr>
        <w:pStyle w:val="Ttulo1"/>
        <w:rPr>
          <w:rFonts w:eastAsia="Arial"/>
        </w:rPr>
      </w:pPr>
      <w:bookmarkStart w:id="3" w:name="_Toc162458627"/>
      <w:r>
        <w:rPr>
          <w:rFonts w:eastAsia="Arial"/>
        </w:rPr>
        <w:t>Almacenamiento</w:t>
      </w:r>
      <w:bookmarkEnd w:id="3"/>
    </w:p>
    <w:p w:rsidR="00790240" w:rsidRDefault="00000000" w:rsidP="0005453F">
      <w:pPr>
        <w:rPr>
          <w:rFonts w:eastAsia="Arial"/>
        </w:rPr>
      </w:pPr>
      <w:r>
        <w:rPr>
          <w:rFonts w:eastAsia="Arial"/>
        </w:rPr>
        <w:t xml:space="preserve">Para guardar y administrar esta base de datos se puede guardar de dos maneras y ya el cliente erigirá a su presencial cual usar y cual dejar como copia de seguridad. </w:t>
      </w:r>
    </w:p>
    <w:p w:rsidR="00790240" w:rsidRDefault="00000000" w:rsidP="0005453F">
      <w:pPr>
        <w:rPr>
          <w:rFonts w:eastAsia="Arial"/>
        </w:rPr>
      </w:pPr>
      <w:r>
        <w:rPr>
          <w:rFonts w:eastAsia="Arial"/>
        </w:rPr>
        <w:t xml:space="preserve">Disco Duro (HDD):  Son una excelente opción para almacenar datos en computadoras y servidores. La capacidad de almacenamiento de los discos duros puede ser de 512 ya que estos datos </w:t>
      </w:r>
      <w:r w:rsidR="00145E2C">
        <w:rPr>
          <w:rFonts w:eastAsia="Arial"/>
        </w:rPr>
        <w:t>también</w:t>
      </w:r>
      <w:r>
        <w:rPr>
          <w:rFonts w:eastAsia="Arial"/>
        </w:rPr>
        <w:t xml:space="preserve"> se pueden guardar en la nube </w:t>
      </w:r>
    </w:p>
    <w:p w:rsidR="00790240" w:rsidRDefault="00000000" w:rsidP="0005453F">
      <w:pPr>
        <w:rPr>
          <w:rFonts w:eastAsia="Arial"/>
        </w:rPr>
      </w:pPr>
      <w:r>
        <w:rPr>
          <w:rFonts w:eastAsia="Arial"/>
        </w:rPr>
        <w:t xml:space="preserve">Dispositivos de almacenamiento externo: Dispositivos de almacenamiento externo como unidades flash USB, discos duros externos y SSD portátiles. La capacidad de estos dispositivos varía desde unos pocos gigabytes hasta varios gigabytes según el modelo y la marca de su computador personal o institucional. </w:t>
      </w:r>
    </w:p>
    <w:p w:rsidR="00790240" w:rsidRDefault="00790240">
      <w:pPr>
        <w:rPr>
          <w:rFonts w:ascii="Arial" w:eastAsia="Arial" w:hAnsi="Arial" w:cs="Arial"/>
        </w:rPr>
      </w:pPr>
    </w:p>
    <w:p w:rsidR="00790240" w:rsidRDefault="00790240">
      <w:pPr>
        <w:rPr>
          <w:rFonts w:ascii="Arial" w:eastAsia="Arial" w:hAnsi="Arial" w:cs="Arial"/>
        </w:rPr>
      </w:pPr>
    </w:p>
    <w:p w:rsidR="0005453F" w:rsidRDefault="0005453F">
      <w:pPr>
        <w:rPr>
          <w:rFonts w:ascii="Arial" w:eastAsia="Arial" w:hAnsi="Arial" w:cs="Arial"/>
        </w:rPr>
      </w:pPr>
    </w:p>
    <w:p w:rsidR="00790240" w:rsidRDefault="00000000" w:rsidP="0005453F">
      <w:pPr>
        <w:pStyle w:val="Ttulo1"/>
        <w:rPr>
          <w:rFonts w:eastAsia="Arial"/>
        </w:rPr>
      </w:pPr>
      <w:bookmarkStart w:id="4" w:name="_Toc162458628"/>
      <w:r>
        <w:rPr>
          <w:rFonts w:eastAsia="Arial"/>
        </w:rPr>
        <w:lastRenderedPageBreak/>
        <w:t>Firmware del sistema</w:t>
      </w:r>
      <w:bookmarkEnd w:id="4"/>
    </w:p>
    <w:p w:rsidR="00790240" w:rsidRPr="0005453F" w:rsidRDefault="00000000" w:rsidP="0005453F">
      <w:pPr>
        <w:rPr>
          <w:rFonts w:eastAsia="Arial"/>
        </w:rPr>
      </w:pPr>
      <w:r>
        <w:rPr>
          <w:rFonts w:eastAsia="Arial"/>
        </w:rPr>
        <w:t xml:space="preserve">La versión del sistema operativo recomendado. En este caso, si estás utilizando un servidor basado en Windows 11, se sugiere última versión de Windows Server compatible con las tecnologías, o anteriores versiones que también sean compatibles con los </w:t>
      </w:r>
      <w:r w:rsidR="0005453F">
        <w:rPr>
          <w:rFonts w:eastAsia="Arial"/>
        </w:rPr>
        <w:t>requerimientos</w:t>
      </w:r>
      <w:r>
        <w:rPr>
          <w:rFonts w:eastAsia="Arial"/>
        </w:rPr>
        <w:t xml:space="preserve"> necesarios para la este software. </w:t>
      </w:r>
    </w:p>
    <w:p w:rsidR="00790240" w:rsidRDefault="00000000" w:rsidP="0005453F">
      <w:pPr>
        <w:pStyle w:val="Ttulo1"/>
        <w:rPr>
          <w:rFonts w:eastAsia="Arial"/>
        </w:rPr>
      </w:pPr>
      <w:bookmarkStart w:id="5" w:name="_Toc162458629"/>
      <w:r>
        <w:rPr>
          <w:rFonts w:eastAsia="Arial"/>
        </w:rPr>
        <w:t>Tarjeta grafica</w:t>
      </w:r>
      <w:bookmarkEnd w:id="5"/>
      <w:r>
        <w:rPr>
          <w:rFonts w:eastAsia="Arial"/>
        </w:rPr>
        <w:t xml:space="preserve"> </w:t>
      </w:r>
    </w:p>
    <w:p w:rsidR="00790240" w:rsidRDefault="00000000" w:rsidP="0005453F">
      <w:pPr>
        <w:rPr>
          <w:rFonts w:eastAsia="Arial"/>
        </w:rPr>
      </w:pPr>
      <w:r>
        <w:rPr>
          <w:rFonts w:eastAsia="Arial"/>
        </w:rPr>
        <w:t>Requisitos mínimos:</w:t>
      </w:r>
    </w:p>
    <w:p w:rsidR="00790240" w:rsidRDefault="00145E2C">
      <w:pPr>
        <w:rPr>
          <w:rFonts w:ascii="Arial" w:eastAsia="Arial" w:hAnsi="Arial" w:cs="Arial"/>
        </w:rPr>
      </w:pPr>
      <w:bookmarkStart w:id="6" w:name="_Toc162458630"/>
      <w:r>
        <w:rPr>
          <w:rStyle w:val="Ttulo2Car"/>
        </w:rPr>
        <w:t xml:space="preserve">° </w:t>
      </w:r>
      <w:r w:rsidR="00000000" w:rsidRPr="0005453F">
        <w:rPr>
          <w:rStyle w:val="Ttulo2Car"/>
        </w:rPr>
        <w:t>Tarjeta gráfica integrada:</w:t>
      </w:r>
      <w:bookmarkEnd w:id="6"/>
      <w:r w:rsidR="00000000">
        <w:rPr>
          <w:rFonts w:ascii="Arial" w:eastAsia="Arial" w:hAnsi="Arial" w:cs="Arial"/>
          <w:b/>
          <w:sz w:val="22"/>
        </w:rPr>
        <w:t xml:space="preserve"> </w:t>
      </w:r>
      <w:r w:rsidR="00000000" w:rsidRPr="0005453F">
        <w:t>En la placa madre pueden ser suficientes para tareas básicas de procesamiento de imágenes</w:t>
      </w:r>
      <w:r w:rsidR="00000000">
        <w:rPr>
          <w:rFonts w:ascii="Arial" w:eastAsia="Arial" w:hAnsi="Arial" w:cs="Arial"/>
          <w:sz w:val="22"/>
        </w:rPr>
        <w:t>.</w:t>
      </w:r>
    </w:p>
    <w:p w:rsidR="00790240" w:rsidRPr="0005453F" w:rsidRDefault="00145E2C">
      <w:bookmarkStart w:id="7" w:name="_Toc162458631"/>
      <w:r>
        <w:rPr>
          <w:rStyle w:val="Ttulo2Car"/>
        </w:rPr>
        <w:t xml:space="preserve">° </w:t>
      </w:r>
      <w:r w:rsidR="00000000" w:rsidRPr="0005453F">
        <w:rPr>
          <w:rStyle w:val="Ttulo2Car"/>
        </w:rPr>
        <w:t>Requisitos recomendados:</w:t>
      </w:r>
      <w:bookmarkEnd w:id="7"/>
      <w:r w:rsidR="00000000">
        <w:rPr>
          <w:rFonts w:ascii="Arial" w:eastAsia="Arial" w:hAnsi="Arial" w:cs="Arial"/>
          <w:sz w:val="22"/>
        </w:rPr>
        <w:t xml:space="preserve"> </w:t>
      </w:r>
      <w:r w:rsidR="00000000" w:rsidRPr="0005453F">
        <w:t>Una tarjeta gráfica dedicada de gama media puede ofrecer un rendimiento significativamente mejor. Marcas como NVIDIA y AMD ofrecen opciones adecuadas.</w:t>
      </w:r>
    </w:p>
    <w:p w:rsidR="00790240" w:rsidRPr="0005453F" w:rsidRDefault="00000000" w:rsidP="0005453F">
      <w:pPr>
        <w:rPr>
          <w:rFonts w:eastAsia="Arial"/>
          <w:b/>
        </w:rPr>
      </w:pPr>
      <w:r>
        <w:rPr>
          <w:rFonts w:eastAsia="Arial"/>
        </w:rPr>
        <w:t>Debido a que las tarjetas gráficas pueden no ser esenciales para todas las operaciones de procesamiento de imágenes. Muchas tareas de procesamiento de imágenes también pueden realizarse eficientemente utilizando recursos de CPU y memoria.</w:t>
      </w:r>
    </w:p>
    <w:p w:rsidR="0005453F" w:rsidRPr="0005453F" w:rsidRDefault="00000000" w:rsidP="0005453F">
      <w:pPr>
        <w:pStyle w:val="Ttulo1"/>
        <w:rPr>
          <w:rStyle w:val="Ttulo1Car"/>
          <w:b/>
          <w:bCs/>
        </w:rPr>
      </w:pPr>
      <w:bookmarkStart w:id="8" w:name="_Toc162458632"/>
      <w:r w:rsidRPr="0005453F">
        <w:rPr>
          <w:rStyle w:val="Ttulo1Car"/>
          <w:b/>
          <w:bCs/>
        </w:rPr>
        <w:t>Pantalla</w:t>
      </w:r>
      <w:bookmarkEnd w:id="8"/>
    </w:p>
    <w:p w:rsidR="00790240" w:rsidRPr="0005453F" w:rsidRDefault="00000000" w:rsidP="0005453F">
      <w:pPr>
        <w:rPr>
          <w:rFonts w:eastAsiaTheme="majorEastAsia" w:cstheme="majorBidi"/>
          <w:b/>
          <w:color w:val="000000" w:themeColor="text1"/>
          <w:szCs w:val="32"/>
        </w:rPr>
      </w:pPr>
      <w:r w:rsidRPr="0005453F">
        <w:t>Una pantalla Full HD (1360 x 768</w:t>
      </w:r>
      <w:r w:rsidR="0005453F">
        <w:t>)</w:t>
      </w:r>
    </w:p>
    <w:p w:rsidR="00790240" w:rsidRDefault="00000000" w:rsidP="0005453F">
      <w:pPr>
        <w:rPr>
          <w:rFonts w:eastAsia="Arial"/>
        </w:rPr>
      </w:pPr>
      <w:r>
        <w:rPr>
          <w:rFonts w:eastAsia="Arial"/>
        </w:rPr>
        <w:t>Reproducción de colores</w:t>
      </w:r>
      <w:r w:rsidR="0005453F">
        <w:rPr>
          <w:rFonts w:eastAsia="Arial"/>
        </w:rPr>
        <w:t>.</w:t>
      </w:r>
    </w:p>
    <w:p w:rsidR="00790240" w:rsidRDefault="00000000" w:rsidP="0005453F">
      <w:pPr>
        <w:rPr>
          <w:rFonts w:eastAsia="Arial"/>
        </w:rPr>
      </w:pPr>
      <w:r>
        <w:rPr>
          <w:rFonts w:eastAsia="Arial"/>
        </w:rPr>
        <w:t>Profundidad de color de 8 bits o superior: Es común y adecuada para la mayoría de las tareas gráficas.</w:t>
      </w:r>
    </w:p>
    <w:p w:rsidR="00790240" w:rsidRDefault="00790240">
      <w:pPr>
        <w:rPr>
          <w:rFonts w:ascii="Arial" w:eastAsia="Arial" w:hAnsi="Arial" w:cs="Arial"/>
        </w:rPr>
      </w:pPr>
    </w:p>
    <w:p w:rsidR="00790240" w:rsidRDefault="00000000" w:rsidP="0005453F">
      <w:pPr>
        <w:pStyle w:val="Ttulo1"/>
        <w:rPr>
          <w:rFonts w:eastAsia="Arial"/>
        </w:rPr>
      </w:pPr>
      <w:bookmarkStart w:id="9" w:name="_Toc162458633"/>
      <w:r>
        <w:rPr>
          <w:rFonts w:eastAsia="Arial"/>
        </w:rPr>
        <w:lastRenderedPageBreak/>
        <w:t>Conexión a internet y cuenta Microsoft</w:t>
      </w:r>
      <w:bookmarkEnd w:id="9"/>
    </w:p>
    <w:p w:rsidR="00790240" w:rsidRDefault="0005453F" w:rsidP="0005453F">
      <w:pPr>
        <w:rPr>
          <w:rFonts w:eastAsia="Arial"/>
        </w:rPr>
      </w:pPr>
      <w:r>
        <w:rPr>
          <w:rFonts w:eastAsia="Arial"/>
        </w:rPr>
        <w:t xml:space="preserve">° </w:t>
      </w:r>
      <w:r w:rsidR="00000000">
        <w:rPr>
          <w:rFonts w:eastAsia="Arial"/>
        </w:rPr>
        <w:t>Es fundamental tener una conexión a Internet confiable y rápida para garantizar el rendimiento y la accesibilidad.</w:t>
      </w:r>
    </w:p>
    <w:p w:rsidR="00790240" w:rsidRDefault="0005453F" w:rsidP="0005453F">
      <w:pPr>
        <w:rPr>
          <w:rFonts w:eastAsia="Arial"/>
        </w:rPr>
      </w:pPr>
      <w:r>
        <w:rPr>
          <w:rFonts w:eastAsia="Arial"/>
        </w:rPr>
        <w:t xml:space="preserve">° </w:t>
      </w:r>
      <w:r w:rsidR="00000000">
        <w:rPr>
          <w:rFonts w:eastAsia="Arial"/>
        </w:rPr>
        <w:t>Alta velocidad simétrica: Se recomienda una conexión a Internet con velocidades de carga y descarga simétricas. Esto asegura un rendimiento equitativo.</w:t>
      </w:r>
    </w:p>
    <w:p w:rsidR="00790240" w:rsidRPr="0005453F" w:rsidRDefault="0005453F" w:rsidP="0005453F">
      <w:pPr>
        <w:rPr>
          <w:rFonts w:eastAsia="Arial"/>
        </w:rPr>
      </w:pPr>
      <w:r>
        <w:rPr>
          <w:rFonts w:eastAsia="Arial"/>
        </w:rPr>
        <w:t xml:space="preserve">° </w:t>
      </w:r>
      <w:r w:rsidR="00000000">
        <w:rPr>
          <w:rFonts w:eastAsia="Arial"/>
        </w:rPr>
        <w:t>Conexión estable y confiable: Asegúrate de tener una conexión a Internet que sea confiable y que tenga un bajo índice de interrupciones.</w:t>
      </w:r>
    </w:p>
    <w:p w:rsidR="00790240" w:rsidRDefault="00000000" w:rsidP="0005453F">
      <w:pPr>
        <w:pStyle w:val="Ttulo1"/>
        <w:rPr>
          <w:rFonts w:eastAsia="Arial"/>
        </w:rPr>
      </w:pPr>
      <w:bookmarkStart w:id="10" w:name="_Toc162458634"/>
      <w:r>
        <w:rPr>
          <w:rFonts w:eastAsia="Arial"/>
        </w:rPr>
        <w:t>TMP</w:t>
      </w:r>
      <w:bookmarkEnd w:id="10"/>
    </w:p>
    <w:p w:rsidR="00790240" w:rsidRDefault="00000000" w:rsidP="00145E2C">
      <w:pPr>
        <w:rPr>
          <w:rFonts w:eastAsia="Arial"/>
        </w:rPr>
      </w:pPr>
      <w:r>
        <w:rPr>
          <w:rFonts w:eastAsia="Arial"/>
        </w:rPr>
        <w:t>El Trusted Platform Module (TPM) 2.0 es un componente de hardware que proporciona funciones de seguridad adicionales, como el almacenamiento seguro de claves y la generación de claves criptográficas algunas recomendaciones son:</w:t>
      </w:r>
    </w:p>
    <w:p w:rsidR="00790240" w:rsidRDefault="00000000" w:rsidP="00145E2C">
      <w:pPr>
        <w:rPr>
          <w:rFonts w:eastAsia="Arial"/>
        </w:rPr>
      </w:pPr>
      <w:r>
        <w:rPr>
          <w:rFonts w:eastAsia="Arial"/>
        </w:rPr>
        <w:t>1. Asegúrate de que la placa madre de tu servidor sea compatible con TPM 2.0. Verifica en las especificaciones del fabricante si el hardware admite la integración de un módulo TPM o si ya incluye uno.</w:t>
      </w:r>
    </w:p>
    <w:p w:rsidR="00790240" w:rsidRDefault="00000000" w:rsidP="00145E2C">
      <w:pPr>
        <w:rPr>
          <w:rFonts w:eastAsia="Arial"/>
        </w:rPr>
      </w:pPr>
      <w:r>
        <w:rPr>
          <w:rFonts w:eastAsia="Arial"/>
        </w:rPr>
        <w:t>2. Una vez que el módulo TPM está instalado, accede a la BIOS o UEFI de tu servidor y activa la funcionalidad TPM. Puedes encontrar esta opción en la configuración de seguridad o características avanzadas del sistema.</w:t>
      </w:r>
    </w:p>
    <w:p w:rsidR="00790240" w:rsidRDefault="00000000" w:rsidP="00145E2C">
      <w:pPr>
        <w:rPr>
          <w:rFonts w:eastAsia="Arial"/>
        </w:rPr>
      </w:pPr>
      <w:r>
        <w:rPr>
          <w:rFonts w:eastAsia="Arial"/>
        </w:rPr>
        <w:t>3. Explora las funciones de seguridad adicionales que TPM 2.0 puede ofrecer, como BitLocker en sistemas Windows, que utiliza TPM para proteger las claves de cifrado del disco.</w:t>
      </w:r>
    </w:p>
    <w:sectPr w:rsidR="00790240" w:rsidSect="0005453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50AEA"/>
    <w:multiLevelType w:val="multilevel"/>
    <w:tmpl w:val="DA8A9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851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240"/>
    <w:rsid w:val="0005453F"/>
    <w:rsid w:val="00145E2C"/>
    <w:rsid w:val="0079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C474"/>
  <w15:docId w15:val="{9C97917F-0C82-4F91-B814-22E574D8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3F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453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453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45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453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inespaciado">
    <w:name w:val="No Spacing"/>
    <w:uiPriority w:val="1"/>
    <w:qFormat/>
    <w:rsid w:val="0005453F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45E2C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145E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5E2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45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C695-CE07-4CC4-917A-B31AC939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Baquero</cp:lastModifiedBy>
  <cp:revision>2</cp:revision>
  <dcterms:created xsi:type="dcterms:W3CDTF">2024-03-27T23:52:00Z</dcterms:created>
  <dcterms:modified xsi:type="dcterms:W3CDTF">2024-03-28T00:04:00Z</dcterms:modified>
</cp:coreProperties>
</file>