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3" w:name="X540a2c282b3bb02c1e551871f2d8f369946cc32"/>
    <w:p>
      <w:pPr>
        <w:pStyle w:val="Heading1"/>
      </w:pPr>
      <w:r>
        <w:t xml:space="preserve">Specifica Tecnica — Componenti Migrazione TPAY-X → DIRTL</w:t>
      </w:r>
    </w:p>
    <w:p>
      <w:pPr>
        <w:pStyle w:val="FirstParagraph"/>
      </w:pPr>
      <w:r>
        <w:rPr>
          <w:bCs/>
          <w:b/>
        </w:rPr>
        <w:t xml:space="preserve">Progetto:</w:t>
      </w:r>
      <w:r>
        <w:t xml:space="preserve"> </w:t>
      </w:r>
      <w:r>
        <w:t xml:space="preserve">MIGRAZIONE_TPAY-X_DIRTL</w:t>
      </w:r>
      <w:r>
        <w:br/>
      </w:r>
      <w:r>
        <w:rPr>
          <w:bCs/>
          <w:b/>
        </w:rPr>
        <w:t xml:space="preserve">Data:</w:t>
      </w:r>
      <w:r>
        <w:t xml:space="preserve"> </w:t>
      </w:r>
      <w:r>
        <w:t xml:space="preserve">2026-08-31</w:t>
      </w:r>
      <w:r>
        <w:br/>
      </w:r>
      <w:r>
        <w:rPr>
          <w:bCs/>
          <w:b/>
        </w:rPr>
        <w:t xml:space="preserve">Versione:</w:t>
      </w:r>
      <w:r>
        <w:t xml:space="preserve"> </w:t>
      </w:r>
      <w:r>
        <w:t xml:space="preserve">4.0</w:t>
      </w:r>
      <w:r>
        <w:t xml:space="preserve"> </w:t>
      </w:r>
      <w:r>
        <w:rPr>
          <w:iCs/>
          <w:i/>
        </w:rPr>
        <w:t xml:space="preserve">(revisione completa da doc 31/08/2026 — campi esaustivi da</w:t>
      </w:r>
      <w:r>
        <w:t xml:space="preserve"> </w:t>
      </w:r>
      <w:r>
        <w:rPr>
          <w:rStyle w:val="VerbatimChar"/>
        </w:rPr>
        <w:t xml:space="preserve">migrazione_massiva_DIRTL_3.0.md</w:t>
      </w:r>
      <w:r>
        <w:rPr>
          <w:iCs/>
          <w:i/>
        </w:rPr>
        <w:t xml:space="preserve">)</w:t>
      </w:r>
      <w:r>
        <w:br/>
      </w:r>
      <w:r>
        <w:rPr>
          <w:bCs/>
          <w:b/>
        </w:rPr>
        <w:t xml:space="preserve">Fonti:</w:t>
      </w:r>
      <w:r>
        <w:t xml:space="preserve"> </w:t>
      </w:r>
      <w:r>
        <w:rPr>
          <w:rStyle w:val="VerbatimChar"/>
        </w:rPr>
        <w:t xml:space="preserve">migrazione_massiva_DIRTL_3.0.md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Migrazione forzata Tpay X - Sempre Facile.md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Chiusura massiva TPayX su base lista.md</w:t>
      </w:r>
    </w:p>
    <w:p>
      <w:r>
        <w:pict>
          <v:rect style="width:0;height:1.5pt" o:hralign="center" o:hrstd="t" o:hr="t"/>
        </w:pict>
      </w:r>
    </w:p>
    <w:bookmarkStart w:id="20" w:name="X879ca0fdde7489c533036b59ca19d2c84cdd588"/>
    <w:p>
      <w:pPr>
        <w:pStyle w:val="Heading2"/>
      </w:pPr>
      <w:r>
        <w:t xml:space="preserve">❓ DOMANDE APERTE — da risolvere prima del rilascio</w:t>
      </w:r>
    </w:p>
    <w:p>
      <w:pPr>
        <w:pStyle w:val="BlockText"/>
      </w:pPr>
      <w:r>
        <w:t xml:space="preserve">Le seguenti questioni sono irrisolte nelle fonti originali. Sono</w:t>
      </w:r>
      <w:r>
        <w:t xml:space="preserve"> </w:t>
      </w:r>
      <w:r>
        <w:rPr>
          <w:bCs/>
          <w:b/>
        </w:rPr>
        <w:t xml:space="preserve">bloccanti</w:t>
      </w:r>
      <w:r>
        <w:t xml:space="preserve"> </w:t>
      </w:r>
      <w:r>
        <w:t xml:space="preserve">salvo dove indicato.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1"/>
        <w:gridCol w:w="6203"/>
        <w:gridCol w:w="221"/>
        <w:gridCol w:w="12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tabella guida di partenza (T1) viene consegnata prima dell’avvio del batch o in corso d’opera? Se arriva dopo che lo STEP 0 è già partito, come va gestito il dato? Altrimenti la si rilegge ogni volta all’inizio del batch.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migrazione_massiva_DIRTL_3.0.md</w:t>
            </w:r>
            <w:r>
              <w:t xml:space="preserve"> </w:t>
            </w: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T1 è una vista DB? Se sì: quali sono le condizioni del filtro della vista?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migrazione_massiva_DIRTL_3.0.md</w:t>
            </w:r>
            <w:r>
              <w:t xml:space="preserve"> </w:t>
            </w: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Dobbiamo aggiornare un flag sulla T1 per segnalare la presa in carico del record?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migrazione_massiva_DIRTL_3.0.md</w:t>
            </w:r>
            <w:r>
              <w:t xml:space="preserve"> </w:t>
            </w: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TpayX arrivano già chiusi nella T1, oppure il batch li trova ancora aperti e deve chiuderli? Impatta sull’inserimento dello storico.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migrazione_massiva_DIRTL_3.0.md</w:t>
            </w:r>
            <w:r>
              <w:t xml:space="preserve"> </w:t>
            </w: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Sullo storico va inserito anche il DIRFA (oltre al TpayX)?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migrazione_massiva_DIRTL_3.0.md</w:t>
            </w:r>
            <w:r>
              <w:t xml:space="preserve"> </w:t>
            </w: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sul contratto di origine sono presenti ordini in corso, il record va scartato? Con quale messaggio?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migrazione_massiva_DIRTL_3.0.md</w:t>
            </w:r>
            <w:r>
              <w:t xml:space="preserve"> </w:t>
            </w:r>
            <w:r>
              <w:t xml:space="preserve">§4.1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MUC (comunicazione) va inviata contestualmente allo STEP 0 oppure prima, in un processo separato?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Migrazione forzata Tpay X - Sempre Facile.md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Nella migrazione da convenzionato a DIRFA ci sono scritture speciali su tabelle ETS/fatturazione? Verificare sul processo attuale.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Migrazione forzata Tpay X - Sempre Facile.md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migrazione dei titoli AT/AM la gestiscono i batch esistenti (</w:t>
            </w:r>
            <w:r>
              <w:rPr>
                <w:rStyle w:val="VerbatimChar"/>
              </w:rPr>
              <w:t xml:space="preserve">CreazioneTitoliPerMigrazione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MigrazioneTitoli</w:t>
            </w:r>
            <w:r>
              <w:t xml:space="preserve">) in autonomia, oppure dobbiamo integrarla nel nostro processo batch?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migrazione_massiva_DIRTL_3.0.md</w:t>
            </w:r>
            <w:r>
              <w:t xml:space="preserve"> </w:t>
            </w:r>
            <w:r>
              <w:t xml:space="preserve">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 sono le precondizioni aggiuntive di migrazione che A.M. deve ancora completare (nota</w:t>
            </w:r>
            <w:r>
              <w:t xml:space="preserve"> </w:t>
            </w:r>
            <w:r>
              <w:rPr>
                <w:rStyle w:val="VerbatimChar"/>
              </w:rPr>
              <w:t xml:space="preserve">A.M. Aggiungere altre precondizioni per migrazione</w:t>
            </w:r>
            <w:r>
              <w:t xml:space="preserve"> </w:t>
            </w:r>
            <w:r>
              <w:t xml:space="preserve">nel doc Sempre Facile)?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Migrazione forzata Tpay X - Sempre Facile.md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nome definitivo della tabella guida batch:</w:t>
            </w:r>
            <w:r>
              <w:t xml:space="preserve"> </w:t>
            </w:r>
            <w:r>
              <w:rPr>
                <w:rStyle w:val="VerbatimChar"/>
              </w:rPr>
              <w:t xml:space="preserve">TKSAMX_GUI_MIG_EVO_TL</w:t>
            </w:r>
            <w:r>
              <w:t xml:space="preserve"> </w:t>
            </w:r>
            <w:r>
              <w:t xml:space="preserve">(indicato come</w:t>
            </w:r>
            <w:r>
              <w:t xml:space="preserve"> </w:t>
            </w:r>
            <w:r>
              <w:t xml:space="preserve">“</w:t>
            </w:r>
            <w:r>
              <w:t xml:space="preserve">provvisorio</w:t>
            </w:r>
            <w:r>
              <w:t xml:space="preserve">”</w:t>
            </w:r>
            <w:r>
              <w:t xml:space="preserve">) — da confermare con il DBA.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migrazione_massiva_DIRTL_3.0.md</w:t>
            </w:r>
            <w:r>
              <w:t xml:space="preserve"> </w:t>
            </w:r>
            <w:r>
              <w:t xml:space="preserve">§2 / §5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7" w:name="X23daebdd77006afea4c0b2e5e957e57a37b0004"/>
    <w:p>
      <w:pPr>
        <w:pStyle w:val="Heading2"/>
      </w:pPr>
      <w:r>
        <w:t xml:space="preserve">COMP-01 — Batch Orchestratore</w:t>
      </w:r>
      <w:r>
        <w:t xml:space="preserve"> </w:t>
      </w:r>
      <w:r>
        <w:rPr>
          <w:rStyle w:val="VerbatimChar"/>
        </w:rPr>
        <w:t xml:space="preserve">MIGRAZIONE_EVO_TL</w:t>
      </w:r>
    </w:p>
    <w:bookmarkStart w:id="21" w:name="obiettivo"/>
    <w:p>
      <w:pPr>
        <w:pStyle w:val="Heading3"/>
      </w:pPr>
      <w:r>
        <w:t xml:space="preserve">Obiettivo</w:t>
      </w:r>
    </w:p>
    <w:p>
      <w:pPr>
        <w:pStyle w:val="FirstParagraph"/>
      </w:pPr>
      <w:r>
        <w:t xml:space="preserve">Eseguire in modalità massiva la migrazione di contratti Family (TpayX / DIRFA / Convenzionato) verso il prodotto</w:t>
      </w:r>
      <w:r>
        <w:t xml:space="preserve"> </w:t>
      </w:r>
      <w:r>
        <w:rPr>
          <w:bCs/>
          <w:b/>
        </w:rPr>
        <w:t xml:space="preserve">DIRTL (Sempre Facile)</w:t>
      </w:r>
      <w:r>
        <w:t xml:space="preserve">, operando interamente su backend senza comunicazioni standard di upselling, simulando i processi KSA già esistenti per la migrazione da convenzionato o da DIRFA.</w:t>
      </w:r>
    </w:p>
    <w:p>
      <w:pPr>
        <w:pStyle w:val="BodyText"/>
      </w:pPr>
      <w:r>
        <w:t xml:space="preserve">Il processo si articola in</w:t>
      </w:r>
      <w:r>
        <w:t xml:space="preserve"> </w:t>
      </w:r>
      <w:r>
        <w:rPr>
          <w:bCs/>
          <w:b/>
        </w:rPr>
        <w:t xml:space="preserve">sei step sequenziali</w:t>
      </w:r>
      <w:r>
        <w:t xml:space="preserve"> </w:t>
      </w:r>
      <w:r>
        <w:t xml:space="preserve">per ogni contratto, governati dallo stato di elaborazione scritto sulla tabella guida batch (</w:t>
      </w:r>
      <w:r>
        <w:rPr>
          <w:rStyle w:val="VerbatimChar"/>
        </w:rPr>
        <w:t xml:space="preserve">TKSAMX_GUI_MIG_EVO_TL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1"/>
    <w:bookmarkStart w:id="22" w:name="architettura"/>
    <w:p>
      <w:pPr>
        <w:pStyle w:val="Heading3"/>
      </w:pPr>
      <w:r>
        <w:t xml:space="preserve">Architettura</w:t>
      </w:r>
    </w:p>
    <w:p>
      <w:pPr>
        <w:pStyle w:val="SourceCode"/>
      </w:pPr>
      <w:r>
        <w:rPr>
          <w:rStyle w:val="VerbatimChar"/>
        </w:rPr>
        <w:t xml:space="preserve">[T1 - Tabella guida di partenza]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STEP 0: Invio MUC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- Invia comunicazione MUC al cliente (via Magnews)      │</w:t>
      </w:r>
      <w:r>
        <w:br/>
      </w:r>
      <w:r>
        <w:rPr>
          <w:rStyle w:val="VerbatimChar"/>
        </w:rPr>
        <w:t xml:space="preserve">    │ - Inserisce riga su TKSAMX_GUI_MIG_EVO_TL               │</w:t>
      </w:r>
      <w:r>
        <w:br/>
      </w:r>
      <w:r>
        <w:rPr>
          <w:rStyle w:val="VerbatimChar"/>
        </w:rPr>
        <w:t xml:space="preserve">    │   (C_STA_ELA=0, D_NEW_ELA = now + 60gg)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│ (attesa 60gg)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STEP 1: Chiusura TpayX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- Raccoglie batch di codiciUtente (max 200)             │</w:t>
      </w:r>
      <w:r>
        <w:br/>
      </w:r>
      <w:r>
        <w:rPr>
          <w:rStyle w:val="VerbatimChar"/>
        </w:rPr>
        <w:t xml:space="preserve">    │ - Chiama KTF servizio interno di chiusura TpayX         │</w:t>
      </w:r>
      <w:r>
        <w:br/>
      </w:r>
      <w:r>
        <w:rPr>
          <w:rStyle w:val="VerbatimChar"/>
        </w:rPr>
        <w:t xml:space="preserve">    │ - Esiti positivi → proseguono a STEP 2                  │</w:t>
      </w:r>
      <w:r>
        <w:br/>
      </w:r>
      <w:r>
        <w:rPr>
          <w:rStyle w:val="VerbatimChar"/>
        </w:rPr>
        <w:t xml:space="preserve">    │ - Esiti negativi → C_STA_ELA=-1, T_MOT_SCA compilato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STEP 2: Creazione DIRTL  [TRANSAZIONE UNICA]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- Invoca logica KSA apertura DIRTL scenario migrazione  │</w:t>
      </w:r>
      <w:r>
        <w:br/>
      </w:r>
      <w:r>
        <w:rPr>
          <w:rStyle w:val="VerbatimChar"/>
        </w:rPr>
        <w:t xml:space="preserve">    │ - Genera nuovi codici contratto DIRTL (+ eventuale DIRFA│</w:t>
      </w:r>
      <w:r>
        <w:br/>
      </w:r>
      <w:r>
        <w:rPr>
          <w:rStyle w:val="VerbatimChar"/>
        </w:rPr>
        <w:t xml:space="preserve">    │   se partenza da convenzionato)                         │</w:t>
      </w:r>
      <w:r>
        <w:br/>
      </w:r>
      <w:r>
        <w:rPr>
          <w:rStyle w:val="VerbatimChar"/>
        </w:rPr>
        <w:t xml:space="preserve">    │ - Imposta IBAN dal contratto family di origine          │</w:t>
      </w:r>
      <w:r>
        <w:br/>
      </w:r>
      <w:r>
        <w:rPr>
          <w:rStyle w:val="VerbatimChar"/>
        </w:rPr>
        <w:t xml:space="preserve">    │ - Imposta C_SETIF = CGBUU (SEPA)                        │</w:t>
      </w:r>
      <w:r>
        <w:br/>
      </w:r>
      <w:r>
        <w:rPr>
          <w:rStyle w:val="VerbatimChar"/>
        </w:rPr>
        <w:t xml:space="preserve">    │ - Inserisce eventi 1A, 1C (gestore 80, user=batch)      │</w:t>
      </w:r>
      <w:r>
        <w:br/>
      </w:r>
      <w:r>
        <w:rPr>
          <w:rStyle w:val="VerbatimChar"/>
        </w:rPr>
        <w:t xml:space="preserve">    │ - Indirizzi contratto presi dal contratto family        │</w:t>
      </w:r>
      <w:r>
        <w:br/>
      </w:r>
      <w:r>
        <w:rPr>
          <w:rStyle w:val="VerbatimChar"/>
        </w:rPr>
        <w:t xml:space="preserve">    │   → se non presenti: BLOCCO con T_MOT_SCA               │</w:t>
      </w:r>
      <w:r>
        <w:br/>
      </w:r>
      <w:r>
        <w:rPr>
          <w:rStyle w:val="VerbatimChar"/>
        </w:rPr>
        <w:t xml:space="preserve">    │ - Inserisce riga su TETSOR con dati contratto X         │</w:t>
      </w:r>
      <w:r>
        <w:br/>
      </w:r>
      <w:r>
        <w:rPr>
          <w:rStyle w:val="VerbatimChar"/>
        </w:rPr>
        <w:t xml:space="preserve">    │ - Ente garante override = 40 su DIRFA aperto            │</w:t>
      </w:r>
      <w:r>
        <w:br/>
      </w:r>
      <w:r>
        <w:rPr>
          <w:rStyle w:val="VerbatimChar"/>
        </w:rPr>
        <w:t xml:space="preserve">    │ - NO inserimento consensi su TETS4S                     │</w:t>
      </w:r>
      <w:r>
        <w:br/>
      </w:r>
      <w:r>
        <w:rPr>
          <w:rStyle w:val="VerbatimChar"/>
        </w:rPr>
        <w:t xml:space="preserve">    │ - Salva C_CTR_EVO + contratto associato sulla T2        │</w:t>
      </w:r>
      <w:r>
        <w:br/>
      </w:r>
      <w:r>
        <w:rPr>
          <w:rStyle w:val="VerbatimChar"/>
        </w:rPr>
        <w:t xml:space="preserve">    │ - Contratto nasce in stato 09     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STEP 3: Firma tecnica  [STESSA TRANSAZIONE O SEPARATA]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- Porta contratto in stato 10 (firmato)                 │</w:t>
      </w:r>
      <w:r>
        <w:br/>
      </w:r>
      <w:r>
        <w:rPr>
          <w:rStyle w:val="VerbatimChar"/>
        </w:rPr>
        <w:t xml:space="preserve">    │ - Inserisce evento 1D (gestore 80, user=batch)          │</w:t>
      </w:r>
      <w:r>
        <w:br/>
      </w:r>
      <w:r>
        <w:rPr>
          <w:rStyle w:val="VerbatimChar"/>
        </w:rPr>
        <w:t xml:space="preserve">    │ - Inserisce evento 1F direttamente (NO SEDA/check IBAN) │</w:t>
      </w:r>
      <w:r>
        <w:br/>
      </w:r>
      <w:r>
        <w:rPr>
          <w:rStyle w:val="VerbatimChar"/>
        </w:rPr>
        <w:t xml:space="preserve">    │ - Inserisce evento 1E direttamente (NO PEGA / TKSAA1)   │</w:t>
      </w:r>
      <w:r>
        <w:br/>
      </w:r>
      <w:r>
        <w:rPr>
          <w:rStyle w:val="VerbatimChar"/>
        </w:rPr>
        <w:t xml:space="preserve">    │ - NO scrittura su TETSXM                                │</w:t>
      </w:r>
      <w:r>
        <w:br/>
      </w:r>
      <w:r>
        <w:rPr>
          <w:rStyle w:val="VerbatimChar"/>
        </w:rPr>
        <w:t xml:space="preserve">    │ - NO comunicazioni email/sms standard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STEP 4: Apertura contratto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- Inserisce evento 1H → contratto APERTO                │</w:t>
      </w:r>
      <w:r>
        <w:br/>
      </w:r>
      <w:r>
        <w:rPr>
          <w:rStyle w:val="VerbatimChar"/>
        </w:rPr>
        <w:t xml:space="preserve">    │ - NO welcome mail standard                              │</w:t>
      </w:r>
      <w:r>
        <w:br/>
      </w:r>
      <w:r>
        <w:rPr>
          <w:rStyle w:val="VerbatimChar"/>
        </w:rPr>
        <w:t xml:space="preserve">    │ - Invia comunicazione ad hoc via Magnews                │</w:t>
      </w:r>
      <w:r>
        <w:br/>
      </w:r>
      <w:r>
        <w:rPr>
          <w:rStyle w:val="VerbatimChar"/>
        </w:rPr>
        <w:t xml:space="preserve">    │ - Inserisce riga su TKSANN_OPE_ONG                      │</w:t>
      </w:r>
      <w:r>
        <w:br/>
      </w:r>
      <w:r>
        <w:rPr>
          <w:rStyle w:val="VerbatimChar"/>
        </w:rPr>
        <w:t xml:space="preserve">    │   (operazione "fake" già scaduta, tipo fittizio)        │</w:t>
      </w:r>
      <w:r>
        <w:br/>
      </w:r>
      <w:r>
        <w:rPr>
          <w:rStyle w:val="VerbatimChar"/>
        </w:rPr>
        <w:t xml:space="preserve">    │ - Inserisce riga su TKSAU9_CTR_MIG_TIT                  │</w:t>
      </w:r>
      <w:r>
        <w:br/>
      </w:r>
      <w:r>
        <w:rPr>
          <w:rStyle w:val="VerbatimChar"/>
        </w:rPr>
        <w:t xml:space="preserve">    │   (stato contratto nuovo = APERTO)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STEP 5: Migrazione titoli AT/AM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- Titoli SM sul contratto di origine → CHIUSI           │</w:t>
      </w:r>
      <w:r>
        <w:br/>
      </w:r>
      <w:r>
        <w:rPr>
          <w:rStyle w:val="VerbatimChar"/>
        </w:rPr>
        <w:t xml:space="preserve">    │ - Inserisce righe su tabelle guida migrazione titoli    │</w:t>
      </w:r>
      <w:r>
        <w:br/>
      </w:r>
      <w:r>
        <w:rPr>
          <w:rStyle w:val="VerbatimChar"/>
        </w:rPr>
        <w:t xml:space="preserve">    │   (TKSAU9_CTR_MIG_TIT, TKSAV0)                         │</w:t>
      </w:r>
      <w:r>
        <w:br/>
      </w:r>
      <w:r>
        <w:rPr>
          <w:rStyle w:val="VerbatimChar"/>
        </w:rPr>
        <w:t xml:space="preserve">    │ - Batch esistenti elaborano autonomamente:              │</w:t>
      </w:r>
      <w:r>
        <w:br/>
      </w:r>
      <w:r>
        <w:rPr>
          <w:rStyle w:val="VerbatimChar"/>
        </w:rPr>
        <w:t xml:space="preserve">    │   1. CreazioneTitoliPerMigrazione                       │</w:t>
      </w:r>
      <w:r>
        <w:br/>
      </w:r>
      <w:r>
        <w:rPr>
          <w:rStyle w:val="VerbatimChar"/>
        </w:rPr>
        <w:t xml:space="preserve">    │   2. MigrazioneTitoli             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3" w:name="Xc1a162a78676141c28ca4c2d838dae9aa61b69a"/>
    <w:p>
      <w:pPr>
        <w:pStyle w:val="Heading3"/>
      </w:pPr>
      <w:r>
        <w:t xml:space="preserve">Precondizioni di scarto (STEP 0 — controlli su T1)</w:t>
      </w:r>
    </w:p>
    <w:p>
      <w:pPr>
        <w:pStyle w:val="FirstParagraph"/>
      </w:pPr>
      <w:r>
        <w:t xml:space="preserve">Ogni record della T1 viene validato prima dell’elaborazione. In caso di fallimento la riga viene marcata con</w:t>
      </w:r>
      <w:r>
        <w:t xml:space="preserve"> </w:t>
      </w:r>
      <w:r>
        <w:rPr>
          <w:rStyle w:val="VerbatimChar"/>
        </w:rPr>
        <w:t xml:space="preserve">C_STA_ELA = -1</w:t>
      </w:r>
      <w:r>
        <w:t xml:space="preserve"> </w:t>
      </w:r>
      <w:r>
        <w:t xml:space="preserve">e il motivo viene scritto in</w:t>
      </w:r>
      <w:r>
        <w:t xml:space="preserve"> </w:t>
      </w:r>
      <w:r>
        <w:rPr>
          <w:rStyle w:val="VerbatimChar"/>
        </w:rPr>
        <w:t xml:space="preserve">T_MOT_SCA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45"/>
        <w:gridCol w:w="1849"/>
        <w:gridCol w:w="32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Riferimento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Messaggio</w:t>
            </w:r>
            <w:r>
              <w:t xml:space="preserve"> </w:t>
            </w:r>
            <w:r>
              <w:rPr>
                <w:rStyle w:val="VerbatimChar"/>
              </w:rPr>
              <w:t xml:space="preserve">T_MOT_SCA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Contratto base non aperto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stato contratto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Contratto base non aperto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Contratto base non è FA convenzionato né DIRFA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prodotto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Contratto base non compatibile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Contratto base ha contratto associato ma</w:t>
            </w:r>
            <w:r>
              <w:t xml:space="preserve"> </w:t>
            </w:r>
            <w:r>
              <w:rPr>
                <w:rStyle w:val="VerbatimChar"/>
              </w:rPr>
              <w:t xml:space="preserve">C_CTR_TPAY =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ksaa.VKSA1B_COD_CTR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Dati non congruenti, contratto base con un contratto associato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TpayX indicato non è associato al contratto base in T1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ksaa.VKSA1B_COD_CTR</w:t>
            </w:r>
            <w:r>
              <w:t xml:space="preserve">, col. </w:t>
            </w:r>
            <w:r>
              <w:rPr>
                <w:rStyle w:val="VerbatimChar"/>
              </w:rPr>
              <w:t xml:space="preserve">C_CTR_ASS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Dati non congruenti, contratto non associato al contratto indicato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Contratto Tpay non è TpayX (Tpay Evo)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contratto Tpay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Contratto Tpay non è TpayX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Contratto Family ha Tpay associato su</w:t>
            </w:r>
            <w:r>
              <w:t xml:space="preserve"> </w:t>
            </w:r>
            <w:r>
              <w:rPr>
                <w:rStyle w:val="VerbatimChar"/>
              </w:rPr>
              <w:t xml:space="preserve">TETS1B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TETS1B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Contratto Family con Tpay associato, non migrabile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Ordini in corso sul contratto di origine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ordini attivi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Presenza ordini in corso</w:t>
            </w:r>
            <w:r>
              <w:t xml:space="preserve"> </w:t>
            </w:r>
            <w:r>
              <w:rPr>
                <w:iCs/>
                <w:i/>
              </w:rPr>
              <w:t xml:space="preserve">(⚠️ D-06 aperta)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Nessun titolo migrabile (AT/AM)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titoli contratto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 ci sono titoli migrabili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interfacce"/>
    <w:p>
      <w:pPr>
        <w:pStyle w:val="Heading3"/>
      </w:pPr>
      <w:r>
        <w:t xml:space="preserve">Interfacce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62"/>
        <w:gridCol w:w="2590"/>
        <w:gridCol w:w="43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Direzione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Dettaglio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Lettura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 (tabella guida di partenza)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* FROM &lt;T1&gt; WHERE ??</w:t>
            </w:r>
            <w:r>
              <w:t xml:space="preserve"> </w:t>
            </w:r>
            <w:r>
              <w:rPr>
                <w:iCs/>
                <w:i/>
              </w:rPr>
              <w:t xml:space="preserve">(⚠️ D-01/D-02)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Scrittura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KSAA.TKSAMX_GUI_MIG_EVO_TL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Tabella batch propria del processo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Chiamata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KTF servizio interno chiusura TpayX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 — chiusura TpayX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Scrittura 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KSAA.TETSOR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Dati contratto 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Scrittura 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KSAA.TKSANN_OPE_ONG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Tracciamento operazione</w:t>
            </w:r>
            <w:r>
              <w:t xml:space="preserve"> </w:t>
            </w:r>
            <w:r>
              <w:t xml:space="preserve">“</w:t>
            </w:r>
            <w:r>
              <w:t xml:space="preserve">fake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Scrittura 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KSAA.TKSAU9_CTR_MIG_TIT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per migrazione titoli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Chiamata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Invio MUC (STEP 0) + comunicazione ad hoc apertura (STEP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Scrittura 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KSAA.TKSAV0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(tramite batch titoli)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dipendenze"/>
    <w:p>
      <w:pPr>
        <w:pStyle w:val="Heading3"/>
      </w:pPr>
      <w:r>
        <w:t xml:space="preserve">Dipendenze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KTF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ServiceBloccaPyngMassivo</w:t>
      </w:r>
      <w:r>
        <w:t xml:space="preserve"> </w:t>
      </w:r>
      <w:r>
        <w:t xml:space="preserve">(COMP-02)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KSA</w:t>
      </w:r>
      <w:r>
        <w:t xml:space="preserve"> </w:t>
      </w:r>
      <w:r>
        <w:t xml:space="preserve">— Servizio apertura DIRTL scenario migrazione (COMP-03)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Magnews</w:t>
      </w:r>
      <w:r>
        <w:t xml:space="preserve"> </w:t>
      </w:r>
      <w:r>
        <w:t xml:space="preserve">— Invio comunicazioni MUC e ad hoc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Batch titoli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CreazioneTitoliPerMigrazione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MigrazioneTitoli</w:t>
      </w:r>
      <w:r>
        <w:t xml:space="preserve"> </w:t>
      </w:r>
      <w:r>
        <w:t xml:space="preserve">(COMP-04)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DB KSAA</w:t>
      </w:r>
      <w:r>
        <w:t xml:space="preserve"> </w:t>
      </w:r>
      <w:r>
        <w:t xml:space="preserve">— Tabelle:</w:t>
      </w:r>
      <w:r>
        <w:t xml:space="preserve"> </w:t>
      </w:r>
      <w:r>
        <w:rPr>
          <w:rStyle w:val="VerbatimChar"/>
        </w:rPr>
        <w:t xml:space="preserve">TKSAMX_GUI_MIG_EVO_TL</w:t>
      </w:r>
      <w:r>
        <w:t xml:space="preserve">,</w:t>
      </w:r>
      <w:r>
        <w:t xml:space="preserve"> </w:t>
      </w:r>
      <w:r>
        <w:rPr>
          <w:rStyle w:val="VerbatimChar"/>
        </w:rPr>
        <w:t xml:space="preserve">TETSOR</w:t>
      </w:r>
      <w:r>
        <w:t xml:space="preserve">,</w:t>
      </w:r>
      <w:r>
        <w:t xml:space="preserve"> </w:t>
      </w:r>
      <w:r>
        <w:rPr>
          <w:rStyle w:val="VerbatimChar"/>
        </w:rPr>
        <w:t xml:space="preserve">TETS4S</w:t>
      </w:r>
      <w:r>
        <w:t xml:space="preserve">,</w:t>
      </w:r>
      <w:r>
        <w:t xml:space="preserve"> </w:t>
      </w:r>
      <w:r>
        <w:rPr>
          <w:rStyle w:val="VerbatimChar"/>
        </w:rPr>
        <w:t xml:space="preserve">TETSXM</w:t>
      </w:r>
      <w:r>
        <w:t xml:space="preserve">,</w:t>
      </w:r>
      <w:r>
        <w:t xml:space="preserve"> </w:t>
      </w:r>
      <w:r>
        <w:rPr>
          <w:rStyle w:val="VerbatimChar"/>
        </w:rPr>
        <w:t xml:space="preserve">TETS1B</w:t>
      </w:r>
      <w:r>
        <w:t xml:space="preserve">,</w:t>
      </w:r>
      <w:r>
        <w:t xml:space="preserve"> </w:t>
      </w:r>
      <w:r>
        <w:rPr>
          <w:rStyle w:val="VerbatimChar"/>
        </w:rPr>
        <w:t xml:space="preserve">TKSANN_OPE_ONG</w:t>
      </w:r>
      <w:r>
        <w:t xml:space="preserve">,</w:t>
      </w:r>
      <w:r>
        <w:t xml:space="preserve"> </w:t>
      </w:r>
      <w:r>
        <w:rPr>
          <w:rStyle w:val="VerbatimChar"/>
        </w:rPr>
        <w:t xml:space="preserve">TKSAU9_CTR_MIG_TIT</w:t>
      </w:r>
      <w:r>
        <w:t xml:space="preserve">,</w:t>
      </w:r>
      <w:r>
        <w:t xml:space="preserve"> </w:t>
      </w:r>
      <w:r>
        <w:rPr>
          <w:rStyle w:val="VerbatimChar"/>
        </w:rPr>
        <w:t xml:space="preserve">TKSAV0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VKSA1B_COD_CTR</w:t>
      </w:r>
      <w:r>
        <w:t xml:space="preserve"> </w:t>
      </w:r>
      <w:r>
        <w:t xml:space="preserve">— Vista per validazione associazione contratti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indirizzoContrattoSql.xml</w:t>
      </w:r>
      <w:r>
        <w:t xml:space="preserve"> </w:t>
      </w:r>
      <w:r>
        <w:t xml:space="preserve">— Query per recupero indirizzi contratto</w:t>
      </w:r>
    </w:p>
    <w:p>
      <w:r>
        <w:pict>
          <v:rect style="width:0;height:1.5pt" o:hralign="center" o:hrstd="t" o:hr="t"/>
        </w:pict>
      </w:r>
    </w:p>
    <w:bookmarkEnd w:id="25"/>
    <w:bookmarkStart w:id="26" w:name="rischi"/>
    <w:p>
      <w:pPr>
        <w:pStyle w:val="Heading3"/>
      </w:pPr>
      <w:r>
        <w:t xml:space="preserve">Rischi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8"/>
        <w:gridCol w:w="4689"/>
        <w:gridCol w:w="277"/>
        <w:gridCol w:w="2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Rischio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non idempotente: se il processo si interrompe a metà STEP 2 (transazione), il contratto DIRTL potrebbe essere creato parzialmente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Gestione esplicita di rollback + marcatura stato su T2 prima di ogni operazione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200 TpayX per chiamata a KTF (STEP 1): lotti grandi richiedono più chiamate sequenziali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Chunking della lista in batch da 200 con gestione esiti parziali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Bypass di SEDA/PEGA richiede modifiche chirurgiche al codice KSA esistente (STEP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su ambiente non-prod per verificare assenza scrittura TETSXM e comunicazioni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Titoli SM non migrati: se la chiusura SM fallisce, il cliente paga fee su strisce blu su DIRTL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 esplicita chiusura SM prima di procedere con migrazione titoli AT/AM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Temporizzazione MUC vs. STEP 0: se MUC non viene inviata prima del batch, il cliente non riceve comunicazione (⚠️ D-07)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Chiarire timing con business prima del rilascio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T1 (tabella partenza) non ha struttura definita: il batch non può essere completato senza di essa (⚠️ D-01/D-02/D-11)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Bloccare sviluppo STEP 0 finché struttura T1 non è definita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comp-02-ktf-servicebloccapyngmassivo"/>
    <w:p>
      <w:pPr>
        <w:pStyle w:val="Heading2"/>
      </w:pPr>
      <w:r>
        <w:t xml:space="preserve">COMP-02 — KTF</w:t>
      </w:r>
      <w:r>
        <w:t xml:space="preserve"> </w:t>
      </w:r>
      <w:r>
        <w:rPr>
          <w:rStyle w:val="VerbatimChar"/>
        </w:rPr>
        <w:t xml:space="preserve">ServiceBloccaPyngMassivo</w:t>
      </w:r>
    </w:p>
    <w:bookmarkStart w:id="28" w:name="obiettivo-1"/>
    <w:p>
      <w:pPr>
        <w:pStyle w:val="Heading3"/>
      </w:pPr>
      <w:r>
        <w:t xml:space="preserve">Obiettivo</w:t>
      </w:r>
    </w:p>
    <w:p>
      <w:pPr>
        <w:pStyle w:val="FirstParagraph"/>
      </w:pPr>
      <w:r>
        <w:t xml:space="preserve">Il</w:t>
      </w:r>
      <w:r>
        <w:t xml:space="preserve"> </w:t>
      </w:r>
      <w:r>
        <w:rPr>
          <w:bCs/>
          <w:b/>
        </w:rPr>
        <w:t xml:space="preserve">batch orchestratore (COMP-01)</w:t>
      </w:r>
      <w:r>
        <w:t xml:space="preserve"> </w:t>
      </w:r>
      <w:r>
        <w:t xml:space="preserve">allo STEP 1 richiama il</w:t>
      </w:r>
      <w:r>
        <w:t xml:space="preserve"> </w:t>
      </w:r>
      <w:r>
        <w:rPr>
          <w:bCs/>
          <w:b/>
        </w:rPr>
        <w:t xml:space="preserve">servizio KTF di chiusura</w:t>
      </w:r>
      <w:r>
        <w:t xml:space="preserve"> </w:t>
      </w:r>
      <w:r>
        <w:t xml:space="preserve">per chiudere massivamente i contratti TpayX (Telepass Pay X / Tpay Evo). Non viene utilizzata l’API REST pubblica</w:t>
      </w:r>
      <w:r>
        <w:t xml:space="preserve"> </w:t>
      </w:r>
      <w:r>
        <w:rPr>
          <w:rStyle w:val="VerbatimChar"/>
        </w:rPr>
        <w:t xml:space="preserve">/KTF/pyng/blocca-pyng-massivo-tpayx</w:t>
      </w:r>
      <w:r>
        <w:t xml:space="preserve">, bensì il servizio interno di chiusura contratti.</w:t>
      </w:r>
    </w:p>
    <w:p>
      <w:r>
        <w:pict>
          <v:rect style="width:0;height:1.5pt" o:hralign="center" o:hrstd="t" o:hr="t"/>
        </w:pict>
      </w:r>
    </w:p>
    <w:bookmarkEnd w:id="28"/>
    <w:bookmarkStart w:id="29" w:name="architettura-1"/>
    <w:p>
      <w:pPr>
        <w:pStyle w:val="Heading3"/>
      </w:pPr>
      <w:r>
        <w:t xml:space="preserve">Architettura</w:t>
      </w:r>
    </w:p>
    <w:p>
      <w:pPr>
        <w:pStyle w:val="SourceCode"/>
      </w:pPr>
      <w:r>
        <w:rPr>
          <w:rStyle w:val="VerbatimChar"/>
        </w:rPr>
        <w:t xml:space="preserve">COMP-01 (Batch) 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Chiama servizio interno KTF di chiusura</w:t>
      </w:r>
      <w:r>
        <w:br/>
      </w:r>
      <w:r>
        <w:rPr>
          <w:rStyle w:val="VerbatimChar"/>
        </w:rPr>
        <w:t xml:space="preserve">    │ (Non API REST /blocca-pyng-massivo-tpayx)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KTF – Servizio Chiusura Contratti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Per ogni codiceUtente/C_CTR_ASS: chiude il contratto TpayX</w:t>
      </w:r>
      <w:r>
        <w:br/>
      </w:r>
      <w:r>
        <w:rPr>
          <w:rStyle w:val="VerbatimChar"/>
        </w:rPr>
        <w:t xml:space="preserve">    ├── Registra esito su tabella TETSOR (storico chiusure)</w:t>
      </w:r>
      <w:r>
        <w:br/>
      </w:r>
      <w:r>
        <w:rPr>
          <w:rStyle w:val="VerbatimChar"/>
        </w:rPr>
        <w:t xml:space="preserve">    └── Restituisce:</w:t>
      </w:r>
      <w:r>
        <w:br/>
      </w:r>
      <w:r>
        <w:rPr>
          <w:rStyle w:val="VerbatimChar"/>
        </w:rPr>
        <w:t xml:space="preserve">        ├── esitiPositivi: [{ codiceUtente }]</w:t>
      </w:r>
      <w:r>
        <w:br/>
      </w:r>
      <w:r>
        <w:rPr>
          <w:rStyle w:val="VerbatimChar"/>
        </w:rPr>
        <w:t xml:space="preserve">        └── esitiNegativi: [{ codiceUtente, esito (messaggio errore) }]</w:t>
      </w:r>
    </w:p>
    <w:p>
      <w:r>
        <w:pict>
          <v:rect style="width:0;height:1.5pt" o:hralign="center" o:hrstd="t" o:hr="t"/>
        </w:pict>
      </w:r>
    </w:p>
    <w:bookmarkEnd w:id="29"/>
    <w:bookmarkStart w:id="30" w:name="dipendenze-1"/>
    <w:p>
      <w:pPr>
        <w:pStyle w:val="Heading3"/>
      </w:pPr>
      <w:r>
        <w:t xml:space="preserve">Dipendenze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KTF</w:t>
      </w:r>
      <w:r>
        <w:t xml:space="preserve"> </w:t>
      </w:r>
      <w:r>
        <w:t xml:space="preserve">— microservizio interno Telepass Pay X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DB TpayX</w:t>
      </w:r>
      <w:r>
        <w:t xml:space="preserve"> </w:t>
      </w:r>
      <w:r>
        <w:t xml:space="preserve">— tabelle stato contratto Tpay</w:t>
      </w:r>
    </w:p>
    <w:p>
      <w:r>
        <w:pict>
          <v:rect style="width:0;height:1.5pt" o:hralign="center" o:hrstd="t" o:hr="t"/>
        </w:pict>
      </w:r>
    </w:p>
    <w:bookmarkEnd w:id="30"/>
    <w:bookmarkStart w:id="31" w:name="rischi-1"/>
    <w:p>
      <w:pPr>
        <w:pStyle w:val="Heading3"/>
      </w:pPr>
      <w:r>
        <w:t xml:space="preserve">Rischi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3"/>
        <w:gridCol w:w="5179"/>
        <w:gridCol w:w="267"/>
        <w:gridCol w:w="233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Rischio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TpayX devono essere in stato</w:t>
            </w:r>
            <w:r>
              <w:t xml:space="preserve"> </w:t>
            </w:r>
            <w:r>
              <w:rPr>
                <w:rStyle w:val="VerbatimChar"/>
              </w:rPr>
              <w:t xml:space="preserve">01</w:t>
            </w:r>
            <w:r>
              <w:t xml:space="preserve"> </w:t>
            </w:r>
            <w:r>
              <w:t xml:space="preserve">(aperto) al momento della chiamata: se arrivano già chiusi il batch deve gestire l’esito come</w:t>
            </w:r>
            <w:r>
              <w:t xml:space="preserve"> </w:t>
            </w:r>
            <w:r>
              <w:t xml:space="preserve">“</w:t>
            </w:r>
            <w:r>
              <w:t xml:space="preserve">già chiuso</w:t>
            </w:r>
            <w:r>
              <w:t xml:space="preserve">”</w:t>
            </w:r>
            <w:r>
              <w:t xml:space="preserve"> </w:t>
            </w:r>
            <w:r>
              <w:t xml:space="preserve">e proseguire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D-04: chiarire con business se i TpayX arrivano già chiusi nella T1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8" w:name="X3d96a194799ebcbc97c2789ffe3dca5c79487fb"/>
    <w:p>
      <w:pPr>
        <w:pStyle w:val="Heading2"/>
      </w:pPr>
      <w:r>
        <w:t xml:space="preserve">COMP-03 — KSA Apertura DIRTL (scenario migrazione)</w:t>
      </w:r>
    </w:p>
    <w:bookmarkStart w:id="33" w:name="obiettivo-2"/>
    <w:p>
      <w:pPr>
        <w:pStyle w:val="Heading3"/>
      </w:pPr>
      <w:r>
        <w:t xml:space="preserve">Obiettivo</w:t>
      </w:r>
    </w:p>
    <w:p>
      <w:pPr>
        <w:pStyle w:val="FirstParagraph"/>
      </w:pPr>
      <w:r>
        <w:t xml:space="preserve">Creare il contratto</w:t>
      </w:r>
      <w:r>
        <w:t xml:space="preserve"> </w:t>
      </w:r>
      <w:r>
        <w:rPr>
          <w:bCs/>
          <w:b/>
        </w:rPr>
        <w:t xml:space="preserve">DIRTL (Sempre Facile)</w:t>
      </w:r>
      <w:r>
        <w:t xml:space="preserve"> </w:t>
      </w:r>
      <w:r>
        <w:t xml:space="preserve">a partire da un contratto Family (convenzionato o DIRFA), simulando — lato backend — il processo di cambio banca/migrazione già implementato in KSA. Il comportamento si differenzia in due path: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Path A — da convenzionato Family:</w:t>
      </w:r>
      <w:r>
        <w:t xml:space="preserve"> </w:t>
      </w:r>
      <w:r>
        <w:t xml:space="preserve">apre anche un DIRFA intermedio, poi il DIRTL.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Path B — da DIRFA:</w:t>
      </w:r>
      <w:r>
        <w:t xml:space="preserve"> </w:t>
      </w:r>
      <w:r>
        <w:t xml:space="preserve">apre direttamente il DIRTL e innesca migrazione titoli.</w:t>
      </w:r>
    </w:p>
    <w:p>
      <w:pPr>
        <w:pStyle w:val="FirstParagraph"/>
      </w:pPr>
      <w:r>
        <w:t xml:space="preserve">Il servizio opera in</w:t>
      </w:r>
      <w:r>
        <w:t xml:space="preserve"> </w:t>
      </w:r>
      <w:r>
        <w:rPr>
          <w:bCs/>
          <w:b/>
        </w:rPr>
        <w:t xml:space="preserve">transazione unica</w:t>
      </w:r>
      <w:r>
        <w:t xml:space="preserve"> </w:t>
      </w:r>
      <w:r>
        <w:t xml:space="preserve">per la sequenza creazione → firma → apertura.</w:t>
      </w:r>
    </w:p>
    <w:p>
      <w:r>
        <w:pict>
          <v:rect style="width:0;height:1.5pt" o:hralign="center" o:hrstd="t" o:hr="t"/>
        </w:pict>
      </w:r>
    </w:p>
    <w:bookmarkEnd w:id="33"/>
    <w:bookmarkStart w:id="34" w:name="architettura-2"/>
    <w:p>
      <w:pPr>
        <w:pStyle w:val="Heading3"/>
      </w:pPr>
      <w:r>
        <w:t xml:space="preserve">Architettura</w:t>
      </w:r>
    </w:p>
    <w:p>
      <w:pPr>
        <w:pStyle w:val="SourceCode"/>
      </w:pPr>
      <w:r>
        <w:rPr>
          <w:rStyle w:val="VerbatimChar"/>
        </w:rPr>
        <w:t xml:space="preserve">COMP-01 invoca la logica KSA (non via REST API pubblica, ma </w:t>
      </w:r>
      <w:r>
        <w:br/>
      </w:r>
      <w:r>
        <w:rPr>
          <w:rStyle w:val="VerbatimChar"/>
        </w:rPr>
        <w:t xml:space="preserve">tramite chiamata interna al servizio KSA)</w:t>
      </w:r>
      <w:r>
        <w:br/>
      </w:r>
      <w:r>
        <w:br/>
      </w:r>
      <w:r>
        <w:rPr>
          <w:rStyle w:val="VerbatimChar"/>
        </w:rPr>
        <w:t xml:space="preserve">Path A (da convenzionato):</w:t>
      </w:r>
      <w:r>
        <w:br/>
      </w:r>
      <w:r>
        <w:rPr>
          <w:rStyle w:val="VerbatimChar"/>
        </w:rPr>
        <w:t xml:space="preserve">  contratto convenzionato → nuovo DIRFA → nuovo DIRTL</w:t>
      </w:r>
      <w:r>
        <w:br/>
      </w:r>
      <w:r>
        <w:br/>
      </w:r>
      <w:r>
        <w:rPr>
          <w:rStyle w:val="VerbatimChar"/>
        </w:rPr>
        <w:t xml:space="preserve">Path B (da DIRFA):</w:t>
      </w:r>
      <w:r>
        <w:br/>
      </w:r>
      <w:r>
        <w:rPr>
          <w:rStyle w:val="VerbatimChar"/>
        </w:rPr>
        <w:t xml:space="preserve">  contratto DIRFA → nuovo DIRTL</w:t>
      </w:r>
      <w:r>
        <w:br/>
      </w:r>
      <w:r>
        <w:br/>
      </w:r>
      <w:r>
        <w:rPr>
          <w:rStyle w:val="VerbatimChar"/>
        </w:rPr>
        <w:t xml:space="preserve">In entrambi i path, la sequenza è:</w:t>
      </w:r>
      <w:r>
        <w:br/>
      </w:r>
      <w:r>
        <w:br/>
      </w:r>
      <w:r>
        <w:rPr>
          <w:rStyle w:val="VerbatimChar"/>
        </w:rPr>
        <w:t xml:space="preserve">  [1] Creazione contratto (stato 09)</w:t>
      </w:r>
      <w:r>
        <w:br/>
      </w:r>
      <w:r>
        <w:rPr>
          <w:rStyle w:val="VerbatimChar"/>
        </w:rPr>
        <w:t xml:space="preserve">      ├── IBAN dal contratto family di origine</w:t>
      </w:r>
      <w:r>
        <w:br/>
      </w:r>
      <w:r>
        <w:rPr>
          <w:rStyle w:val="VerbatimChar"/>
        </w:rPr>
        <w:t xml:space="preserve">      ├── C_SETIF = CGBUU (SEPA)</w:t>
      </w:r>
      <w:r>
        <w:br/>
      </w:r>
      <w:r>
        <w:rPr>
          <w:rStyle w:val="VerbatimChar"/>
        </w:rPr>
        <w:t xml:space="preserve">      │   Path A: applica CGBUU anche sul DIRFA associato</w:t>
      </w:r>
      <w:r>
        <w:br/>
      </w:r>
      <w:r>
        <w:rPr>
          <w:rStyle w:val="VerbatimChar"/>
        </w:rPr>
        <w:t xml:space="preserve">      ├── Evento 1A (gestore 80, user=utenza batch)</w:t>
      </w:r>
      <w:r>
        <w:br/>
      </w:r>
      <w:r>
        <w:rPr>
          <w:rStyle w:val="VerbatimChar"/>
        </w:rPr>
        <w:t xml:space="preserve">      ├── Evento 1C (gestore 80, user=utenza batch)</w:t>
      </w:r>
      <w:r>
        <w:br/>
      </w:r>
      <w:r>
        <w:rPr>
          <w:rStyle w:val="VerbatimChar"/>
        </w:rPr>
        <w:t xml:space="preserve">      ├── Indirizzi da contratto family → se assenti: BLOCCO</w:t>
      </w:r>
      <w:r>
        <w:br/>
      </w:r>
      <w:r>
        <w:rPr>
          <w:rStyle w:val="VerbatimChar"/>
        </w:rPr>
        <w:t xml:space="preserve">      ├── Riga su TETSOR con dati contratto TpayX</w:t>
      </w:r>
      <w:r>
        <w:br/>
      </w:r>
      <w:r>
        <w:rPr>
          <w:rStyle w:val="VerbatimChar"/>
        </w:rPr>
        <w:t xml:space="preserve">      ├── Ente garante override = 40 su DIRFA aperto</w:t>
      </w:r>
      <w:r>
        <w:br/>
      </w:r>
      <w:r>
        <w:rPr>
          <w:rStyle w:val="VerbatimChar"/>
        </w:rPr>
        <w:t xml:space="preserve">      └── NO consensi su TETS4S</w:t>
      </w:r>
      <w:r>
        <w:br/>
      </w:r>
      <w:r>
        <w:br/>
      </w:r>
      <w:r>
        <w:rPr>
          <w:rStyle w:val="VerbatimChar"/>
        </w:rPr>
        <w:t xml:space="preserve">  [2] Firma tecnica (stato 10)</w:t>
      </w:r>
      <w:r>
        <w:br/>
      </w:r>
      <w:r>
        <w:rPr>
          <w:rStyle w:val="VerbatimChar"/>
        </w:rPr>
        <w:t xml:space="preserve">      ├── Evento 1D (gestore 80, user=utenza batch)</w:t>
      </w:r>
      <w:r>
        <w:br/>
      </w:r>
      <w:r>
        <w:rPr>
          <w:rStyle w:val="VerbatimChar"/>
        </w:rPr>
        <w:t xml:space="preserve">      ├── Evento 1F (inserito direttamente — NO SEDA/check IBAN)</w:t>
      </w:r>
      <w:r>
        <w:br/>
      </w:r>
      <w:r>
        <w:rPr>
          <w:rStyle w:val="VerbatimChar"/>
        </w:rPr>
        <w:t xml:space="preserve">      ├── Evento 1E (inserito direttamente — NO PEGA / TKSAA1)</w:t>
      </w:r>
      <w:r>
        <w:br/>
      </w:r>
      <w:r>
        <w:rPr>
          <w:rStyle w:val="VerbatimChar"/>
        </w:rPr>
        <w:t xml:space="preserve">      ├── NO comunicazioni email/sms</w:t>
      </w:r>
      <w:r>
        <w:br/>
      </w:r>
      <w:r>
        <w:rPr>
          <w:rStyle w:val="VerbatimChar"/>
        </w:rPr>
        <w:t xml:space="preserve">      └── NO scrittura TETSXM</w:t>
      </w:r>
      <w:r>
        <w:br/>
      </w:r>
      <w:r>
        <w:br/>
      </w:r>
      <w:r>
        <w:rPr>
          <w:rStyle w:val="VerbatimChar"/>
        </w:rPr>
        <w:t xml:space="preserve">  [3] Apertura contratto</w:t>
      </w:r>
      <w:r>
        <w:br/>
      </w:r>
      <w:r>
        <w:rPr>
          <w:rStyle w:val="VerbatimChar"/>
        </w:rPr>
        <w:t xml:space="preserve">      ├── Evento 1H</w:t>
      </w:r>
      <w:r>
        <w:br/>
      </w:r>
      <w:r>
        <w:rPr>
          <w:rStyle w:val="VerbatimChar"/>
        </w:rPr>
        <w:t xml:space="preserve">      ├── NO welcome mail standard</w:t>
      </w:r>
      <w:r>
        <w:br/>
      </w:r>
      <w:r>
        <w:rPr>
          <w:rStyle w:val="VerbatimChar"/>
        </w:rPr>
        <w:t xml:space="preserve">      ├── Comunicazione ad hoc via Magnews (modello da definire)</w:t>
      </w:r>
      <w:r>
        <w:br/>
      </w:r>
      <w:r>
        <w:rPr>
          <w:rStyle w:val="VerbatimChar"/>
        </w:rPr>
        <w:t xml:space="preserve">      ├── Riga su TKSANN_OPE_ONG</w:t>
      </w:r>
      <w:r>
        <w:br/>
      </w:r>
      <w:r>
        <w:rPr>
          <w:rStyle w:val="VerbatimChar"/>
        </w:rPr>
        <w:t xml:space="preserve">      │   (tipo operazione fittizio "fake" già scaduta, D_SCA_OPE=now)</w:t>
      </w:r>
      <w:r>
        <w:br/>
      </w:r>
      <w:r>
        <w:rPr>
          <w:rStyle w:val="VerbatimChar"/>
        </w:rPr>
        <w:t xml:space="preserve">      └── Riga su TKSAU9_CTR_MIG_TIT (stato contratto nuovo = APERTO)</w:t>
      </w:r>
    </w:p>
    <w:p>
      <w:r>
        <w:pict>
          <v:rect style="width:0;height:1.5pt" o:hralign="center" o:hrstd="t" o:hr="t"/>
        </w:pict>
      </w:r>
    </w:p>
    <w:bookmarkEnd w:id="34"/>
    <w:bookmarkStart w:id="35" w:name="interfacce-1"/>
    <w:p>
      <w:pPr>
        <w:pStyle w:val="Heading3"/>
      </w:pPr>
      <w:r>
        <w:t xml:space="preserve">Interfacce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3533"/>
        <w:gridCol w:w="19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Tabella /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Creazione contratto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KSA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Scrittura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Contratto family origine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Indirizzi contratto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indirizzoContrattoSql.xml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TETSOR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Dati contratto TpayX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Scrittura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TETS4S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Consensi (NON scrivere)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TETSXM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Comunicazioni (NON scrivere)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TKSANN_OPE_ONG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Tracciamento operazione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Scrittura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TKSAU9_CTR_MIG_TIT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Migrazione titoli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Scrittura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Magnews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Comunicazione ad hoc apertura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Chiamata esterna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dipendenze-2"/>
    <w:p>
      <w:pPr>
        <w:pStyle w:val="Heading3"/>
      </w:pPr>
      <w:r>
        <w:t xml:space="preserve">Dipendenze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KSA</w:t>
      </w:r>
      <w:r>
        <w:t xml:space="preserve"> </w:t>
      </w:r>
      <w:r>
        <w:t xml:space="preserve">— servizio di creazione contratti, callback Intesa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DB KSAA</w:t>
      </w:r>
      <w:r>
        <w:t xml:space="preserve"> </w:t>
      </w:r>
      <w:r>
        <w:t xml:space="preserve">— tutte le tabelle sopra elencate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Intesa</w:t>
      </w:r>
      <w:r>
        <w:t xml:space="preserve"> </w:t>
      </w:r>
      <w:r>
        <w:t xml:space="preserve">— backend firma contratto (da simulare, non invocare)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PEGA / TKSAA1</w:t>
      </w:r>
      <w:r>
        <w:t xml:space="preserve"> </w:t>
      </w:r>
      <w:r>
        <w:t xml:space="preserve">— allineamento documenti (da bypassare con evento 1E diretto)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SEDA</w:t>
      </w:r>
      <w:r>
        <w:t xml:space="preserve"> </w:t>
      </w:r>
      <w:r>
        <w:t xml:space="preserve">— check IBAN (da bypassare con evento 1F diretto)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Magnews</w:t>
      </w:r>
      <w:r>
        <w:t xml:space="preserve"> </w:t>
      </w:r>
      <w:r>
        <w:t xml:space="preserve">— comunicazioni ad hoc</w:t>
      </w:r>
    </w:p>
    <w:p>
      <w:r>
        <w:pict>
          <v:rect style="width:0;height:1.5pt" o:hralign="center" o:hrstd="t" o:hr="t"/>
        </w:pict>
      </w:r>
    </w:p>
    <w:bookmarkEnd w:id="36"/>
    <w:bookmarkStart w:id="37" w:name="rischi-2"/>
    <w:p>
      <w:pPr>
        <w:pStyle w:val="Heading3"/>
      </w:pPr>
      <w:r>
        <w:t xml:space="preserve">Rischi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0"/>
        <w:gridCol w:w="4541"/>
        <w:gridCol w:w="300"/>
        <w:gridCol w:w="29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Rischio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bypass di SEDA e PEGA richiede modifiche al codice esistente del servizio KSA: rischio di regressione su altri flussi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Isolare il flag</w:t>
            </w:r>
            <w:r>
              <w:t xml:space="preserve"> </w:t>
            </w:r>
            <w:r>
              <w:t xml:space="preserve">“</w:t>
            </w:r>
            <w:r>
              <w:t xml:space="preserve">modalità batch</w:t>
            </w:r>
            <w:r>
              <w:t xml:space="preserve">”</w:t>
            </w:r>
            <w:r>
              <w:t xml:space="preserve"> </w:t>
            </w:r>
            <w:r>
              <w:t xml:space="preserve">e testare estensivamente su ambiente non-prod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comunicazione ad hoc apertura non è ancora definita (modello Magnews da creare)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Bloccare STEP 4 finché il modello non è approvato da 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A (da convenzionato): operazioni su tabelle ETS/fatturazione non documentate (⚠️ D-08)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 codice esistente del processo cambio banca convenzionato → DIRFA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Assenza indirizzi contratto sul family di origine → BLOCCO dell’intera transazione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Prefiltrare i contratti senza indirizzi durante lo STEP 0 (precondizioni)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 assenza scrittura TETSXM deve essere validata su ambiente di test: rischio invio email accidentale in produzione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Aggiungere test case esplicito per assenza record TETSXM dopo STEP 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4" w:name="Xc82f0d3257a50550e75e488955510103f80d888"/>
    <w:p>
      <w:pPr>
        <w:pStyle w:val="Heading2"/>
      </w:pPr>
      <w:r>
        <w:t xml:space="preserve">COMP-04 — Gestione Titoli (</w:t>
      </w:r>
      <w:r>
        <w:rPr>
          <w:rStyle w:val="VerbatimChar"/>
        </w:rPr>
        <w:t xml:space="preserve">CreazioneTitoliPerMigrazione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MigrazioneTitoli</w:t>
      </w:r>
      <w:r>
        <w:t xml:space="preserve">)</w:t>
      </w:r>
    </w:p>
    <w:bookmarkStart w:id="39" w:name="obiettivo-3"/>
    <w:p>
      <w:pPr>
        <w:pStyle w:val="Heading3"/>
      </w:pPr>
      <w:r>
        <w:t xml:space="preserve">Obiettivo</w:t>
      </w:r>
    </w:p>
    <w:p>
      <w:pPr>
        <w:pStyle w:val="FirstParagraph"/>
      </w:pPr>
      <w:r>
        <w:t xml:space="preserve">Trasferire i titoli</w:t>
      </w:r>
      <w:r>
        <w:t xml:space="preserve"> </w:t>
      </w:r>
      <w:r>
        <w:rPr>
          <w:bCs/>
          <w:b/>
        </w:rPr>
        <w:t xml:space="preserve">AT/AM</w:t>
      </w:r>
      <w:r>
        <w:t xml:space="preserve"> </w:t>
      </w:r>
      <w:r>
        <w:t xml:space="preserve">(Autovelox/Autostrade Manutenzione) dal contratto Family di origine al nuovo contratto DIRTL. I titoli</w:t>
      </w:r>
      <w:r>
        <w:t xml:space="preserve"> </w:t>
      </w:r>
      <w:r>
        <w:rPr>
          <w:bCs/>
          <w:b/>
        </w:rPr>
        <w:t xml:space="preserve">SM (Strisce Blu)</w:t>
      </w:r>
      <w:r>
        <w:t xml:space="preserve"> </w:t>
      </w:r>
      <w:r>
        <w:t xml:space="preserve">sul contratto di origine vanno</w:t>
      </w:r>
      <w:r>
        <w:t xml:space="preserve"> </w:t>
      </w:r>
      <w:r>
        <w:rPr>
          <w:bCs/>
          <w:b/>
        </w:rPr>
        <w:t xml:space="preserve">chiusi</w:t>
      </w:r>
      <w:r>
        <w:t xml:space="preserve"> </w:t>
      </w:r>
      <w:r>
        <w:t xml:space="preserve">(non migrati) per evitare l’applicazione delle fee su strisce blu sul nuovo DIRTL.</w:t>
      </w:r>
    </w:p>
    <w:p>
      <w:r>
        <w:pict>
          <v:rect style="width:0;height:1.5pt" o:hralign="center" o:hrstd="t" o:hr="t"/>
        </w:pict>
      </w:r>
    </w:p>
    <w:bookmarkEnd w:id="39"/>
    <w:bookmarkStart w:id="40" w:name="architettura-3"/>
    <w:p>
      <w:pPr>
        <w:pStyle w:val="Heading3"/>
      </w:pPr>
      <w:r>
        <w:t xml:space="preserve">Architettura</w:t>
      </w:r>
    </w:p>
    <w:p>
      <w:pPr>
        <w:pStyle w:val="SourceCode"/>
      </w:pPr>
      <w:r>
        <w:rPr>
          <w:rStyle w:val="VerbatimChar"/>
        </w:rPr>
        <w:t xml:space="preserve">COMP-01 (STEP 5) scrive su TKSAU9_CTR_MIG_TIT:</w:t>
      </w:r>
      <w:r>
        <w:br/>
      </w:r>
      <w:r>
        <w:rPr>
          <w:rStyle w:val="VerbatimChar"/>
        </w:rPr>
        <w:t xml:space="preserve">  C_TIP_OPE_MIG = "01"  -- A_CONTRATTO_DIRETTO</w:t>
      </w:r>
      <w:r>
        <w:br/>
      </w:r>
      <w:r>
        <w:rPr>
          <w:rStyle w:val="VerbatimChar"/>
        </w:rPr>
        <w:t xml:space="preserve">  C_CTR_NEW     = nuovo codice contratto DIRTL</w:t>
      </w:r>
      <w:r>
        <w:br/>
      </w:r>
      <w:r>
        <w:rPr>
          <w:rStyle w:val="VerbatimChar"/>
        </w:rPr>
        <w:t xml:space="preserve">  C_UTE_NEW     = nuovo codice utente</w:t>
      </w:r>
      <w:r>
        <w:br/>
      </w:r>
      <w:r>
        <w:rPr>
          <w:rStyle w:val="VerbatimChar"/>
        </w:rPr>
        <w:t xml:space="preserve">  C_STA_CTR_NEW = 'APERTO'</w:t>
      </w:r>
      <w:r>
        <w:br/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Batch: CreazioneTitoliPerMigrazione</w:t>
      </w:r>
      <w:r>
        <w:br/>
      </w:r>
      <w:r>
        <w:rPr>
          <w:rStyle w:val="VerbatimChar"/>
        </w:rPr>
        <w:t xml:space="preserve">  - Legge TKSAU9 con C_STA_OPE = 'da elaborare'</w:t>
      </w:r>
      <w:r>
        <w:br/>
      </w:r>
      <w:r>
        <w:rPr>
          <w:rStyle w:val="VerbatimChar"/>
        </w:rPr>
        <w:t xml:space="preserve">  - Verifica titoli da migrare per ogni contratto</w:t>
      </w:r>
      <w:r>
        <w:br/>
      </w:r>
      <w:r>
        <w:rPr>
          <w:rStyle w:val="VerbatimChar"/>
        </w:rPr>
        <w:t xml:space="preserve">  - Per ogni titolo scrive su TKSAV0</w:t>
      </w:r>
      <w:r>
        <w:br/>
      </w:r>
      <w:r>
        <w:rPr>
          <w:rStyle w:val="VerbatimChar"/>
        </w:rPr>
        <w:t xml:space="preserve">  - Aggiorna TKSAU9: C_STA_OPE = 'Y'</w:t>
      </w:r>
      <w:r>
        <w:br/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Batch: MigrazioneTitoli</w:t>
      </w:r>
      <w:r>
        <w:br/>
      </w:r>
      <w:r>
        <w:rPr>
          <w:rStyle w:val="VerbatimChar"/>
        </w:rPr>
        <w:t xml:space="preserve">  - Legge TKSAV0 con C_STA_OPE == 'Y'</w:t>
      </w:r>
      <w:r>
        <w:br/>
      </w:r>
      <w:r>
        <w:rPr>
          <w:rStyle w:val="VerbatimChar"/>
        </w:rPr>
        <w:t xml:space="preserve">  - Per ogni riga su V0: migra il titolo</w:t>
      </w:r>
      <w:r>
        <w:br/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Titoli AT/AM presenti sul nuovo contratto DIRTL</w:t>
      </w:r>
    </w:p>
    <w:p>
      <w:pPr>
        <w:pStyle w:val="FirstParagraph"/>
      </w:pPr>
      <w:r>
        <w:rPr>
          <w:bCs/>
          <w:b/>
        </w:rPr>
        <w:t xml:space="preserve">Aggiornamento T2 per fase di firma e apertura:</w:t>
      </w:r>
    </w:p>
    <w:p>
      <w:pPr>
        <w:pStyle w:val="BodyText"/>
      </w:pPr>
      <w:r>
        <w:t xml:space="preserve">Nella fase di inserimento contratto (STEP 2) viene inserita su</w:t>
      </w:r>
      <w:r>
        <w:t xml:space="preserve"> </w:t>
      </w:r>
      <w:r>
        <w:rPr>
          <w:rStyle w:val="VerbatimChar"/>
        </w:rPr>
        <w:t xml:space="preserve">TKSAU9</w:t>
      </w:r>
      <w:r>
        <w:t xml:space="preserve"> </w:t>
      </w:r>
      <w:r>
        <w:t xml:space="preserve">una riga con: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C_STA_CTR_NEW = '09'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C_STA_OPE = 'da elaborare'</w:t>
      </w:r>
    </w:p>
    <w:p>
      <w:pPr>
        <w:pStyle w:val="FirstParagraph"/>
      </w:pPr>
      <w:r>
        <w:t xml:space="preserve">Nella fase di firma (STEP 3) viene aggiornata la riga con: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C_STA_CTR_NEW = '10'</w:t>
      </w:r>
    </w:p>
    <w:p>
      <w:pPr>
        <w:pStyle w:val="FirstParagraph"/>
      </w:pPr>
      <w:r>
        <w:t xml:space="preserve">Nella fase di apertura (STEP 4) viene aggiornata la riga con: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C_STA_CTR_NEW = 'APERTO'</w:t>
      </w:r>
    </w:p>
    <w:p>
      <w:pPr>
        <w:pStyle w:val="FirstParagraph"/>
      </w:pPr>
      <w:r>
        <w:t xml:space="preserve">Solo a questo punto i batch esistenti elaborano i titoli.</w:t>
      </w:r>
    </w:p>
    <w:p>
      <w:r>
        <w:pict>
          <v:rect style="width:0;height:1.5pt" o:hralign="center" o:hrstd="t" o:hr="t"/>
        </w:pict>
      </w:r>
    </w:p>
    <w:bookmarkEnd w:id="40"/>
    <w:bookmarkStart w:id="41" w:name="interfacce-2"/>
    <w:p>
      <w:pPr>
        <w:pStyle w:val="Heading3"/>
      </w:pPr>
      <w:r>
        <w:t xml:space="preserve">Interfacce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96"/>
        <w:gridCol w:w="2490"/>
        <w:gridCol w:w="1916"/>
        <w:gridCol w:w="19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Tabella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scrive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legge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KSAA.TKSAU9_CTR_MIG_TIT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Inserimento + aggiornamento progressivo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COMP-01 (STEP 2/3/4)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CreazioneTitoliPerMigrazione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KSAA.TKSAV0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Scrittura titoli da creare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CreazioneTitoliPerMigrazione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MigrazioneTitoli</w:t>
            </w:r>
          </w:p>
        </w:tc>
      </w:tr>
    </w:tbl>
    <w:p>
      <w:pPr>
        <w:pStyle w:val="BodyText"/>
      </w:pPr>
      <w:r>
        <w:rPr>
          <w:bCs/>
          <w:b/>
        </w:rPr>
        <w:t xml:space="preserve">Struttura richiesta su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TKSAU9</w:t>
      </w:r>
      <w:r>
        <w:rPr>
          <w:bCs/>
          <w:b/>
        </w:rPr>
        <w:t xml:space="preserve"> </w:t>
      </w:r>
      <w:r>
        <w:rPr>
          <w:bCs/>
          <w:b/>
        </w:rPr>
        <w:t xml:space="preserve">a fine STEP 4 (state target)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"C_TIP_OPE_MIG"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"C_CTR_NEW"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"&lt;nuovo codice contratto DIRTL&gt;"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"C_UTE_NEW"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"&lt;nuovo codice utente&gt;"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"C_STA_CTR_NEW"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"APERTO"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1"/>
    <w:bookmarkStart w:id="42" w:name="dipendenze-3"/>
    <w:p>
      <w:pPr>
        <w:pStyle w:val="Heading3"/>
      </w:pPr>
      <w:r>
        <w:t xml:space="preserve">Dipendenze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Batch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CreazioneTitoliPerMigrazione</w:t>
      </w:r>
      <w:r>
        <w:t xml:space="preserve"> </w:t>
      </w:r>
      <w:r>
        <w:t xml:space="preserve">— batch esistente, non da modificare (⚠️ D-09: confermare)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Batch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MigrazioneTitoli</w:t>
      </w:r>
      <w:r>
        <w:t xml:space="preserve"> </w:t>
      </w:r>
      <w:r>
        <w:t xml:space="preserve">— batch esistente, non da modificare (⚠️ D-09: confermare)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DB KSAA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TKSAU9_CTR_MIG_TIT</w:t>
      </w:r>
      <w:r>
        <w:t xml:space="preserve">,</w:t>
      </w:r>
      <w:r>
        <w:t xml:space="preserve"> </w:t>
      </w:r>
      <w:r>
        <w:rPr>
          <w:rStyle w:val="VerbatimChar"/>
        </w:rPr>
        <w:t xml:space="preserve">TKSAV0</w:t>
      </w:r>
    </w:p>
    <w:p>
      <w:r>
        <w:pict>
          <v:rect style="width:0;height:1.5pt" o:hralign="center" o:hrstd="t" o:hr="t"/>
        </w:pict>
      </w:r>
    </w:p>
    <w:bookmarkEnd w:id="42"/>
    <w:bookmarkStart w:id="43" w:name="rischi-3"/>
    <w:p>
      <w:pPr>
        <w:pStyle w:val="Heading3"/>
      </w:pPr>
      <w:r>
        <w:t xml:space="preserve">Rischi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0"/>
        <w:gridCol w:w="4836"/>
        <w:gridCol w:w="280"/>
        <w:gridCol w:w="26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Rischio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Titoli SM non chiusi prima della migrazione: il cliente paga fee su strisce blu su DIRTL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Chiusura SM obbligatoria nello STEP 5 prima di qualunque scrittura su TKSAU9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Domanda aperta D-09: se i batch esistenti NON gestiscono autonomamente questa migrazione, tutto lo STEP 5 è da sviluppare ex-novo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Chiarire con team batch prima di pianificare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sequenza</w:t>
            </w:r>
            <w:r>
              <w:t xml:space="preserve"> </w:t>
            </w:r>
            <w:r>
              <w:rPr>
                <w:rStyle w:val="VerbatimChar"/>
              </w:rPr>
              <w:t xml:space="preserve">C_STA_CTR_NEW = 09 → 10 → APERTO</w:t>
            </w:r>
            <w:r>
              <w:t xml:space="preserve"> </w:t>
            </w:r>
            <w:r>
              <w:t xml:space="preserve">deve avvenire in ordine stretto; una discrepanza causa mancata elaborazione da batch titoli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ottimistico / controllo stato prima di ogni UPDATE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0" w:name="tabelle-guida-schema-completo"/>
    <w:p>
      <w:pPr>
        <w:pStyle w:val="Heading2"/>
      </w:pPr>
      <w:r>
        <w:t xml:space="preserve">Tabelle Guida — Schema Completo</w:t>
      </w:r>
    </w:p>
    <w:bookmarkStart w:id="45" w:name="X820cdb64e7a155905f639acd7f317d55275357a"/>
    <w:p>
      <w:pPr>
        <w:pStyle w:val="Heading3"/>
      </w:pPr>
      <w:r>
        <w:t xml:space="preserve">T1 — Tabella guida di partenza (fornita da business)</w:t>
      </w:r>
    </w:p>
    <w:p>
      <w:pPr>
        <w:pStyle w:val="BlockText"/>
      </w:pPr>
      <w:r>
        <w:t xml:space="preserve">⚠️ La struttura non è ancora definita. La tabella / vista viene fornita da business o da Operations e contiene la lista dei contratti da migrare.</w:t>
      </w:r>
    </w:p>
    <w:p>
      <w:pPr>
        <w:pStyle w:val="FirstParagraph"/>
      </w:pPr>
      <w:r>
        <w:rPr>
          <w:bCs/>
          <w:b/>
        </w:rPr>
        <w:t xml:space="preserve">Contenuto atteso (da fonti):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codiciContratto</w:t>
      </w:r>
      <w:r>
        <w:t xml:space="preserve"> </w:t>
      </w:r>
      <w:r>
        <w:t xml:space="preserve">del Tpay Evo (TpayX) — uno per riga</w:t>
      </w:r>
    </w:p>
    <w:p>
      <w:pPr>
        <w:numPr>
          <w:ilvl w:val="0"/>
          <w:numId w:val="1009"/>
        </w:numPr>
        <w:pStyle w:val="Compact"/>
      </w:pPr>
      <w:r>
        <w:t xml:space="preserve">In teoria presenti contratti DIRFA base + TpayX associato</w:t>
      </w:r>
    </w:p>
    <w:p>
      <w:pPr>
        <w:pStyle w:val="FirstParagraph"/>
      </w:pPr>
      <w:r>
        <w:rPr>
          <w:bCs/>
          <w:b/>
        </w:rPr>
        <w:t xml:space="preserve">Query di lettura (da completare):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TABELLA_GUIDA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nome da confermare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??????;         </w:t>
      </w:r>
      <w:r>
        <w:rPr>
          <w:rStyle w:val="CommentTok"/>
        </w:rPr>
        <w:t xml:space="preserve">-- condizioni da definire (D-01 / D-02)</w:t>
      </w:r>
    </w:p>
    <w:p>
      <w:pPr>
        <w:pStyle w:val="FirstParagraph"/>
      </w:pPr>
      <w:r>
        <w:rPr>
          <w:bCs/>
          <w:b/>
        </w:rPr>
        <w:t xml:space="preserve">Domande bloccanti:</w:t>
      </w:r>
      <w:r>
        <w:t xml:space="preserve"> </w:t>
      </w:r>
      <w:r>
        <w:t xml:space="preserve">D-01, D-02, D-03, D-11.</w:t>
      </w:r>
    </w:p>
    <w:p>
      <w:r>
        <w:pict>
          <v:rect style="width:0;height:1.5pt" o:hralign="center" o:hrstd="t" o:hr="t"/>
        </w:pict>
      </w:r>
    </w:p>
    <w:bookmarkEnd w:id="45"/>
    <w:bookmarkStart w:id="46" w:name="Xb4de6078359ed40b5d9a76252201ef58f61ba5f"/>
    <w:p>
      <w:pPr>
        <w:pStyle w:val="Heading3"/>
      </w:pPr>
      <w:r>
        <w:t xml:space="preserve">T2 —</w:t>
      </w:r>
      <w:r>
        <w:t xml:space="preserve"> </w:t>
      </w:r>
      <w:r>
        <w:rPr>
          <w:rStyle w:val="VerbatimChar"/>
        </w:rPr>
        <w:t xml:space="preserve">KSAA.TKSAMX_GUI_MIG_EVO_TL</w:t>
      </w:r>
      <w:r>
        <w:t xml:space="preserve"> </w:t>
      </w:r>
      <w:r>
        <w:t xml:space="preserve">— Tabella guida batch (da creare)</w:t>
      </w:r>
    </w:p>
    <w:p>
      <w:pPr>
        <w:pStyle w:val="BlockText"/>
      </w:pPr>
      <w:r>
        <w:t xml:space="preserve">Nome provvisorio — da confermare con DBA (⚠️ D-11).</w:t>
      </w:r>
    </w:p>
    <w:p>
      <w:pPr>
        <w:pStyle w:val="FirstParagraph"/>
      </w:pPr>
      <w:r>
        <w:t xml:space="preserve">Questa tabella è</w:t>
      </w:r>
      <w:r>
        <w:t xml:space="preserve"> </w:t>
      </w:r>
      <w:r>
        <w:rPr>
          <w:bCs/>
          <w:b/>
        </w:rPr>
        <w:t xml:space="preserve">proprietà del nostro batch</w:t>
      </w:r>
      <w:r>
        <w:t xml:space="preserve"> </w:t>
      </w:r>
      <w:r>
        <w:t xml:space="preserve">e viene creata per tracciare lo stato di ogni contratto durante l’elaborazione.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42"/>
        <w:gridCol w:w="898"/>
        <w:gridCol w:w="617"/>
        <w:gridCol w:w="55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(suggerito)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ID_OPE_BATCH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Identificativo univoco operazione batch</w:t>
            </w:r>
            <w:r>
              <w:t xml:space="preserve"> </w:t>
            </w:r>
            <w:r>
              <w:rPr>
                <w:iCs/>
                <w:i/>
              </w:rPr>
              <w:t xml:space="preserve">(timestamp ms, random UUID o incrementale — da scegliere)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C_CTP_CLI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Codice del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C_CTR_ORI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Codice contratto di origine (DIRFA o convenzionato)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C_OLD_CTR_EVO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Codice contratto TpayX (Evo) associato al contratto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C_OLD_UTE_EVO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Codice utente vecchio TpayX associato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C_CTR_NEW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Codice contratto nuovo DIRTL (Sempre Facile) — valorizzato al STEP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C_STA_ELA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Codice stato elaborazione (es.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=MUC inviata,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=TpayX chiuso, …</w:t>
            </w:r>
            <w:r>
              <w:t xml:space="preserve"> </w:t>
            </w:r>
            <w:r>
              <w:rPr>
                <w:rStyle w:val="VerbatimChar"/>
              </w:rPr>
              <w:t xml:space="preserve">-1</w:t>
            </w:r>
            <w:r>
              <w:t xml:space="preserve">=scartato)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T_STA_ELA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Testo descrittivo stato elaborazione (es.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Comunicazione MUC inviata al cliente, 60gg di attesa</w:t>
            </w:r>
            <w:r>
              <w:rPr>
                <w:iCs/>
                <w:i/>
              </w:rP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D_INS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Data/ora inserimento record nel 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D_NEW_ELA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prossima elaborazione pianificata (es.</w:t>
            </w:r>
            <w:r>
              <w:t xml:space="preserve"> </w:t>
            </w:r>
            <w:r>
              <w:rPr>
                <w:rStyle w:val="VerbatimChar"/>
              </w:rPr>
              <w:t xml:space="preserve">D_INS + 60gg</w:t>
            </w:r>
            <w:r>
              <w:t xml:space="preserve"> </w:t>
            </w:r>
            <w:r>
              <w:t xml:space="preserve">dopo STEP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N_RETRY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Numero di retry effettuati dal batch sul record corrente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T_MOT_SCA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Testo motivazione scarto applicativo (valorizzato se</w:t>
            </w:r>
            <w:r>
              <w:t xml:space="preserve"> </w:t>
            </w:r>
            <w:r>
              <w:rPr>
                <w:rStyle w:val="VerbatimChar"/>
              </w:rPr>
              <w:t xml:space="preserve">C_STA_ELA = -1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T_ECC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VARCHAR(4000)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Testo eccezione tecnica lanciata dal batch (per diagnostica)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Valori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C_STA_ELA</w:t>
      </w:r>
      <w:r>
        <w:rPr>
          <w:bCs/>
          <w:b/>
        </w:rPr>
        <w:t xml:space="preserve"> </w:t>
      </w:r>
      <w:r>
        <w:rPr>
          <w:bCs/>
          <w:b/>
        </w:rPr>
        <w:t xml:space="preserve">(da confermare con team):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MUC inviata — in attesa 60 giorni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TpayX chiuso (STEP 1 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DIRTL creato (STEP 2 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Contratto firmato (STEP 3 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Contratto aperto (STEP 4 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Migrazione titoli avviata (STEP 5 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Scartato — vedere</w:t>
            </w:r>
            <w:r>
              <w:t xml:space="preserve"> </w:t>
            </w:r>
            <w:r>
              <w:rPr>
                <w:rStyle w:val="VerbatimChar"/>
              </w:rPr>
              <w:t xml:space="preserve">T_MOT_SCA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Errore tecnico — vedere</w:t>
            </w:r>
            <w:r>
              <w:t xml:space="preserve"> </w:t>
            </w:r>
            <w:r>
              <w:rPr>
                <w:rStyle w:val="VerbatimChar"/>
              </w:rPr>
              <w:t xml:space="preserve">T_ECC</w:t>
            </w:r>
          </w:p>
        </w:tc>
      </w:tr>
    </w:tbl>
    <w:p>
      <w:pPr>
        <w:pStyle w:val="BodyText"/>
      </w:pPr>
      <w:r>
        <w:rPr>
          <w:bCs/>
          <w:b/>
        </w:rPr>
        <w:t xml:space="preserve">Primo inserimento sulla T2 (STEP 0):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21"/>
        <w:gridCol w:w="61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ID_OPE_BATCH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nuovo (generato)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C_CTP_CLI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codice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C_CTR_ORI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codice contratto DIRFA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C_OLD_CTR_EVO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codice contratto Evo associato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C_STA_ELA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T_STA_ELA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Comunicazione MUC inviata al cliente, 60gg di attesa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D_INS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D_NEW_ELA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 + 60 giorni</w:t>
            </w:r>
          </w:p>
        </w:tc>
      </w:tr>
    </w:tbl>
    <w:p>
      <w:pPr>
        <w:pStyle w:val="BodyText"/>
      </w:pPr>
      <w:r>
        <w:rPr>
          <w:bCs/>
          <w:b/>
        </w:rPr>
        <w:t xml:space="preserve">Query recupero record da elaborare: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KSAA.TKSAMX_GUI_MIG_EVO_TL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C_STA_ELA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stato_corrente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D_NEW_ELA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D_INS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6"/>
    <w:bookmarkStart w:id="47" w:name="X779ca11695a24f6837b069ac0fc870bb37ffb4e"/>
    <w:p>
      <w:pPr>
        <w:pStyle w:val="Heading3"/>
      </w:pPr>
      <w:r>
        <w:t xml:space="preserve">T3 —</w:t>
      </w:r>
      <w:r>
        <w:t xml:space="preserve"> </w:t>
      </w:r>
      <w:r>
        <w:rPr>
          <w:rStyle w:val="VerbatimChar"/>
        </w:rPr>
        <w:t xml:space="preserve">KSAA.TKSAU9_CTR_MIG_TIT</w:t>
      </w:r>
      <w:r>
        <w:t xml:space="preserve"> </w:t>
      </w:r>
      <w:r>
        <w:t xml:space="preserve">— Tabella migrazione titoli (esistente)</w:t>
      </w:r>
    </w:p>
    <w:p>
      <w:pPr>
        <w:pStyle w:val="FirstParagraph"/>
      </w:pPr>
      <w:r>
        <w:t xml:space="preserve">Tabella gestita dai batch</w:t>
      </w:r>
      <w:r>
        <w:t xml:space="preserve"> </w:t>
      </w:r>
      <w:r>
        <w:rPr>
          <w:rStyle w:val="VerbatimChar"/>
        </w:rPr>
        <w:t xml:space="preserve">CreazioneTitoliPerMigrazione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MigrazioneTitoli</w:t>
      </w:r>
      <w:r>
        <w:t xml:space="preserve">. Il batch MIGRAZIONE_EVO_TL scrive qui il record trigger che attiva la catena.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05"/>
        <w:gridCol w:w="1131"/>
        <w:gridCol w:w="54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C_TIP_OPE_MIG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operazione migrazione (</w:t>
            </w:r>
            <w:r>
              <w:rPr>
                <w:rStyle w:val="VerbatimChar"/>
              </w:rPr>
              <w:t xml:space="preserve">01</w:t>
            </w:r>
            <w:r>
              <w:t xml:space="preserve"> </w:t>
            </w:r>
            <w:r>
              <w:t xml:space="preserve">= A_CONTRATTO_DIRETTO)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C_CTR_NEW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Codice contratto nuovo DIRTL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C_UTE_NEW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Codice utente nuovo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C_STA_CTR_NEW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Stato contratto nuovo (</w:t>
            </w:r>
            <w:r>
              <w:rPr>
                <w:rStyle w:val="VerbatimChar"/>
              </w:rPr>
              <w:t xml:space="preserve">09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10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APERTO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C_STA_OPE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Stato operazione per batch titoli (</w:t>
            </w: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= pronto per migrazione)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Xcc0e2981d295004d708b38527a96c00e75780c1"/>
    <w:p>
      <w:pPr>
        <w:pStyle w:val="Heading3"/>
      </w:pPr>
      <w:r>
        <w:t xml:space="preserve">T4 —</w:t>
      </w:r>
      <w:r>
        <w:t xml:space="preserve"> </w:t>
      </w:r>
      <w:r>
        <w:rPr>
          <w:rStyle w:val="VerbatimChar"/>
        </w:rPr>
        <w:t xml:space="preserve">KSAA.TKSAV0</w:t>
      </w:r>
      <w:r>
        <w:t xml:space="preserve"> </w:t>
      </w:r>
      <w:r>
        <w:t xml:space="preserve">— Tabella titoli da migrare (esistente)</w:t>
      </w:r>
    </w:p>
    <w:p>
      <w:pPr>
        <w:pStyle w:val="FirstParagraph"/>
      </w:pPr>
      <w:r>
        <w:t xml:space="preserve">Tabella scritta da</w:t>
      </w:r>
      <w:r>
        <w:t xml:space="preserve"> </w:t>
      </w:r>
      <w:r>
        <w:rPr>
          <w:rStyle w:val="VerbatimChar"/>
        </w:rPr>
        <w:t xml:space="preserve">CreazioneTitoliPerMigrazione</w:t>
      </w:r>
      <w:r>
        <w:t xml:space="preserve"> </w:t>
      </w:r>
      <w:r>
        <w:t xml:space="preserve">e letta da</w:t>
      </w:r>
      <w:r>
        <w:t xml:space="preserve"> </w:t>
      </w:r>
      <w:r>
        <w:rPr>
          <w:rStyle w:val="VerbatimChar"/>
        </w:rPr>
        <w:t xml:space="preserve">MigrazioneTitoli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28"/>
        <w:gridCol w:w="648"/>
        <w:gridCol w:w="37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C_STA_OPE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Stato operazione (</w:t>
            </w: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= pronto per MigrazioneTitoli)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(altri campi da documentare con il team titoli)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Schema completo da ricavare dal codice esistente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X86e3ba8b07543fc3f6af50cd56dcba2b18945fd"/>
    <w:p>
      <w:pPr>
        <w:pStyle w:val="Heading3"/>
      </w:pPr>
      <w:r>
        <w:t xml:space="preserve">T5 —</w:t>
      </w:r>
      <w:r>
        <w:t xml:space="preserve"> </w:t>
      </w:r>
      <w:r>
        <w:rPr>
          <w:rStyle w:val="VerbatimChar"/>
        </w:rPr>
        <w:t xml:space="preserve">KSAA.TKSANN_OPE_ONG</w:t>
      </w:r>
      <w:r>
        <w:t xml:space="preserve"> </w:t>
      </w:r>
      <w:r>
        <w:t xml:space="preserve">— Tracciamento operazioni (esistente)</w:t>
      </w:r>
    </w:p>
    <w:p>
      <w:pPr>
        <w:pStyle w:val="FirstParagraph"/>
      </w:pPr>
      <w:r>
        <w:t xml:space="preserve">Usata allo STEP 4 per tracciare l’operazione di apertura contratto.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60"/>
        <w:gridCol w:w="64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D_SCA_OPE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operazione (valorizzato a</w:t>
            </w:r>
            <w:r>
              <w:t xml:space="preserve"> </w:t>
            </w:r>
            <w:r>
              <w:rPr>
                <w:rStyle w:val="VerbatimChar"/>
              </w:rPr>
              <w:t xml:space="preserve">current_timestamp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(tipo operazione)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fittizio da creare ad hoc per tracciare questi contratti</w:t>
            </w:r>
            <w:r>
              <w:t xml:space="preserve"> </w:t>
            </w:r>
            <w:r>
              <w:rPr>
                <w:iCs/>
                <w:i/>
              </w:rPr>
              <w:t xml:space="preserve">(valore da definire)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1" w:name="matrice-di-tracciabilità-step-tabelle"/>
    <w:p>
      <w:pPr>
        <w:pStyle w:val="Heading2"/>
      </w:pPr>
      <w:r>
        <w:t xml:space="preserve">Matrice di tracciabilità STEP → Tabelle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32"/>
        <w:gridCol w:w="936"/>
        <w:gridCol w:w="2520"/>
        <w:gridCol w:w="40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Tabella letta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Tabella scritta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chiamato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 (</w:t>
            </w:r>
            <w:r>
              <w:rPr>
                <w:rStyle w:val="VerbatimChar"/>
              </w:rPr>
              <w:t xml:space="preserve">TKSAMX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Magnews (MUC)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 (aggiornamento stato)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KTF (servizio interno chiusura TpayX)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T2,</w:t>
            </w:r>
            <w:r>
              <w:t xml:space="preserve"> </w:t>
            </w:r>
            <w:r>
              <w:rPr>
                <w:rStyle w:val="VerbatimChar"/>
              </w:rPr>
              <w:t xml:space="preserve">TETSOR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KSA (apertura DIRTL)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(logica KSA interna)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T2,</w:t>
            </w:r>
            <w:r>
              <w:t xml:space="preserve"> </w:t>
            </w:r>
            <w:r>
              <w:rPr>
                <w:rStyle w:val="VerbatimChar"/>
              </w:rPr>
              <w:t xml:space="preserve">TKSANN_OPE_ONG</w:t>
            </w:r>
            <w:r>
              <w:t xml:space="preserve">, T3 (</w:t>
            </w:r>
            <w:r>
              <w:rPr>
                <w:rStyle w:val="VerbatimChar"/>
              </w:rPr>
              <w:t xml:space="preserve">TKSAU9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Magnews (comunicazione ad hoc)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T2, 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T3, T4 (</w:t>
            </w:r>
            <w:r>
              <w:rPr>
                <w:rStyle w:val="VerbatimChar"/>
              </w:rPr>
              <w:t xml:space="preserve">TKSAV0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</w:t>
            </w:r>
            <w:r>
              <w:t xml:space="preserve"> </w:t>
            </w:r>
            <w:r>
              <w:rPr>
                <w:rStyle w:val="VerbatimChar"/>
              </w:rPr>
              <w:t xml:space="preserve">CreazioneTitoliPerMigrazione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MigrazioneTitoli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riepilogo-domande-aperte-prioritizzate"/>
    <w:p>
      <w:pPr>
        <w:pStyle w:val="Heading2"/>
      </w:pPr>
      <w:r>
        <w:t xml:space="preserve">Riepilogo domande aperte prioritizzate</w:t>
      </w:r>
    </w:p>
    <w:p>
      <w:pPr>
        <w:pStyle w:val="SourceCode"/>
      </w:pPr>
      <w:r>
        <w:rPr>
          <w:rStyle w:val="VerbatimChar"/>
        </w:rPr>
        <w:t xml:space="preserve">🔴 BLOCCANTI (devono essere risolte prima del kick-off sviluppo):</w:t>
      </w:r>
      <w:r>
        <w:br/>
      </w:r>
      <w:r>
        <w:rPr>
          <w:rStyle w:val="VerbatimChar"/>
        </w:rPr>
        <w:t xml:space="preserve">  D-01 — Struttura e timing T1</w:t>
      </w:r>
      <w:r>
        <w:br/>
      </w:r>
      <w:r>
        <w:rPr>
          <w:rStyle w:val="VerbatimChar"/>
        </w:rPr>
        <w:t xml:space="preserve">  D-02 — T1 è una vista? Filtri?</w:t>
      </w:r>
      <w:r>
        <w:br/>
      </w:r>
      <w:r>
        <w:rPr>
          <w:rStyle w:val="VerbatimChar"/>
        </w:rPr>
        <w:t xml:space="preserve">  D-04 — TpayX arrivano chiusi o aperti?</w:t>
      </w:r>
      <w:r>
        <w:br/>
      </w:r>
      <w:r>
        <w:rPr>
          <w:rStyle w:val="VerbatimChar"/>
        </w:rPr>
        <w:t xml:space="preserve">  D-06 — Ordini in corso → scarto?</w:t>
      </w:r>
      <w:r>
        <w:br/>
      </w:r>
      <w:r>
        <w:rPr>
          <w:rStyle w:val="VerbatimChar"/>
        </w:rPr>
        <w:t xml:space="preserve">  D-07 — Timing MUC vs STEP 0</w:t>
      </w:r>
      <w:r>
        <w:br/>
      </w:r>
      <w:r>
        <w:rPr>
          <w:rStyle w:val="VerbatimChar"/>
        </w:rPr>
        <w:t xml:space="preserve">  D-09 — Batch titoli esistenti gestiscono autonomamente?</w:t>
      </w:r>
      <w:r>
        <w:br/>
      </w:r>
      <w:r>
        <w:rPr>
          <w:rStyle w:val="VerbatimChar"/>
        </w:rPr>
        <w:t xml:space="preserve">  D-10 — Precondizioni aggiuntive A.M.</w:t>
      </w:r>
      <w:r>
        <w:br/>
      </w:r>
      <w:r>
        <w:br/>
      </w:r>
      <w:r>
        <w:rPr>
          <w:rStyle w:val="VerbatimChar"/>
        </w:rPr>
        <w:t xml:space="preserve">🟡 IMPORTANTI (risolvere entro fine sprint 1):</w:t>
      </w:r>
      <w:r>
        <w:br/>
      </w:r>
      <w:r>
        <w:rPr>
          <w:rStyle w:val="VerbatimChar"/>
        </w:rPr>
        <w:t xml:space="preserve">  D-03 — Aggiornare flag T1 su presa in carico?</w:t>
      </w:r>
      <w:r>
        <w:br/>
      </w:r>
      <w:r>
        <w:rPr>
          <w:rStyle w:val="VerbatimChar"/>
        </w:rPr>
        <w:t xml:space="preserve">  D-05 — Storico include DIRFA?</w:t>
      </w:r>
      <w:r>
        <w:br/>
      </w:r>
      <w:r>
        <w:rPr>
          <w:rStyle w:val="VerbatimChar"/>
        </w:rPr>
        <w:t xml:space="preserve">  D-08 — Operazioni ETS/fatturazione su path convenzionato?</w:t>
      </w:r>
      <w:r>
        <w:br/>
      </w:r>
      <w:r>
        <w:rPr>
          <w:rStyle w:val="VerbatimChar"/>
        </w:rPr>
        <w:t xml:space="preserve">  D-11 — Nome definitivo T2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2026-09-02T13:11:01Z</dcterms:created>
  <dcterms:modified xsi:type="dcterms:W3CDTF">2026-09-02T13:11:01Z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