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8" w:line="10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  <w:t xml:space="preserve">Práctica uso de Docker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Nombre Estudiante: Valeria Alexandra Cuellar Coca                 CU:111-396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2"/>
          <w:szCs w:val="32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right="95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Esta actividad te permitirá conocer los comandos básicos de Docker. Ponte a prueba ejecutando varios comandos sobre una instalación previa de Docker Desktop.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2"/>
          <w:szCs w:val="32"/>
          <w:rtl w:val="0"/>
        </w:rPr>
        <w:t xml:space="preserve">Parte 1. Ejercicios  Guiados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6" w:line="18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59" w:lineRule="auto"/>
        <w:ind w:right="958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Para realizar esta actividad, se asume que tienes instalado Docker Desktop en su versión reciente.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5" w:line="2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231445" cy="3532465"/>
            <wp:effectExtent b="0" l="0" r="0" t="0"/>
            <wp:docPr descr="Interfaz de usuario gráfica, Aplicación, Correo electrónico, Sitio web&#10;&#10;El contenido generado por IA puede ser incorrecto." id="8" name="image1.png"/>
            <a:graphic>
              <a:graphicData uri="http://schemas.openxmlformats.org/drawingml/2006/picture">
                <pic:pic>
                  <pic:nvPicPr>
                    <pic:cNvPr descr="Interfaz de usuario gráfica, Aplicación, Correo electrónico, Sitio web&#10;&#10;El contenido generado por IA puede ser incorrecto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1445" cy="353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32"/>
          <w:szCs w:val="32"/>
          <w:rtl w:val="0"/>
        </w:rPr>
        <w:t xml:space="preserve">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59" w:lineRule="auto"/>
        <w:ind w:right="958"/>
        <w:rPr/>
      </w:pPr>
      <w:r w:rsidDel="00000000" w:rsidR="00000000" w:rsidRPr="00000000">
        <w:rPr>
          <w:rtl w:val="0"/>
        </w:rPr>
        <w:tab/>
        <w:t xml:space="preserve">Debe abrir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la</w:t>
      </w:r>
      <w:r w:rsidDel="00000000" w:rsidR="00000000" w:rsidRPr="00000000">
        <w:rPr>
          <w:rtl w:val="0"/>
        </w:rPr>
        <w:t xml:space="preserve"> línea de comandos y ejecutar los comandos indicados, luego de ejecutar debe sacar una captura de pantalla y pegar debajo del comando</w:t>
      </w:r>
    </w:p>
    <w:p w:rsidR="00000000" w:rsidDel="00000000" w:rsidP="00000000" w:rsidRDefault="00000000" w:rsidRPr="00000000" w14:paraId="00000012">
      <w:pPr>
        <w:spacing w:line="359" w:lineRule="auto"/>
        <w:ind w:right="958"/>
        <w:rPr/>
        <w:sectPr>
          <w:footerReference r:id="rId7" w:type="default"/>
          <w:pgSz w:h="15842" w:w="12242" w:orient="portrait"/>
          <w:pgMar w:bottom="720" w:top="567" w:left="720" w:right="720" w:header="720" w:footer="1690"/>
          <w:pgNumType w:start="1"/>
        </w:sectPr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spacing w:line="360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2"/>
          <w:szCs w:val="32"/>
          <w:rtl w:val="0"/>
        </w:rPr>
        <w:t xml:space="preserve">Primeros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6" w:line="18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Comprueba la versión de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" w:line="14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006fc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2"/>
          <w:szCs w:val="22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006fc0"/>
          <w:sz w:val="22"/>
          <w:szCs w:val="22"/>
          <w:rtl w:val="0"/>
        </w:rPr>
        <w:t xml:space="preserve">docker --version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color w:val="006fc0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006fc0"/>
          <w:sz w:val="22"/>
          <w:szCs w:val="22"/>
        </w:rPr>
        <w:drawing>
          <wp:inline distB="114300" distT="114300" distL="114300" distR="114300">
            <wp:extent cx="6400800" cy="1092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8" w:line="100" w:lineRule="auto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2.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Descarga una imagen de Docker, por ejemplo, httpd (Apache):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pull httpd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320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8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3.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Consulta las imágenes descargadas: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images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460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afef"/>
          <w:sz w:val="16"/>
          <w:szCs w:val="16"/>
          <w:rtl w:val="0"/>
        </w:rPr>
        <w:t xml:space="preserve">4.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Ejecuta una instancia (contenedor) de la imagen descargada (httpd):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16"/>
          <w:szCs w:val="16"/>
          <w:rtl w:val="0"/>
        </w:rPr>
        <w:t xml:space="preserve">&gt; 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run -it -d -p 8080:80 httpd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460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14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3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color w:val="00a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5.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Consulta todas los contenedores creadores: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46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4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 -a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460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6.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Comprueba el funcionamiento del contenedor desde el host: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9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462c1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rFonts w:ascii="Calibri" w:cs="Calibri" w:eastAsia="Calibri" w:hAnsi="Calibri"/>
            <w:color w:val="0462c1"/>
            <w:sz w:val="24"/>
            <w:szCs w:val="24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347913" cy="276199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76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4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7.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Ejecuta la terminal de Linux dentro del contenedor: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5414963" cy="203995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24553" r="0" t="49066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3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5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exec -it 2e50e06a5c84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558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8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9" w:line="14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8.   </w:t>
      </w:r>
      <w:r w:rsidDel="00000000" w:rsidR="00000000" w:rsidRPr="00000000">
        <w:rPr>
          <w:rFonts w:ascii="Calibri" w:cs="Calibri" w:eastAsia="Calibri" w:hAnsi="Calibri"/>
          <w:color w:val="333333"/>
          <w:sz w:val="24"/>
          <w:szCs w:val="24"/>
          <w:rtl w:val="0"/>
        </w:rPr>
        <w:t xml:space="preserve">Borra el contenedor creado: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rm CONTAINER_ID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4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af5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stop 2e50e06a5c84   </w:t>
      </w:r>
      <w:r w:rsidDel="00000000" w:rsidR="00000000" w:rsidRPr="00000000">
        <w:rPr>
          <w:rFonts w:ascii="Calibri" w:cs="Calibri" w:eastAsia="Calibri" w:hAnsi="Calibri"/>
          <w:i w:val="1"/>
          <w:color w:val="00af50"/>
          <w:sz w:val="24"/>
          <w:szCs w:val="24"/>
          <w:rtl w:val="0"/>
        </w:rPr>
        <w:t xml:space="preserve">(para el contenedor antes de borrarlo)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4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rm 2e50e06a5c84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55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5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9.  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Comprueba que el contenedor ha sido eliminado: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8" w:line="120" w:lineRule="auto"/>
        <w:rPr>
          <w:sz w:val="13"/>
          <w:szCs w:val="13"/>
        </w:rPr>
      </w:pPr>
      <w:r w:rsidDel="00000000" w:rsidR="00000000" w:rsidRPr="00000000">
        <w:rPr>
          <w:sz w:val="13"/>
          <w:szCs w:val="13"/>
        </w:rPr>
        <w:drawing>
          <wp:inline distB="114300" distT="114300" distL="114300" distR="114300">
            <wp:extent cx="6400800" cy="3429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4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7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59" w:lineRule="auto"/>
        <w:ind w:right="698"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10.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Borra la imagen usando la identificación del Comprueba que el contenedor ha sido eliminado: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6" w:lineRule="auto"/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rmi IMAGE_ID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7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rmi a8ea074f4566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12"/>
        <w:rPr>
          <w:rFonts w:ascii="Calibri" w:cs="Calibri" w:eastAsia="Calibri" w:hAnsi="Calibri"/>
          <w:i w:val="1"/>
          <w:color w:val="00af5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rmi -f a8ea074f4566              </w:t>
      </w:r>
      <w:r w:rsidDel="00000000" w:rsidR="00000000" w:rsidRPr="00000000">
        <w:rPr>
          <w:rFonts w:ascii="Calibri" w:cs="Calibri" w:eastAsia="Calibri" w:hAnsi="Calibri"/>
          <w:i w:val="1"/>
          <w:color w:val="00af50"/>
          <w:sz w:val="24"/>
          <w:szCs w:val="24"/>
          <w:rtl w:val="0"/>
        </w:rPr>
        <w:t xml:space="preserve">(forzar el borrado)</w:t>
      </w:r>
    </w:p>
    <w:p w:rsidR="00000000" w:rsidDel="00000000" w:rsidP="00000000" w:rsidRDefault="00000000" w:rsidRPr="00000000" w14:paraId="00000056">
      <w:pPr>
        <w:ind w:hanging="12"/>
        <w:rPr>
          <w:rFonts w:ascii="Calibri" w:cs="Calibri" w:eastAsia="Calibri" w:hAnsi="Calibri"/>
          <w:i w:val="1"/>
          <w:color w:val="00af5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af50"/>
          <w:sz w:val="24"/>
          <w:szCs w:val="24"/>
        </w:rPr>
        <w:drawing>
          <wp:inline distB="114300" distT="114300" distL="114300" distR="114300">
            <wp:extent cx="6400800" cy="1041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7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7" w:lineRule="auto"/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11.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Reinicia el contenedor: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6" w:line="140" w:lineRule="auto"/>
        <w:ind w:hanging="12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restart CONTAINER_ID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restart 2e50e06a5c84</w:t>
      </w:r>
    </w:p>
    <w:p w:rsidR="00000000" w:rsidDel="00000000" w:rsidP="00000000" w:rsidRDefault="00000000" w:rsidRPr="00000000" w14:paraId="0000005F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342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12.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Detén y levanta el contenedor: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6" w:line="140" w:lineRule="auto"/>
        <w:ind w:hanging="12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stop CONTAINER_ID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stop 2e50e06a5c84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                     </w:t>
      </w:r>
      <w:r w:rsidDel="00000000" w:rsidR="00000000" w:rsidRPr="00000000">
        <w:rPr>
          <w:rFonts w:ascii="Calibri" w:cs="Calibri" w:eastAsia="Calibri" w:hAnsi="Calibri"/>
          <w:i w:val="1"/>
          <w:color w:val="00af50"/>
          <w:sz w:val="24"/>
          <w:szCs w:val="24"/>
          <w:rtl w:val="0"/>
        </w:rPr>
        <w:t xml:space="preserve">(comprueba que está parado el contenedor)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start 2e50e06a5c84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6B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066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9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13.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Mata el contenedor: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6" w:line="140" w:lineRule="auto"/>
        <w:ind w:hanging="12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kill 2e50e06a5c84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7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72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520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14.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Visualiza los detalles de la red definida con los clústeres: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7" w:line="140" w:lineRule="auto"/>
        <w:ind w:hanging="12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network 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7B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2425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4" w:line="120" w:lineRule="auto"/>
        <w:ind w:hanging="12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hanging="1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15.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Obtén información detallada sobre los recursos de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6" w:line="140" w:lineRule="auto"/>
        <w:ind w:hanging="12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Info</w:t>
      </w:r>
    </w:p>
    <w:p w:rsidR="00000000" w:rsidDel="00000000" w:rsidP="00000000" w:rsidRDefault="00000000" w:rsidRPr="00000000" w14:paraId="00000080">
      <w:pPr>
        <w:ind w:hanging="12"/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4711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4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16.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Revisa el historial de una imagen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6" w:line="1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fc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docker history httpd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1866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7" w:line="120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afef"/>
          <w:sz w:val="24"/>
          <w:szCs w:val="24"/>
          <w:rtl w:val="0"/>
        </w:rPr>
        <w:t xml:space="preserve">17. </w:t>
      </w:r>
      <w:r w:rsidDel="00000000" w:rsidR="00000000" w:rsidRPr="00000000">
        <w:rPr>
          <w:rFonts w:ascii="Calibri" w:cs="Calibri" w:eastAsia="Calibri" w:hAnsi="Calibri"/>
          <w:color w:val="252525"/>
          <w:sz w:val="24"/>
          <w:szCs w:val="24"/>
          <w:rtl w:val="0"/>
        </w:rPr>
        <w:t xml:space="preserve">Busca una imagen según el nombre</w:t>
      </w: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  <w:rtl w:val="0"/>
        </w:rPr>
        <w:t xml:space="preserve">&gt;docker search mongo</w:t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color w:val="006fc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6fc0"/>
          <w:sz w:val="24"/>
          <w:szCs w:val="24"/>
        </w:rPr>
        <w:drawing>
          <wp:inline distB="114300" distT="114300" distL="114300" distR="114300">
            <wp:extent cx="6400800" cy="2908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2" w:w="12242" w:orient="portrait"/>
      <w:pgMar w:bottom="1440" w:top="1440" w:left="1080" w:right="1080" w:header="0" w:footer="273"/>
      <w:pgNumType w:start="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Courier New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spacing w:line="20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6027738</wp:posOffset>
              </wp:positionH>
              <wp:positionV relativeFrom="paragraph">
                <wp:posOffset>10121583</wp:posOffset>
              </wp:positionV>
              <wp:extent cx="124460" cy="16129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974333" y="3704118"/>
                        <a:ext cx="114935" cy="151765"/>
                      </a:xfrm>
                      <a:custGeom>
                        <a:rect b="b" l="l" r="r" t="t"/>
                        <a:pathLst>
                          <a:path extrusionOk="0" h="151765" w="114935">
                            <a:moveTo>
                              <a:pt x="0" y="0"/>
                            </a:moveTo>
                            <a:lnTo>
                              <a:pt x="0" y="151765"/>
                            </a:lnTo>
                            <a:lnTo>
                              <a:pt x="114935" y="151765"/>
                            </a:lnTo>
                            <a:lnTo>
                              <a:pt x="1149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00.00000953674316"/>
                            <w:ind w:left="40" w:right="0" w:firstLine="4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6027738</wp:posOffset>
              </wp:positionH>
              <wp:positionV relativeFrom="paragraph">
                <wp:posOffset>10121583</wp:posOffset>
              </wp:positionV>
              <wp:extent cx="124460" cy="161290"/>
              <wp:effectExtent b="0" l="0" r="0" t="0"/>
              <wp:wrapNone/>
              <wp:docPr id="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460" cy="1612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1" distB="0" distT="0" distL="114300" distR="114300" hidden="0" layoutInCell="1" locked="0" relativeHeight="0" simplePos="0">
          <wp:simplePos x="0" y="0"/>
          <wp:positionH relativeFrom="column">
            <wp:posOffset>115570</wp:posOffset>
          </wp:positionH>
          <wp:positionV relativeFrom="paragraph">
            <wp:posOffset>8168005</wp:posOffset>
          </wp:positionV>
          <wp:extent cx="315595" cy="2511425"/>
          <wp:effectExtent b="0" l="0" r="0" t="0"/>
          <wp:wrapNone/>
          <wp:docPr id="21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595" cy="2511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s-B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720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1440" w:hanging="720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2160" w:hanging="720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2880" w:hanging="720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720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720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2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hyperlink" Target="http://localhost:8080/" TargetMode="External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