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Código:</w:t>
        <w:br w:type="textWrapping"/>
        <w:t xml:space="preserve">Docker-compose.yml: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Ejecución Docker-compose: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desktop: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Producer: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Consumer: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RabitMQ: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