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t66mv49dch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cja5175m0jv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c7p6k66h4s0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2fqcxvyi50w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cs9nq4k62xp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/>
      </w:pPr>
      <w:bookmarkStart w:colFirst="0" w:colLast="0" w:name="_xrqefj64r6d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/>
      </w:pPr>
      <w:bookmarkStart w:colFirst="0" w:colLast="0" w:name="_ffcp4gvlkus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7j843op4dgz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/>
      </w:pPr>
      <w:bookmarkStart w:colFirst="0" w:colLast="0" w:name="_d5lt1y8e5hnw" w:id="8"/>
      <w:bookmarkEnd w:id="8"/>
      <w:r w:rsidDel="00000000" w:rsidR="00000000" w:rsidRPr="00000000">
        <w:rPr>
          <w:rtl w:val="0"/>
        </w:rPr>
        <w:t xml:space="preserve">Eu, Agente!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jc w:val="center"/>
        <w:rPr/>
      </w:pPr>
      <w:bookmarkStart w:colFirst="0" w:colLast="0" w:name="_wpvstjhd6ku9" w:id="9"/>
      <w:bookmarkEnd w:id="9"/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6j9pq9qfgq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_x6j9pq9qfgqc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kb6zcdnbr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do Sistema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_4nkb6zcdnbrk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pegdtwicik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Instrução do Problema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_9pegdtwicik6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602xh2jzkh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Oportunidades de Negócio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_d602xh2jzkhb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ax82hdwdf9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Objetivos de Negócio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_tax82hdwdf9d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j1eerqiz5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_axj1eerqiz5u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ue0iktl2mg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Risco do Negócio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_1ue0iktl2mgi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p2fnl34d0b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Escopo do Produto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_pp2fnl34d0b1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hyzcih4bp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Backlog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_hyhyzcih4bpa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pdd3gg525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Principais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_k1pdd3gg525o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gt5vrzksy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_x8gt5vrzksyf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tqb47jp1e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Stories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_3dtqb47jp1ea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f1apdcb9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_h7f1apdcb993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uonfrc777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Sugestão de melhoria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_4uonfrc777sy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z2c47aony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Gerenciamento de Configuração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_41z2c47aonyx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e2ox2s5yg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 de tags de uma versão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_1ze2ox2s5ygl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kru0maixp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Integração Contínua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_46kru0maixpn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nke5h33zp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Tecnologias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_3dnke5h33zpu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rfwm0vatuy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Tecnologias gerais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_jrfwm0vatuyo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0y4iyfk1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Aplicativo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_pm0y4iyfk1yf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j19yguixe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_87j19yguixes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gt5vrzksy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_x8gt5vrzksyf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sbf2tojhw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Aplicativo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_asbf2tojhwy2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9513bxlhm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_q9513bxlhmw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gt5vrzksy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Instalação e execução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_x8gt5vrzksyf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dyjae3vx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Aplicativo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_5dyjae3vxtd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s6s8cdca9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_7s6s8cdca910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lvuf0nhz6w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_flvuf0nhz6wx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xn0kbikp6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Testes automatizados utilizando o Espresso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_6fxn0kbikp69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tutsljv4n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Testes Unitários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_djtutsljv4nm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5xlnmwx8w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Cobertura de Teste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_ha5xlnmwx8wd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32ji1178ee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Análise Estática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_v32ji1178eep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ow9ojbmpm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Visual Studio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_iaow9ojbmpm1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ikh3pod90s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SonarQube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_8ikh3pod90sn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8q7g7k7ni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Painel Aplicativo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_ej8q7g7k7ni8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bmm4aypfeh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Painel Backend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_ebmm4aypfeh6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5"/>
        </w:numPr>
        <w:ind w:left="720" w:hanging="360"/>
        <w:rPr>
          <w:b w:val="1"/>
        </w:rPr>
      </w:pPr>
      <w:bookmarkStart w:colFirst="0" w:colLast="0" w:name="_x6j9pq9qfgqc" w:id="10"/>
      <w:bookmarkEnd w:id="10"/>
      <w:r w:rsidDel="00000000" w:rsidR="00000000" w:rsidRPr="00000000">
        <w:rPr>
          <w:b w:val="1"/>
          <w:rtl w:val="0"/>
        </w:rPr>
        <w:t xml:space="preserve">Introdução</w:t>
      </w:r>
    </w:p>
    <w:p w:rsidR="00000000" w:rsidDel="00000000" w:rsidP="00000000" w:rsidRDefault="00000000" w:rsidRPr="00000000" w14:paraId="00000047">
      <w:pPr>
        <w:ind w:left="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Esse documento fornece uma visão abrangente do produto, desde a definição do problema até informações mais detalhadas do desenvolvimento da solução como tecnologias utilizadas, frameworks e padrões de projetos.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5"/>
        </w:numPr>
        <w:spacing w:after="0" w:afterAutospacing="0"/>
        <w:ind w:left="708.6614173228347" w:hanging="285"/>
        <w:rPr>
          <w:b w:val="1"/>
        </w:rPr>
      </w:pPr>
      <w:bookmarkStart w:colFirst="0" w:colLast="0" w:name="_4nkb6zcdnbrk" w:id="11"/>
      <w:bookmarkEnd w:id="11"/>
      <w:r w:rsidDel="00000000" w:rsidR="00000000" w:rsidRPr="00000000">
        <w:rPr>
          <w:b w:val="1"/>
          <w:rtl w:val="0"/>
        </w:rPr>
        <w:t xml:space="preserve">Visão do Sistema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5"/>
        </w:numPr>
        <w:spacing w:before="0" w:beforeAutospacing="0"/>
        <w:ind w:left="0" w:firstLine="708.6614173228347"/>
        <w:rPr>
          <w:b w:val="1"/>
        </w:rPr>
      </w:pPr>
      <w:bookmarkStart w:colFirst="0" w:colLast="0" w:name="_9pegdtwicik6" w:id="12"/>
      <w:bookmarkEnd w:id="12"/>
      <w:r w:rsidDel="00000000" w:rsidR="00000000" w:rsidRPr="00000000">
        <w:rPr>
          <w:b w:val="1"/>
          <w:rtl w:val="0"/>
        </w:rPr>
        <w:t xml:space="preserve">Instrução do Problema</w:t>
      </w:r>
    </w:p>
    <w:p w:rsidR="00000000" w:rsidDel="00000000" w:rsidP="00000000" w:rsidRDefault="00000000" w:rsidRPr="00000000" w14:paraId="0000004A">
      <w:pPr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moradores de Campo Grande, Mato Grosso do Sul, enfrentam diversas complicações quando o assunto é Dengue ou outras doenças similares a ela. O controle da endemia é dada pelos agentes de saúde que vão em casa para análise e coletam as informações que irão gerar dados usados para montar o mapa da saúde da Dengue que a SESAU disponibiliza. As dificuldades que os agentes possuem para vistoriar as residências</w:t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d602xh2jzkhb" w:id="13"/>
      <w:bookmarkEnd w:id="13"/>
      <w:r w:rsidDel="00000000" w:rsidR="00000000" w:rsidRPr="00000000">
        <w:rPr>
          <w:b w:val="1"/>
          <w:rtl w:val="0"/>
        </w:rPr>
        <w:t xml:space="preserve">Oportunidades de Negócio</w:t>
      </w:r>
    </w:p>
    <w:p w:rsidR="00000000" w:rsidDel="00000000" w:rsidP="00000000" w:rsidRDefault="00000000" w:rsidRPr="00000000" w14:paraId="0000004C">
      <w:pPr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aplicação ajudaria os moradores a vistoriar a própria residência e facilitar o acesso ao mapa da área que o mesmo mora, para análise do nível de dengue informado. Além disso, facilita o acesso a informações sobre a endemia e ações preventivas a proliferação do mosquito.</w:t>
      </w:r>
    </w:p>
    <w:p w:rsidR="00000000" w:rsidDel="00000000" w:rsidP="00000000" w:rsidRDefault="00000000" w:rsidRPr="00000000" w14:paraId="0000004D">
      <w:pPr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Secretária de Saúde, seria uma maneira de engajar a população na parte de coleta de possíveis focos e possíveis pessoas doentes. Podendo assim, usar a aplicação para comparar os dados que são gerados através dos agentes de saúde da cidade. Chegando a conclusão das áreas mais afetadas pela dengue e facilitando a distribuição de recursos para prevenir a Dengue nas regiões.</w:t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tax82hdwdf9d" w:id="14"/>
      <w:bookmarkEnd w:id="14"/>
      <w:r w:rsidDel="00000000" w:rsidR="00000000" w:rsidRPr="00000000">
        <w:rPr>
          <w:b w:val="1"/>
          <w:rtl w:val="0"/>
        </w:rPr>
        <w:t xml:space="preserve">Objetivos de Negócio</w:t>
      </w:r>
    </w:p>
    <w:p w:rsidR="00000000" w:rsidDel="00000000" w:rsidP="00000000" w:rsidRDefault="00000000" w:rsidRPr="00000000" w14:paraId="0000004F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relação ao projeto, foram depreendidos os objetivos de negócio a seguir: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Facilitar a coleta de dados sobre a dengue em Campo Grande;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Facilitar a distribuição de informações e prevenções contra a dengue;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Engajar os moradores a vistoriar a residência própria;</w:t>
      </w:r>
    </w:p>
    <w:p w:rsidR="00000000" w:rsidDel="00000000" w:rsidP="00000000" w:rsidRDefault="00000000" w:rsidRPr="00000000" w14:paraId="00000053">
      <w:pPr>
        <w:ind w:left="0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axj1eerqiz5u" w:id="15"/>
      <w:bookmarkEnd w:id="15"/>
      <w:r w:rsidDel="00000000" w:rsidR="00000000" w:rsidRPr="00000000">
        <w:rPr>
          <w:b w:val="1"/>
          <w:rtl w:val="0"/>
        </w:rPr>
        <w:t xml:space="preserve">Usuários</w:t>
      </w:r>
    </w:p>
    <w:p w:rsidR="00000000" w:rsidDel="00000000" w:rsidP="00000000" w:rsidRDefault="00000000" w:rsidRPr="00000000" w14:paraId="00000055">
      <w:pPr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usuários do sistema são classificados em dois papéis: Administrador e Morador.</w:t>
      </w:r>
    </w:p>
    <w:p w:rsidR="00000000" w:rsidDel="00000000" w:rsidP="00000000" w:rsidRDefault="00000000" w:rsidRPr="00000000" w14:paraId="00000056">
      <w:pPr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morador possui acesso a todas as funções disponíveis no aplicativo Android, como relacionadas a módulo de usuário, cadastro de pessoa doente, denúncia de foco, checklist de foco em residência, informações e mapas.</w:t>
      </w:r>
    </w:p>
    <w:p w:rsidR="00000000" w:rsidDel="00000000" w:rsidP="00000000" w:rsidRDefault="00000000" w:rsidRPr="00000000" w14:paraId="00000057">
      <w:pPr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além das funções do morador, também pode cadastrar outros administradores e gerar relatórios do sistema a partir do módulo web.</w:t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1ue0iktl2mgi" w:id="16"/>
      <w:bookmarkEnd w:id="16"/>
      <w:r w:rsidDel="00000000" w:rsidR="00000000" w:rsidRPr="00000000">
        <w:rPr>
          <w:b w:val="1"/>
          <w:rtl w:val="0"/>
        </w:rPr>
        <w:t xml:space="preserve">Risco do Negócio</w:t>
      </w:r>
    </w:p>
    <w:p w:rsidR="00000000" w:rsidDel="00000000" w:rsidP="00000000" w:rsidRDefault="00000000" w:rsidRPr="00000000" w14:paraId="00000059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riscos de negócio observados foram: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Atraso na entrega dos releases (P=25%, I=8);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Baixa adesão do sistema por parte dos usuários (P=40%, I=10).</w:t>
      </w:r>
    </w:p>
    <w:p w:rsidR="00000000" w:rsidDel="00000000" w:rsidP="00000000" w:rsidRDefault="00000000" w:rsidRPr="00000000" w14:paraId="0000005C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bookmarkStart w:colFirst="0" w:colLast="0" w:name="_pp2fnl34d0b1" w:id="17"/>
      <w:bookmarkEnd w:id="17"/>
      <w:r w:rsidDel="00000000" w:rsidR="00000000" w:rsidRPr="00000000">
        <w:rPr>
          <w:b w:val="1"/>
          <w:rtl w:val="0"/>
        </w:rPr>
        <w:t xml:space="preserve">Escopo do Produto</w:t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5"/>
        </w:numPr>
        <w:spacing w:before="0" w:beforeAutospacing="0"/>
        <w:ind w:left="1440" w:hanging="360"/>
        <w:rPr>
          <w:b w:val="1"/>
        </w:rPr>
      </w:pPr>
      <w:bookmarkStart w:colFirst="0" w:colLast="0" w:name="_hyhyzcih4bpa" w:id="18"/>
      <w:bookmarkEnd w:id="18"/>
      <w:r w:rsidDel="00000000" w:rsidR="00000000" w:rsidRPr="00000000">
        <w:rPr>
          <w:b w:val="1"/>
          <w:rtl w:val="0"/>
        </w:rPr>
        <w:t xml:space="preserve">Backlog do Produto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Atual dos Itens no Backlog do Produto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2745"/>
        <w:gridCol w:w="255"/>
        <w:gridCol w:w="2745"/>
        <w:gridCol w:w="255"/>
        <w:gridCol w:w="2745"/>
        <w:tblGridChange w:id="0">
          <w:tblGrid>
            <w:gridCol w:w="255"/>
            <w:gridCol w:w="2745"/>
            <w:gridCol w:w="255"/>
            <w:gridCol w:w="2745"/>
            <w:gridCol w:w="255"/>
            <w:gridCol w:w="274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Dentro de escopo concluídos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Fora do escopo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Fora do escopo, porém concluídas</w:t>
            </w:r>
          </w:p>
        </w:tc>
      </w:tr>
    </w:tbl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20" w:hRule="atLeast"/>
        </w:trPr>
        <w:tc>
          <w:tcPr>
            <w:gridSpan w:val="6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EPIC: Estrutura do sistema</w:t>
            </w:r>
          </w:p>
        </w:tc>
      </w:tr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Repositório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Configuração de entidades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Definição de contexto de banco de dados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Configuração Swagger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Configuração pipeline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Configuração repositório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 para acesso</w:t>
            </w:r>
          </w:p>
        </w:tc>
      </w:tr>
      <w:tr>
        <w:trPr>
          <w:trHeight w:val="465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 de acesso usuário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 de repositories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20" w:hRule="atLeast"/>
        </w:trPr>
        <w:tc>
          <w:tcPr>
            <w:gridSpan w:val="6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EPIC: Lançamento de ocorrências</w:t>
            </w:r>
          </w:p>
        </w:tc>
      </w:tr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1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Morador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2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Endereço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3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</w:t>
            </w:r>
          </w:p>
        </w:tc>
      </w:tr>
      <w:tr>
        <w:trPr>
          <w:trHeight w:val="465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Perfil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Recuperar Senha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Confirmação de email</w:t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Realizar lançamento de pessoas doentes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4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Assinalar lista de possíveis focos na residência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3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Exibir mapa da cidade</w:t>
            </w:r>
          </w:p>
        </w:tc>
      </w:tr>
      <w:tr>
        <w:trPr>
          <w:trHeight w:val="465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Comunicação API Microsoft 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Mapa de calor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Mapa de agrupamento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FIltro por período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9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Endemias</w:t>
            </w:r>
          </w:p>
        </w:tc>
      </w:tr>
      <w:tr>
        <w:trPr>
          <w:trHeight w:val="420" w:hRule="atLeast"/>
        </w:trPr>
        <w:tc>
          <w:tcPr>
            <w:vMerge w:val="continue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</w:tbl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20" w:hRule="atLeast"/>
        </w:trPr>
        <w:tc>
          <w:tcPr>
            <w:gridSpan w:val="6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EPIC: Lançamento de Focos</w:t>
            </w:r>
          </w:p>
        </w:tc>
      </w:tr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6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denúncias de locais com possíveis focos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</w:tbl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7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Assinalar lista de possíveis focos na residência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CRUD</w:t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65" w:hRule="atLeast"/>
        </w:trPr>
        <w:tc>
          <w:tcPr>
            <w:vMerge w:val="restart"/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 8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Gerar histórico de focos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Implementação biblioteca para exportação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Gerar relatórios</w:t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753.0178231917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260"/>
        <w:gridCol w:w="1018.0178231917749"/>
        <w:gridCol w:w="630"/>
        <w:gridCol w:w="105"/>
        <w:gridCol w:w="6480"/>
        <w:tblGridChange w:id="0">
          <w:tblGrid>
            <w:gridCol w:w="260"/>
            <w:gridCol w:w="260"/>
            <w:gridCol w:w="1018.0178231917749"/>
            <w:gridCol w:w="630"/>
            <w:gridCol w:w="105"/>
            <w:gridCol w:w="6480"/>
          </w:tblGrid>
        </w:tblGridChange>
      </w:tblGrid>
      <w:tr>
        <w:trPr>
          <w:trHeight w:val="420" w:hRule="atLeast"/>
        </w:trPr>
        <w:tc>
          <w:tcPr>
            <w:gridSpan w:val="6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EPIC: Informações</w:t>
            </w:r>
          </w:p>
        </w:tc>
      </w:tr>
      <w:tr>
        <w:trPr>
          <w:trHeight w:val="420" w:hRule="atLeast"/>
        </w:trPr>
        <w:tc>
          <w:tcPr>
            <w:vMerge w:val="restart"/>
            <w:shd w:fill="00ff00" w:val="clea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 informações importantes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</w:tcPr>
          <w:p w:rsidR="00000000" w:rsidDel="00000000" w:rsidP="00000000" w:rsidRDefault="00000000" w:rsidRPr="00000000" w14:paraId="0000017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 prevenções</w:t>
            </w:r>
          </w:p>
        </w:tc>
      </w:tr>
      <w:tr>
        <w:trPr>
          <w:trHeight w:val="420" w:hRule="atLeast"/>
        </w:trPr>
        <w:tc>
          <w:tcPr>
            <w:vMerge w:val="continue"/>
            <w:shd w:fill="00ff00" w:val="clear"/>
          </w:tcPr>
          <w:p w:rsidR="00000000" w:rsidDel="00000000" w:rsidP="00000000" w:rsidRDefault="00000000" w:rsidRPr="00000000" w14:paraId="0000017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Tutorial da aplicação</w:t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k1pdd3gg525o" w:id="19"/>
      <w:bookmarkEnd w:id="19"/>
      <w:r w:rsidDel="00000000" w:rsidR="00000000" w:rsidRPr="00000000">
        <w:rPr>
          <w:b w:val="1"/>
          <w:rtl w:val="0"/>
        </w:rPr>
        <w:t xml:space="preserve">Principais funcionalidades</w:t>
      </w:r>
    </w:p>
    <w:p w:rsidR="00000000" w:rsidDel="00000000" w:rsidP="00000000" w:rsidRDefault="00000000" w:rsidRPr="00000000" w14:paraId="00000183">
      <w:pPr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descrição das principais funcionalidades podem ser lidas no documento de Visão e Escopo.</w:t>
      </w:r>
    </w:p>
    <w:p w:rsidR="00000000" w:rsidDel="00000000" w:rsidP="00000000" w:rsidRDefault="00000000" w:rsidRPr="00000000" w14:paraId="00000184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x8gt5vrzksyf" w:id="20"/>
      <w:bookmarkEnd w:id="20"/>
      <w:r w:rsidDel="00000000" w:rsidR="00000000" w:rsidRPr="00000000">
        <w:rPr>
          <w:b w:val="1"/>
          <w:rtl w:val="0"/>
        </w:rPr>
        <w:t xml:space="preserve">Telas</w:t>
      </w:r>
    </w:p>
    <w:p w:rsidR="00000000" w:rsidDel="00000000" w:rsidP="00000000" w:rsidRDefault="00000000" w:rsidRPr="00000000" w14:paraId="00000185">
      <w:pPr>
        <w:ind w:firstLine="708.661417322834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descrição de telas podem ser lidas no documento de Especificação de Requisitos.</w:t>
      </w:r>
    </w:p>
    <w:p w:rsidR="00000000" w:rsidDel="00000000" w:rsidP="00000000" w:rsidRDefault="00000000" w:rsidRPr="00000000" w14:paraId="00000186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3dtqb47jp1ea" w:id="21"/>
      <w:bookmarkEnd w:id="21"/>
      <w:r w:rsidDel="00000000" w:rsidR="00000000" w:rsidRPr="00000000">
        <w:rPr>
          <w:b w:val="1"/>
          <w:rtl w:val="0"/>
        </w:rPr>
        <w:t xml:space="preserve">User Stories</w:t>
      </w:r>
    </w:p>
    <w:p w:rsidR="00000000" w:rsidDel="00000000" w:rsidP="00000000" w:rsidRDefault="00000000" w:rsidRPr="00000000" w14:paraId="00000187">
      <w:pPr>
        <w:ind w:left="0" w:firstLine="708.6614173228347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As estórias de usuário podem ser lidas no documento de Especificação de Requisitos.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h7f1apdcb993" w:id="22"/>
      <w:bookmarkEnd w:id="22"/>
      <w:r w:rsidDel="00000000" w:rsidR="00000000" w:rsidRPr="00000000">
        <w:rPr>
          <w:b w:val="1"/>
          <w:rtl w:val="0"/>
        </w:rPr>
        <w:t xml:space="preserve">Limitação</w:t>
      </w:r>
    </w:p>
    <w:p w:rsidR="00000000" w:rsidDel="00000000" w:rsidP="00000000" w:rsidRDefault="00000000" w:rsidRPr="00000000" w14:paraId="00000189">
      <w:pPr>
        <w:spacing w:line="240" w:lineRule="auto"/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Eu, </w:t>
      </w:r>
      <w:r w:rsidDel="00000000" w:rsidR="00000000" w:rsidRPr="00000000">
        <w:rPr>
          <w:sz w:val="24"/>
          <w:szCs w:val="24"/>
          <w:rtl w:val="0"/>
        </w:rPr>
        <w:t xml:space="preserve">Agente</w:t>
      </w:r>
      <w:r w:rsidDel="00000000" w:rsidR="00000000" w:rsidRPr="00000000">
        <w:rPr>
          <w:sz w:val="24"/>
          <w:szCs w:val="24"/>
          <w:rtl w:val="0"/>
        </w:rPr>
        <w:t xml:space="preserve"> por enquanto irá registrar dados apenas através do aplicativo Android.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numPr>
          <w:ilvl w:val="1"/>
          <w:numId w:val="5"/>
        </w:numPr>
        <w:ind w:left="0" w:firstLine="708.6614173228347"/>
        <w:rPr>
          <w:b w:val="1"/>
        </w:rPr>
      </w:pPr>
      <w:bookmarkStart w:colFirst="0" w:colLast="0" w:name="_4uonfrc777sy" w:id="23"/>
      <w:bookmarkEnd w:id="23"/>
      <w:r w:rsidDel="00000000" w:rsidR="00000000" w:rsidRPr="00000000">
        <w:rPr>
          <w:b w:val="1"/>
          <w:rtl w:val="0"/>
        </w:rPr>
        <w:t xml:space="preserve">Sugestão de melhoria</w:t>
      </w:r>
    </w:p>
    <w:p w:rsidR="00000000" w:rsidDel="00000000" w:rsidP="00000000" w:rsidRDefault="00000000" w:rsidRPr="00000000" w14:paraId="0000018B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Recomenda-se como próximos passos a implementação de denúncias através da plataforma web e de dashboard com dados dos relatórios para acesso da população.</w:t>
      </w:r>
    </w:p>
    <w:p w:rsidR="00000000" w:rsidDel="00000000" w:rsidP="00000000" w:rsidRDefault="00000000" w:rsidRPr="00000000" w14:paraId="0000018C">
      <w:pPr>
        <w:pStyle w:val="Heading1"/>
        <w:numPr>
          <w:ilvl w:val="0"/>
          <w:numId w:val="5"/>
        </w:numPr>
        <w:ind w:left="720" w:hanging="360"/>
        <w:rPr>
          <w:b w:val="1"/>
        </w:rPr>
      </w:pPr>
      <w:bookmarkStart w:colFirst="0" w:colLast="0" w:name="_41z2c47aonyx" w:id="24"/>
      <w:bookmarkEnd w:id="24"/>
      <w:r w:rsidDel="00000000" w:rsidR="00000000" w:rsidRPr="00000000">
        <w:rPr>
          <w:b w:val="1"/>
          <w:rtl w:val="0"/>
        </w:rPr>
        <w:t xml:space="preserve">Gerenciamento de Configuração</w:t>
      </w:r>
    </w:p>
    <w:p w:rsidR="00000000" w:rsidDel="00000000" w:rsidP="00000000" w:rsidRDefault="00000000" w:rsidRPr="00000000" w14:paraId="0000018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auxiliar o gerenciamento de configuração foi utilizado uma ferramenta muito completa que é o Azure DevOps. Com ele foi possível controlar a versão dos artefatos e a rastreabilidade entre eles.</w:t>
      </w:r>
    </w:p>
    <w:p w:rsidR="00000000" w:rsidDel="00000000" w:rsidP="00000000" w:rsidRDefault="00000000" w:rsidRPr="00000000" w14:paraId="0000018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controle de versão foi estabelecido o padrão de branch a seguir:</w:t>
      </w:r>
    </w:p>
    <w:p w:rsidR="00000000" w:rsidDel="00000000" w:rsidP="00000000" w:rsidRDefault="00000000" w:rsidRPr="00000000" w14:paraId="0000019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Master</w:t>
      </w:r>
    </w:p>
    <w:p w:rsidR="00000000" w:rsidDel="00000000" w:rsidP="00000000" w:rsidRDefault="00000000" w:rsidRPr="00000000" w14:paraId="00000192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branch master contém todo código que está atualmente em produção, ou seja, todo o que código que está nessa branch já foi validado pelos proponentes.</w:t>
      </w:r>
    </w:p>
    <w:p w:rsidR="00000000" w:rsidDel="00000000" w:rsidP="00000000" w:rsidRDefault="00000000" w:rsidRPr="00000000" w14:paraId="00000193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</w:t>
      </w:r>
    </w:p>
    <w:p w:rsidR="00000000" w:rsidDel="00000000" w:rsidP="00000000" w:rsidRDefault="00000000" w:rsidRPr="00000000" w14:paraId="00000194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branch dev possui todo o código que está atualmente na master mais alterações que ainda estão em teste e ainda não foram validadas pelos proponentes. Todo código aqui precisar ter sido validado por um desenvolvedor que não seja o mesmo que desenvolveu a task.</w:t>
      </w:r>
    </w:p>
    <w:p w:rsidR="00000000" w:rsidDel="00000000" w:rsidP="00000000" w:rsidRDefault="00000000" w:rsidRPr="00000000" w14:paraId="00000195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branch é derivada da branch Master.</w:t>
      </w:r>
    </w:p>
    <w:p w:rsidR="00000000" w:rsidDel="00000000" w:rsidP="00000000" w:rsidRDefault="00000000" w:rsidRPr="00000000" w14:paraId="00000196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branch recebe alterações da branch </w:t>
      </w:r>
      <w:r w:rsidDel="00000000" w:rsidR="00000000" w:rsidRPr="00000000">
        <w:rPr>
          <w:sz w:val="24"/>
          <w:szCs w:val="24"/>
          <w:rtl w:val="0"/>
        </w:rPr>
        <w:t xml:space="preserve">Task_n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7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Task_n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cada requisito do sistema haverá mapeado uma </w:t>
      </w:r>
      <w:r w:rsidDel="00000000" w:rsidR="00000000" w:rsidRPr="00000000">
        <w:rPr>
          <w:sz w:val="24"/>
          <w:szCs w:val="24"/>
          <w:rtl w:val="0"/>
        </w:rPr>
        <w:t xml:space="preserve">task_n</w:t>
      </w:r>
      <w:r w:rsidDel="00000000" w:rsidR="00000000" w:rsidRPr="00000000">
        <w:rPr>
          <w:sz w:val="24"/>
          <w:szCs w:val="24"/>
          <w:rtl w:val="0"/>
        </w:rPr>
        <w:t xml:space="preserve"> onde n é o número específico da task em questão. Todo código aqui está em pleno desenvolvimento onde poderá ocorrer diversas alterações até ser aberto um Pull Request para ser </w:t>
      </w:r>
      <w:r w:rsidDel="00000000" w:rsidR="00000000" w:rsidRPr="00000000">
        <w:rPr>
          <w:sz w:val="24"/>
          <w:szCs w:val="24"/>
          <w:rtl w:val="0"/>
        </w:rPr>
        <w:t xml:space="preserve">merjada</w:t>
      </w:r>
      <w:r w:rsidDel="00000000" w:rsidR="00000000" w:rsidRPr="00000000">
        <w:rPr>
          <w:sz w:val="24"/>
          <w:szCs w:val="24"/>
          <w:rtl w:val="0"/>
        </w:rPr>
        <w:t xml:space="preserve">  na branch DEV.</w:t>
      </w:r>
    </w:p>
    <w:p w:rsidR="00000000" w:rsidDel="00000000" w:rsidP="00000000" w:rsidRDefault="00000000" w:rsidRPr="00000000" w14:paraId="00000199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branch é derivada da branch Dev.</w:t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5"/>
        </w:numPr>
        <w:spacing w:line="276" w:lineRule="auto"/>
        <w:ind w:left="1440" w:hanging="360"/>
        <w:rPr>
          <w:b w:val="1"/>
        </w:rPr>
      </w:pPr>
      <w:bookmarkStart w:colFirst="0" w:colLast="0" w:name="_1ze2ox2s5ygl" w:id="25"/>
      <w:bookmarkEnd w:id="25"/>
      <w:r w:rsidDel="00000000" w:rsidR="00000000" w:rsidRPr="00000000">
        <w:rPr>
          <w:b w:val="1"/>
          <w:rtl w:val="0"/>
        </w:rPr>
        <w:t xml:space="preserve">Definição de tags de uma versão</w:t>
      </w:r>
    </w:p>
    <w:p w:rsidR="00000000" w:rsidDel="00000000" w:rsidP="00000000" w:rsidRDefault="00000000" w:rsidRPr="00000000" w14:paraId="0000019B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definição de tags de versão de uma release será definido com base no Semantic Versioning 2.0.0 (disponível em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https://semver.org/</w:t>
        </w:r>
      </w:hyperlink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9C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maneira resumida, o número dado a versão do sistema será descrito por MAJOR.MINOR.PATCH de maneira incremental sendo: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MAJOR quando houver alterações onde exista a inclusão de um grande módulo de funcionalidades ou API’s de conexão se tornam incompatíveis;</w:t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MINOR quando houver alterações com adição de novas funcionalidades;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quando houver alterações para correções em funcionalidades já existentes.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numPr>
          <w:ilvl w:val="0"/>
          <w:numId w:val="5"/>
        </w:numPr>
        <w:ind w:left="720" w:hanging="360"/>
        <w:rPr>
          <w:b w:val="1"/>
        </w:rPr>
      </w:pPr>
      <w:bookmarkStart w:colFirst="0" w:colLast="0" w:name="_46kru0maixpn" w:id="26"/>
      <w:bookmarkEnd w:id="26"/>
      <w:r w:rsidDel="00000000" w:rsidR="00000000" w:rsidRPr="00000000">
        <w:rPr>
          <w:b w:val="1"/>
          <w:rtl w:val="0"/>
        </w:rPr>
        <w:t xml:space="preserve">Integração Contínua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ind w:firstLine="566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Foi utilizada integração contínua para verificação, compilação e publicação de containers dos módulos de backend no Docker Hub após aprovação de pull request através da função Pipeline do Azure DevOps (arquivo de configuração está contido junto a solução).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numPr>
          <w:ilvl w:val="0"/>
          <w:numId w:val="5"/>
        </w:numPr>
        <w:ind w:left="720" w:hanging="360"/>
        <w:rPr>
          <w:b w:val="1"/>
        </w:rPr>
      </w:pPr>
      <w:bookmarkStart w:colFirst="0" w:colLast="0" w:name="_3dnke5h33zpu" w:id="27"/>
      <w:bookmarkEnd w:id="27"/>
      <w:r w:rsidDel="00000000" w:rsidR="00000000" w:rsidRPr="00000000">
        <w:rPr>
          <w:b w:val="1"/>
          <w:rtl w:val="0"/>
        </w:rPr>
        <w:t xml:space="preserve">Tecnologias </w:t>
      </w:r>
    </w:p>
    <w:p w:rsidR="00000000" w:rsidDel="00000000" w:rsidP="00000000" w:rsidRDefault="00000000" w:rsidRPr="00000000" w14:paraId="000001A4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Eu, </w:t>
      </w:r>
      <w:r w:rsidDel="00000000" w:rsidR="00000000" w:rsidRPr="00000000">
        <w:rPr>
          <w:sz w:val="24"/>
          <w:szCs w:val="24"/>
          <w:rtl w:val="0"/>
        </w:rPr>
        <w:t xml:space="preserve">Agente</w:t>
      </w:r>
      <w:r w:rsidDel="00000000" w:rsidR="00000000" w:rsidRPr="00000000">
        <w:rPr>
          <w:sz w:val="24"/>
          <w:szCs w:val="24"/>
          <w:rtl w:val="0"/>
        </w:rPr>
        <w:t xml:space="preserve"> foi desenvolvido utilizando as seguintes tecnologias.</w:t>
      </w:r>
    </w:p>
    <w:p w:rsidR="00000000" w:rsidDel="00000000" w:rsidP="00000000" w:rsidRDefault="00000000" w:rsidRPr="00000000" w14:paraId="000001A5">
      <w:pPr>
        <w:pStyle w:val="Heading2"/>
        <w:numPr>
          <w:ilvl w:val="1"/>
          <w:numId w:val="5"/>
        </w:numPr>
        <w:spacing w:after="0" w:afterAutospacing="0"/>
        <w:ind w:left="1440" w:hanging="360"/>
        <w:rPr>
          <w:b w:val="1"/>
          <w:sz w:val="32"/>
          <w:szCs w:val="32"/>
        </w:rPr>
      </w:pPr>
      <w:bookmarkStart w:colFirst="0" w:colLast="0" w:name="_jrfwm0vatuyo" w:id="28"/>
      <w:bookmarkEnd w:id="28"/>
      <w:r w:rsidDel="00000000" w:rsidR="00000000" w:rsidRPr="00000000">
        <w:rPr>
          <w:b w:val="1"/>
          <w:rtl w:val="0"/>
        </w:rPr>
        <w:t xml:space="preserve">Tecnologias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Azure DevOps para controle de versão, controle do processo de desenvolvimento, rastreabilidade entre produto e estória de usuário e integração contínua;</w:t>
      </w:r>
    </w:p>
    <w:p w:rsidR="00000000" w:rsidDel="00000000" w:rsidP="00000000" w:rsidRDefault="00000000" w:rsidRPr="00000000" w14:paraId="000001A7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PostgreSQL 12.2 como banco de dados;</w:t>
      </w:r>
    </w:p>
    <w:p w:rsidR="00000000" w:rsidDel="00000000" w:rsidP="00000000" w:rsidRDefault="00000000" w:rsidRPr="00000000" w14:paraId="000001A8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PGAdmin 4.11 como sistema gerenciador de banco de dados;</w:t>
      </w:r>
    </w:p>
    <w:p w:rsidR="00000000" w:rsidDel="00000000" w:rsidP="00000000" w:rsidRDefault="00000000" w:rsidRPr="00000000" w14:paraId="000001A9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SonarQube 8.2.0.32929 para análise do código;</w:t>
      </w:r>
    </w:p>
    <w:p w:rsidR="00000000" w:rsidDel="00000000" w:rsidP="00000000" w:rsidRDefault="00000000" w:rsidRPr="00000000" w14:paraId="000001AA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numPr>
          <w:ilvl w:val="1"/>
          <w:numId w:val="5"/>
        </w:numPr>
        <w:spacing w:after="0" w:afterAutospacing="0"/>
        <w:ind w:left="1440" w:hanging="360"/>
        <w:rPr>
          <w:b w:val="1"/>
          <w:sz w:val="32"/>
          <w:szCs w:val="32"/>
        </w:rPr>
      </w:pPr>
      <w:bookmarkStart w:colFirst="0" w:colLast="0" w:name="_pm0y4iyfk1yf" w:id="29"/>
      <w:bookmarkEnd w:id="29"/>
      <w:r w:rsidDel="00000000" w:rsidR="00000000" w:rsidRPr="00000000">
        <w:rPr>
          <w:b w:val="1"/>
          <w:rtl w:val="0"/>
        </w:rPr>
        <w:t xml:space="preserve">Aplicativo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 SDK 21 (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Lollipop);</w:t>
      </w:r>
    </w:p>
    <w:p w:rsidR="00000000" w:rsidDel="00000000" w:rsidP="00000000" w:rsidRDefault="00000000" w:rsidRPr="00000000" w14:paraId="000001AD">
      <w:pPr>
        <w:numPr>
          <w:ilvl w:val="0"/>
          <w:numId w:val="3"/>
        </w:numPr>
        <w:ind w:left="1440" w:hanging="36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 Studio 3.6.1 como IDE de desenvolvimento do aplicativo Android;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3"/>
        </w:numPr>
        <w:ind w:left="1440" w:hanging="36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Espresso 3.2.0 para testes automatizado da UI do aplicativo;</w:t>
      </w:r>
    </w:p>
    <w:p w:rsidR="00000000" w:rsidDel="00000000" w:rsidP="00000000" w:rsidRDefault="00000000" w:rsidRPr="00000000" w14:paraId="000001AF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Gson 2.8.5 para manipulação de Json;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Jacoco 0.8.5 para relatório de cobertura de teste;</w:t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JUnit 4.12 para testes automatizado no aplicativo;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3"/>
        </w:numPr>
        <w:ind w:left="1440" w:hanging="36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Lottie 3.4.0 para manipulação de animações do Adobe After Effects;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ind w:left="1440" w:hanging="36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Mask-Edittext 1.1.1 para inclusão de máscaras em campos de entrada;</w:t>
      </w:r>
    </w:p>
    <w:p w:rsidR="00000000" w:rsidDel="00000000" w:rsidP="00000000" w:rsidRDefault="00000000" w:rsidRPr="00000000" w14:paraId="000001B4">
      <w:pPr>
        <w:numPr>
          <w:ilvl w:val="0"/>
          <w:numId w:val="3"/>
        </w:numPr>
        <w:ind w:left="1440" w:hanging="36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Material design 1.1.0 como base de layout;</w:t>
      </w:r>
    </w:p>
    <w:p w:rsidR="00000000" w:rsidDel="00000000" w:rsidP="00000000" w:rsidRDefault="00000000" w:rsidRPr="00000000" w14:paraId="000001B5">
      <w:pPr>
        <w:numPr>
          <w:ilvl w:val="0"/>
          <w:numId w:val="3"/>
        </w:numPr>
        <w:ind w:left="1440" w:hanging="36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Viacep 1.2.0 para busca de endereços;</w:t>
      </w:r>
    </w:p>
    <w:p w:rsidR="00000000" w:rsidDel="00000000" w:rsidP="00000000" w:rsidRDefault="00000000" w:rsidRPr="00000000" w14:paraId="000001B6">
      <w:pPr>
        <w:numPr>
          <w:ilvl w:val="0"/>
          <w:numId w:val="3"/>
        </w:numPr>
        <w:ind w:left="1440" w:hanging="36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Volley 1.1.1 para requisições web;</w:t>
      </w:r>
    </w:p>
    <w:p w:rsidR="00000000" w:rsidDel="00000000" w:rsidP="00000000" w:rsidRDefault="00000000" w:rsidRPr="00000000" w14:paraId="000001B7">
      <w:pPr>
        <w:ind w:left="1440" w:firstLine="0"/>
        <w:jc w:val="both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numPr>
          <w:ilvl w:val="1"/>
          <w:numId w:val="5"/>
        </w:numPr>
        <w:spacing w:after="0" w:afterAutospacing="0"/>
        <w:ind w:left="1440" w:hanging="360"/>
        <w:rPr>
          <w:b w:val="1"/>
          <w:sz w:val="32"/>
          <w:szCs w:val="32"/>
        </w:rPr>
      </w:pPr>
      <w:bookmarkStart w:colFirst="0" w:colLast="0" w:name="_87j19yguixes" w:id="30"/>
      <w:bookmarkEnd w:id="30"/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.NET Core Framework 3.1 para o desenvolvimento da API e projeto Web;</w:t>
      </w:r>
    </w:p>
    <w:p w:rsidR="00000000" w:rsidDel="00000000" w:rsidP="00000000" w:rsidRDefault="00000000" w:rsidRPr="00000000" w14:paraId="000001BA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AutoMapper 7.0.0 para mapeamento de objetos;</w:t>
      </w:r>
    </w:p>
    <w:p w:rsidR="00000000" w:rsidDel="00000000" w:rsidP="00000000" w:rsidRDefault="00000000" w:rsidRPr="00000000" w14:paraId="000001BB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Docker 2.3.0.3 para virtualizar e encapsular a solução;</w:t>
      </w:r>
    </w:p>
    <w:p w:rsidR="00000000" w:rsidDel="00000000" w:rsidP="00000000" w:rsidRDefault="00000000" w:rsidRPr="00000000" w14:paraId="000001BC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Entity Framework Core 3.1.2 como ORM (Object-Relational Mapping);</w:t>
      </w:r>
    </w:p>
    <w:p w:rsidR="00000000" w:rsidDel="00000000" w:rsidP="00000000" w:rsidRDefault="00000000" w:rsidRPr="00000000" w14:paraId="000001BD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EPPlus 4.5.3.2 para manipulação de planilhas Excel;</w:t>
      </w:r>
    </w:p>
    <w:p w:rsidR="00000000" w:rsidDel="00000000" w:rsidP="00000000" w:rsidRDefault="00000000" w:rsidRPr="00000000" w14:paraId="000001BE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Identity Framework Core 3.1.2 para autenticação com utilização de token Bearer Token no formato JWT;</w:t>
      </w:r>
    </w:p>
    <w:p w:rsidR="00000000" w:rsidDel="00000000" w:rsidP="00000000" w:rsidRDefault="00000000" w:rsidRPr="00000000" w14:paraId="000001BF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Newtonsoft.Json 12.0.3 para manipulação de Json;</w:t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NToastNotify 6.1.3 para manipulação de notificações toast no ambiente Web</w:t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Swagger 5.1.0 para documentação da API;</w:t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 Studio Community 2019 16.6.1 como IDE de desenvolvimento da API.</w:t>
      </w:r>
    </w:p>
    <w:p w:rsidR="00000000" w:rsidDel="00000000" w:rsidP="00000000" w:rsidRDefault="00000000" w:rsidRPr="00000000" w14:paraId="000001C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bookmarkStart w:colFirst="0" w:colLast="0" w:name="_x8gt5vrzksyf" w:id="20"/>
      <w:bookmarkEnd w:id="20"/>
      <w:r w:rsidDel="00000000" w:rsidR="00000000" w:rsidRPr="00000000">
        <w:rPr>
          <w:b w:val="1"/>
          <w:rtl w:val="0"/>
        </w:rPr>
        <w:t xml:space="preserve">Arquitetura</w:t>
      </w:r>
    </w:p>
    <w:p w:rsidR="00000000" w:rsidDel="00000000" w:rsidP="00000000" w:rsidRDefault="00000000" w:rsidRPr="00000000" w14:paraId="000001C5">
      <w:pPr>
        <w:pStyle w:val="Heading2"/>
        <w:numPr>
          <w:ilvl w:val="1"/>
          <w:numId w:val="5"/>
        </w:numPr>
        <w:spacing w:before="0" w:beforeAutospacing="0"/>
        <w:ind w:left="1440" w:hanging="360"/>
        <w:rPr>
          <w:b w:val="1"/>
        </w:rPr>
      </w:pPr>
      <w:bookmarkStart w:colFirst="0" w:colLast="0" w:name="_asbf2tojhwy2" w:id="31"/>
      <w:bookmarkEnd w:id="31"/>
      <w:r w:rsidDel="00000000" w:rsidR="00000000" w:rsidRPr="00000000">
        <w:rPr>
          <w:b w:val="1"/>
          <w:rtl w:val="0"/>
        </w:rPr>
        <w:t xml:space="preserve">Aplicativo</w:t>
      </w:r>
    </w:p>
    <w:p w:rsidR="00000000" w:rsidDel="00000000" w:rsidP="00000000" w:rsidRDefault="00000000" w:rsidRPr="00000000" w14:paraId="000001C6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aplicativo foi implementado com uma customização da arquitetura MVVM, onde o aplicativo tem a responsabilidade interação com o usuário e comunicação com a API e a lógica de negócio fica na API.</w:t>
      </w:r>
    </w:p>
    <w:p w:rsidR="00000000" w:rsidDel="00000000" w:rsidP="00000000" w:rsidRDefault="00000000" w:rsidRPr="00000000" w14:paraId="000001C7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diretório principal do projeto </w:t>
      </w: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euagenteandroid</w:t>
      </w:r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existe a seguinte organização:</w:t>
      </w:r>
    </w:p>
    <w:p w:rsidR="00000000" w:rsidDel="00000000" w:rsidP="00000000" w:rsidRDefault="00000000" w:rsidRPr="00000000" w14:paraId="000001C8">
      <w:pPr>
        <w:numPr>
          <w:ilvl w:val="0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(Diretório)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1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dao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(Diretório)</w:t>
      </w:r>
      <w:r w:rsidDel="00000000" w:rsidR="00000000" w:rsidRPr="00000000">
        <w:rPr>
          <w:sz w:val="24"/>
          <w:szCs w:val="24"/>
          <w:rtl w:val="0"/>
        </w:rPr>
        <w:t xml:space="preserve"> Responsável com a comunicação com a API.</w:t>
      </w:r>
    </w:p>
    <w:p w:rsidR="00000000" w:rsidDel="00000000" w:rsidP="00000000" w:rsidRDefault="00000000" w:rsidRPr="00000000" w14:paraId="000001CA">
      <w:pPr>
        <w:numPr>
          <w:ilvl w:val="1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entity: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(Diretório) </w:t>
      </w:r>
      <w:r w:rsidDel="00000000" w:rsidR="00000000" w:rsidRPr="00000000">
        <w:rPr>
          <w:sz w:val="24"/>
          <w:szCs w:val="24"/>
          <w:rtl w:val="0"/>
        </w:rPr>
        <w:t xml:space="preserve">Possui todas as classes serializadas para comunicação com a API.</w:t>
      </w:r>
    </w:p>
    <w:p w:rsidR="00000000" w:rsidDel="00000000" w:rsidP="00000000" w:rsidRDefault="00000000" w:rsidRPr="00000000" w14:paraId="000001CB">
      <w:pPr>
        <w:numPr>
          <w:ilvl w:val="1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util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(Diretório) </w:t>
      </w:r>
      <w:r w:rsidDel="00000000" w:rsidR="00000000" w:rsidRPr="00000000">
        <w:rPr>
          <w:sz w:val="24"/>
          <w:szCs w:val="24"/>
          <w:rtl w:val="0"/>
        </w:rPr>
        <w:t xml:space="preserve">Possui algumas configurações e arquivos que são reutilizados no sistema.</w:t>
      </w:r>
    </w:p>
    <w:p w:rsidR="00000000" w:rsidDel="00000000" w:rsidP="00000000" w:rsidRDefault="00000000" w:rsidRPr="00000000" w14:paraId="000001CC">
      <w:pPr>
        <w:numPr>
          <w:ilvl w:val="1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DaoFacade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(Arquivo) </w:t>
      </w:r>
      <w:r w:rsidDel="00000000" w:rsidR="00000000" w:rsidRPr="00000000">
        <w:rPr>
          <w:sz w:val="24"/>
          <w:szCs w:val="24"/>
          <w:rtl w:val="0"/>
        </w:rPr>
        <w:t xml:space="preserve">Responsável pela comunicação do View com o Dao.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7"/>
        </w:numPr>
        <w:ind w:left="0" w:firstLine="283.46456692913375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(Diretório)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1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bases: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(Diretório)</w:t>
      </w:r>
      <w:r w:rsidDel="00000000" w:rsidR="00000000" w:rsidRPr="00000000">
        <w:rPr>
          <w:sz w:val="24"/>
          <w:szCs w:val="24"/>
          <w:rtl w:val="0"/>
        </w:rPr>
        <w:t xml:space="preserve"> Possui arquivos com código base para todas as activities. Onde cada activity estende o código base específico para a sua função.</w:t>
      </w:r>
    </w:p>
    <w:p w:rsidR="00000000" w:rsidDel="00000000" w:rsidP="00000000" w:rsidRDefault="00000000" w:rsidRPr="00000000" w14:paraId="000001CF">
      <w:pPr>
        <w:numPr>
          <w:ilvl w:val="1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util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(Diretório) </w:t>
      </w:r>
      <w:r w:rsidDel="00000000" w:rsidR="00000000" w:rsidRPr="00000000">
        <w:rPr>
          <w:sz w:val="24"/>
          <w:szCs w:val="24"/>
          <w:rtl w:val="0"/>
        </w:rPr>
        <w:t xml:space="preserve">Possui arquivos que são reutilizados nas Views.</w:t>
      </w:r>
    </w:p>
    <w:p w:rsidR="00000000" w:rsidDel="00000000" w:rsidP="00000000" w:rsidRDefault="00000000" w:rsidRPr="00000000" w14:paraId="000001D0">
      <w:pPr>
        <w:numPr>
          <w:ilvl w:val="1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Activities: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(Arquivos) </w:t>
      </w:r>
      <w:r w:rsidDel="00000000" w:rsidR="00000000" w:rsidRPr="00000000">
        <w:rPr>
          <w:sz w:val="24"/>
          <w:szCs w:val="24"/>
          <w:rtl w:val="0"/>
        </w:rPr>
        <w:t xml:space="preserve">todas as activities que exercem papel de ViewModel.</w:t>
      </w:r>
    </w:p>
    <w:p w:rsidR="00000000" w:rsidDel="00000000" w:rsidP="00000000" w:rsidRDefault="00000000" w:rsidRPr="00000000" w14:paraId="000001D1">
      <w:pPr>
        <w:numPr>
          <w:ilvl w:val="0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assets</w:t>
      </w:r>
      <w:r w:rsidDel="00000000" w:rsidR="00000000" w:rsidRPr="00000000">
        <w:rPr>
          <w:sz w:val="24"/>
          <w:szCs w:val="24"/>
          <w:rtl w:val="0"/>
        </w:rPr>
        <w:t xml:space="preserve"> (Diretório): Possui arquivos de animações do Adobe After Effects.</w:t>
      </w:r>
    </w:p>
    <w:p w:rsidR="00000000" w:rsidDel="00000000" w:rsidP="00000000" w:rsidRDefault="00000000" w:rsidRPr="00000000" w14:paraId="000001D2">
      <w:pPr>
        <w:numPr>
          <w:ilvl w:val="0"/>
          <w:numId w:val="7"/>
        </w:numPr>
        <w:ind w:left="0" w:firstLine="283.4645669291337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 </w:t>
      </w:r>
      <w:r w:rsidDel="00000000" w:rsidR="00000000" w:rsidRPr="00000000">
        <w:rPr>
          <w:sz w:val="24"/>
          <w:szCs w:val="24"/>
          <w:rtl w:val="0"/>
        </w:rPr>
        <w:t xml:space="preserve">(Diretório): Possui arquivos de recursos como layout, cores, imagens, menus e textos relacionados às telas.</w:t>
      </w:r>
    </w:p>
    <w:p w:rsidR="00000000" w:rsidDel="00000000" w:rsidP="00000000" w:rsidRDefault="00000000" w:rsidRPr="00000000" w14:paraId="000001D3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2"/>
        <w:numPr>
          <w:ilvl w:val="1"/>
          <w:numId w:val="5"/>
        </w:numPr>
        <w:ind w:left="1440" w:hanging="360"/>
        <w:rPr>
          <w:b w:val="1"/>
        </w:rPr>
      </w:pPr>
      <w:bookmarkStart w:colFirst="0" w:colLast="0" w:name="_q9513bxlhmw" w:id="32"/>
      <w:bookmarkEnd w:id="32"/>
      <w:r w:rsidDel="00000000" w:rsidR="00000000" w:rsidRPr="00000000">
        <w:rPr>
          <w:b w:val="1"/>
          <w:rtl w:val="0"/>
        </w:rPr>
        <w:t xml:space="preserve">Backend</w:t>
      </w:r>
    </w:p>
    <w:p w:rsidR="00000000" w:rsidDel="00000000" w:rsidP="00000000" w:rsidRDefault="00000000" w:rsidRPr="00000000" w14:paraId="000001D5">
      <w:pPr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backend da solução foi implementada com base nos princípios do DDD (Domain Driven Design). Nesta modelagem, a solução foi dividida em nas camadas web, api, domain e infra.</w:t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4525" cy="34385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camada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 </w:t>
      </w:r>
      <w:r w:rsidDel="00000000" w:rsidR="00000000" w:rsidRPr="00000000">
        <w:rPr>
          <w:sz w:val="24"/>
          <w:szCs w:val="24"/>
          <w:rtl w:val="0"/>
        </w:rPr>
        <w:t xml:space="preserve">foi desenvolvida em arquitetura MVC e tem a função de receber requisições do usuário e exibi-las.</w:t>
      </w:r>
    </w:p>
    <w:p w:rsidR="00000000" w:rsidDel="00000000" w:rsidP="00000000" w:rsidRDefault="00000000" w:rsidRPr="00000000" w14:paraId="000001DA">
      <w:pPr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camada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Domain </w:t>
      </w:r>
      <w:r w:rsidDel="00000000" w:rsidR="00000000" w:rsidRPr="00000000">
        <w:rPr>
          <w:sz w:val="24"/>
          <w:szCs w:val="24"/>
          <w:rtl w:val="0"/>
        </w:rPr>
        <w:t xml:space="preserve">é responsável pela implementação de classes, interfaces, DTOs e enums.</w:t>
      </w:r>
    </w:p>
    <w:p w:rsidR="00000000" w:rsidDel="00000000" w:rsidP="00000000" w:rsidRDefault="00000000" w:rsidRPr="00000000" w14:paraId="000001DB">
      <w:pPr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camada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Api </w:t>
      </w:r>
      <w:r w:rsidDel="00000000" w:rsidR="00000000" w:rsidRPr="00000000">
        <w:rPr>
          <w:sz w:val="24"/>
          <w:szCs w:val="24"/>
          <w:rtl w:val="0"/>
        </w:rPr>
        <w:t xml:space="preserve">foi desenvolvida seguindo a recomendação da Microsoft em forma semelhante ao MVC, porém sem uma camada para View. Ela possui regras de negócio e é responsável por se comunicar com a infra para acesso ao banco de dados.</w:t>
      </w:r>
    </w:p>
    <w:p w:rsidR="00000000" w:rsidDel="00000000" w:rsidP="00000000" w:rsidRDefault="00000000" w:rsidRPr="00000000" w14:paraId="000001DC">
      <w:pPr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camada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Infra </w:t>
      </w:r>
      <w:r w:rsidDel="00000000" w:rsidR="00000000" w:rsidRPr="00000000">
        <w:rPr>
          <w:sz w:val="24"/>
          <w:szCs w:val="24"/>
          <w:rtl w:val="0"/>
        </w:rPr>
        <w:t xml:space="preserve">é subdividida em duas camadas: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</w:t>
      </w:r>
      <w:r w:rsidDel="00000000" w:rsidR="00000000" w:rsidRPr="00000000">
        <w:rPr>
          <w:sz w:val="24"/>
          <w:szCs w:val="24"/>
          <w:rtl w:val="0"/>
        </w:rPr>
        <w:t xml:space="preserve">e </w:t>
      </w:r>
      <w:r w:rsidDel="00000000" w:rsidR="00000000" w:rsidRPr="00000000">
        <w:rPr>
          <w:b w:val="1"/>
          <w:sz w:val="24"/>
          <w:szCs w:val="24"/>
          <w:rtl w:val="0"/>
        </w:rPr>
        <w:t xml:space="preserve">CrossCutting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D">
      <w:pPr>
        <w:ind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subcamada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</w:t>
      </w:r>
      <w:r w:rsidDel="00000000" w:rsidR="00000000" w:rsidRPr="00000000">
        <w:rPr>
          <w:sz w:val="24"/>
          <w:szCs w:val="24"/>
          <w:rtl w:val="0"/>
        </w:rPr>
        <w:t xml:space="preserve">é responsável por lidar com a persistência no banco de dados, enquanto a subcamada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CrossCutting </w:t>
      </w:r>
      <w:r w:rsidDel="00000000" w:rsidR="00000000" w:rsidRPr="00000000">
        <w:rPr>
          <w:sz w:val="24"/>
          <w:szCs w:val="24"/>
          <w:rtl w:val="0"/>
        </w:rPr>
        <w:t xml:space="preserve">possui implementações que são utilizadas em mais de uma dessas camadas, como códigos para validação de CPF por exemplo, e acesso a serviços externos.</w:t>
      </w:r>
    </w:p>
    <w:p w:rsidR="00000000" w:rsidDel="00000000" w:rsidP="00000000" w:rsidRDefault="00000000" w:rsidRPr="00000000" w14:paraId="000001DE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solução faz uso de managers transientes definidos em inicialização do servidor e com utilização através de injeção de dependências quando necessário. Dessa forma o servidor gerenciará o número de instâncias de cada manager, mantendo singleton sempre que possível e escalando quando o servidor identifica gargalos.</w:t>
      </w:r>
    </w:p>
    <w:p w:rsidR="00000000" w:rsidDel="00000000" w:rsidP="00000000" w:rsidRDefault="00000000" w:rsidRPr="00000000" w14:paraId="000001DF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acesso a dados dentro da aplicação se deu utilizando do Entity Framework Core, como ferramenta de ORM (</w:t>
      </w:r>
      <w:r w:rsidDel="00000000" w:rsidR="00000000" w:rsidRPr="00000000">
        <w:rPr>
          <w:i w:val="1"/>
          <w:sz w:val="24"/>
          <w:szCs w:val="24"/>
          <w:rtl w:val="0"/>
        </w:rPr>
        <w:t xml:space="preserve">Object-Relational Mapping</w:t>
      </w:r>
      <w:r w:rsidDel="00000000" w:rsidR="00000000" w:rsidRPr="00000000">
        <w:rPr>
          <w:sz w:val="24"/>
          <w:szCs w:val="24"/>
          <w:rtl w:val="0"/>
        </w:rPr>
        <w:t xml:space="preserve">). Dessa forma, a solução permite a troca de um banco de dados alterando-se apenas a “Connection String”, que contém dados de conexão ao banco de dados, e alterando o driver de conexão no startup do servidor, não sendo necessário alteração de nenhuma lógica de dados.</w:t>
      </w:r>
    </w:p>
    <w:p w:rsidR="00000000" w:rsidDel="00000000" w:rsidP="00000000" w:rsidRDefault="00000000" w:rsidRPr="00000000" w14:paraId="000001E0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relação a criação e alteração da estrutura de dados do banco de dados, a solução foi criada fazendo uso do padrão Migrations do .NetCore que possui a premissa code-first. As migrations são geradas após utilização de comando específico (vide documentação da Microsoft) e fornecem controle de versão da estrutura do banco de dados. Durante a inicialização do docker-compose, o servidor back-end atualiza o banco de dados automaticamente através de execução de atualização das migrations.</w:t>
      </w:r>
    </w:p>
    <w:p w:rsidR="00000000" w:rsidDel="00000000" w:rsidP="00000000" w:rsidRDefault="00000000" w:rsidRPr="00000000" w14:paraId="000001E1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envio emails ao usuário, a solução realiza conexão SMTP com serviço Outlook. Para troca do serviço de e-mail, basta trocar os dados de conexão, como endereço do servidor, login e senha, no arquivo docker-compose.yml. Neste arquivo consta o email e senha atual do email criado para envio dessas informações.</w:t>
      </w:r>
    </w:p>
    <w:p w:rsidR="00000000" w:rsidDel="00000000" w:rsidP="00000000" w:rsidRDefault="00000000" w:rsidRPr="00000000" w14:paraId="000001E2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controle de acesso foi criado através do Identity Framework Core aliado com emissão e autenticação de Bearer Token utilizando-se JWT. A utilização de framework amplamente utilizado e validado garante maior segurança aos dados do usuário, sendo que dados sensíveis são salvos de forma criptografada. Já a utilização de token fornece forma de manutenção de login de forma comum as boas práticas do mercado atual. As permissões de acesso a um usuário foram criadas através de um sistema de Roles (papéis). A solução está configurada para realizar a validação do token através do servidor antes mesmo dela chegar a controller.</w:t>
      </w:r>
    </w:p>
    <w:p w:rsidR="00000000" w:rsidDel="00000000" w:rsidP="00000000" w:rsidRDefault="00000000" w:rsidRPr="00000000" w14:paraId="000001E3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vale ressaltar que a solução foi desenvolvida e configurada para o uso de DTO’s através do uso de padrão de InputModel’s. Dessa forma, sempre que é realizado uma requisição a WebAPI, o próprio servidor realiza a conferência dos dados recebidos com as configurações do input model e faz a aprovação ou reprovação da entrada com retorno de mensagem ao usuário antes mesmo da requisição chegar a controller.</w:t>
      </w:r>
    </w:p>
    <w:p w:rsidR="00000000" w:rsidDel="00000000" w:rsidP="00000000" w:rsidRDefault="00000000" w:rsidRPr="00000000" w14:paraId="000001E4">
      <w:pPr>
        <w:pStyle w:val="Heading1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bookmarkStart w:colFirst="0" w:colLast="0" w:name="_x8gt5vrzksyf" w:id="20"/>
      <w:bookmarkEnd w:id="20"/>
      <w:r w:rsidDel="00000000" w:rsidR="00000000" w:rsidRPr="00000000">
        <w:rPr>
          <w:b w:val="1"/>
          <w:rtl w:val="0"/>
        </w:rPr>
        <w:t xml:space="preserve">Instalação e execução</w:t>
      </w:r>
    </w:p>
    <w:p w:rsidR="00000000" w:rsidDel="00000000" w:rsidP="00000000" w:rsidRDefault="00000000" w:rsidRPr="00000000" w14:paraId="000001E5">
      <w:pPr>
        <w:pStyle w:val="Heading2"/>
        <w:numPr>
          <w:ilvl w:val="1"/>
          <w:numId w:val="5"/>
        </w:numPr>
        <w:spacing w:before="0" w:beforeAutospacing="0"/>
        <w:ind w:left="1440" w:hanging="360"/>
        <w:rPr>
          <w:b w:val="1"/>
        </w:rPr>
      </w:pPr>
      <w:bookmarkStart w:colFirst="0" w:colLast="0" w:name="_5dyjae3vxtd" w:id="33"/>
      <w:bookmarkEnd w:id="33"/>
      <w:r w:rsidDel="00000000" w:rsidR="00000000" w:rsidRPr="00000000">
        <w:rPr>
          <w:b w:val="1"/>
          <w:rtl w:val="0"/>
        </w:rPr>
        <w:t xml:space="preserve">Aplicativo</w:t>
      </w:r>
    </w:p>
    <w:p w:rsidR="00000000" w:rsidDel="00000000" w:rsidP="00000000" w:rsidRDefault="00000000" w:rsidRPr="00000000" w14:paraId="000001E6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o aplicativo possa ser disponibilizado a comunidade em geral, basta que sejam configurados o endereço da api, do servidor web e chave de acesso ao Bing Maps (pode ser obtida em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https://www.bingmapsportal.com/</w:t>
        </w:r>
      </w:hyperlink>
      <w:r w:rsidDel="00000000" w:rsidR="00000000" w:rsidRPr="00000000">
        <w:rPr>
          <w:sz w:val="24"/>
          <w:szCs w:val="24"/>
          <w:rtl w:val="0"/>
        </w:rPr>
        <w:t xml:space="preserve">) em model/util/Constants.java. Após isso, a apk poderá ser gerada e publicada na Play Store.</w:t>
      </w:r>
    </w:p>
    <w:p w:rsidR="00000000" w:rsidDel="00000000" w:rsidP="00000000" w:rsidRDefault="00000000" w:rsidRPr="00000000" w14:paraId="000001E7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ambiente de desenvolvimento, os endereços de api e web podem ser deixados em branco. Nesta situação, a primeira tela do aplicativo será uma tela onde deverá ser inserido o IP da máquina que está rodando o backend via Docker.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numPr>
          <w:ilvl w:val="1"/>
          <w:numId w:val="5"/>
        </w:numPr>
        <w:ind w:left="1440" w:hanging="360"/>
        <w:rPr>
          <w:b w:val="1"/>
        </w:rPr>
      </w:pPr>
      <w:bookmarkStart w:colFirst="0" w:colLast="0" w:name="_7s6s8cdca910" w:id="34"/>
      <w:bookmarkEnd w:id="34"/>
      <w:r w:rsidDel="00000000" w:rsidR="00000000" w:rsidRPr="00000000">
        <w:rPr>
          <w:b w:val="1"/>
          <w:rtl w:val="0"/>
        </w:rPr>
        <w:t xml:space="preserve">Backend</w:t>
      </w:r>
    </w:p>
    <w:p w:rsidR="00000000" w:rsidDel="00000000" w:rsidP="00000000" w:rsidRDefault="00000000" w:rsidRPr="00000000" w14:paraId="000001E9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backend </w:t>
      </w:r>
      <w:r w:rsidDel="00000000" w:rsidR="00000000" w:rsidRPr="00000000">
        <w:rPr>
          <w:sz w:val="24"/>
          <w:szCs w:val="24"/>
          <w:rtl w:val="0"/>
        </w:rPr>
        <w:t xml:space="preserve">está configurado para executar em containers Docker, sendo assim é necessário a instalação do Docker Engine compatível com o sistema operacional onde será executado.</w:t>
      </w:r>
    </w:p>
    <w:p w:rsidR="00000000" w:rsidDel="00000000" w:rsidP="00000000" w:rsidRDefault="00000000" w:rsidRPr="00000000" w14:paraId="000001EA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clonar o projeto é necessário configurar as variáveis de ambiente </w:t>
      </w:r>
      <w:r w:rsidDel="00000000" w:rsidR="00000000" w:rsidRPr="00000000">
        <w:rPr>
          <w:sz w:val="24"/>
          <w:szCs w:val="24"/>
          <w:rtl w:val="0"/>
        </w:rPr>
        <w:t xml:space="preserve">do </w:t>
      </w:r>
      <w:r w:rsidDel="00000000" w:rsidR="00000000" w:rsidRPr="00000000">
        <w:rPr>
          <w:sz w:val="24"/>
          <w:szCs w:val="24"/>
          <w:rtl w:val="0"/>
        </w:rPr>
        <w:t xml:space="preserve">arquivo </w:t>
      </w:r>
      <w:r w:rsidDel="00000000" w:rsidR="00000000" w:rsidRPr="00000000">
        <w:rPr>
          <w:i w:val="1"/>
          <w:sz w:val="24"/>
          <w:szCs w:val="24"/>
          <w:rtl w:val="0"/>
        </w:rPr>
        <w:t xml:space="preserve">docker-compose.yml</w:t>
      </w:r>
      <w:r w:rsidDel="00000000" w:rsidR="00000000" w:rsidRPr="00000000">
        <w:rPr>
          <w:sz w:val="24"/>
          <w:szCs w:val="24"/>
          <w:rtl w:val="0"/>
        </w:rPr>
        <w:t xml:space="preserve">. Neste arquivo, deverão ser configurados o endereço do servidor web, do servidor da api, a chave de acesso ao Bing Maps Api</w:t>
      </w:r>
      <w:r w:rsidDel="00000000" w:rsidR="00000000" w:rsidRPr="00000000">
        <w:rPr>
          <w:sz w:val="24"/>
          <w:szCs w:val="24"/>
          <w:rtl w:val="0"/>
        </w:rPr>
        <w:t xml:space="preserve">, dados de acesso ao banco de dados e dados de acesso ao serviço de email. Além disso, para ambiente de produção, é necessário trocar a variável de ambiente </w:t>
      </w:r>
      <w:r w:rsidDel="00000000" w:rsidR="00000000" w:rsidRPr="00000000">
        <w:rPr>
          <w:sz w:val="24"/>
          <w:szCs w:val="24"/>
          <w:rtl w:val="0"/>
        </w:rPr>
        <w:t xml:space="preserve">ASPNETCORE_ENVIRONMENT para modo “Release”.</w:t>
      </w:r>
    </w:p>
    <w:p w:rsidR="00000000" w:rsidDel="00000000" w:rsidP="00000000" w:rsidRDefault="00000000" w:rsidRPr="00000000" w14:paraId="000001EB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neste arquivo é possível alterar a porta de execução da API e da plataforma Web. A API está configurada para executar na porta 60633, enquanto a plataforma Web está configurada para executar na porta 32772. Lembre-se que, caso seja alterado as portas de execução do backend, também deverá ser alterado o endereço no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Embora seja possível utilizar o banco de dados também em container (existe arquivo docker-compose-db.yml com banco de dados e SGBD para uso), recomenda-se que para implantação em produção, seja instalado o banco de dados diretamente no sistema, devido a maior facilidade para implantar tarefas de backup. Recomenda-se neste caso, o uso do banco de dados em container apenas para o ambiente de desenvolvimento.</w:t>
      </w:r>
    </w:p>
    <w:p w:rsidR="00000000" w:rsidDel="00000000" w:rsidP="00000000" w:rsidRDefault="00000000" w:rsidRPr="00000000" w14:paraId="000001ED">
      <w:pPr>
        <w:ind w:left="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Considerando que tanto a api, quanto o web estarão no mesmo servidor, após a instalação do Docker e a configuração do docker compose basta executar o comando a seguir no console dentro do diretório da aplicação.</w:t>
      </w:r>
      <w:r w:rsidDel="00000000" w:rsidR="00000000" w:rsidRPr="00000000">
        <w:rPr>
          <w:rtl w:val="0"/>
        </w:rPr>
      </w:r>
    </w:p>
    <w:tbl>
      <w:tblPr>
        <w:tblStyle w:val="Table15"/>
        <w:tblW w:w="8100.0" w:type="dxa"/>
        <w:jc w:val="left"/>
        <w:tblInd w:w="7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0"/>
        <w:tblGridChange w:id="0">
          <w:tblGrid>
            <w:gridCol w:w="8100"/>
          </w:tblGrid>
        </w:tblGridChange>
      </w:tblGrid>
      <w:tr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docker-compose up --build</w:t>
            </w:r>
          </w:p>
        </w:tc>
      </w:tr>
    </w:tbl>
    <w:p w:rsidR="00000000" w:rsidDel="00000000" w:rsidP="00000000" w:rsidRDefault="00000000" w:rsidRPr="00000000" w14:paraId="000001EF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Docker irá baixar dependências e configurar tudo aquilo que foi previamente estabelecido para a execução do projeto.</w:t>
      </w:r>
    </w:p>
    <w:p w:rsidR="00000000" w:rsidDel="00000000" w:rsidP="00000000" w:rsidRDefault="00000000" w:rsidRPr="00000000" w14:paraId="000001F1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docker-compose.yml pode ser separado para que possa ser instalada a api em um servidor, enquanto o web poderá ficar em outro.</w:t>
      </w:r>
    </w:p>
    <w:p w:rsidR="00000000" w:rsidDel="00000000" w:rsidP="00000000" w:rsidRDefault="00000000" w:rsidRPr="00000000" w14:paraId="000001F2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as imagens do container podem ser disponibilizadas em um sistema de registro (como Docker Hub) para facilitar a implantação.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bookmarkStart w:colFirst="0" w:colLast="0" w:name="_flvuf0nhz6wx" w:id="35"/>
      <w:bookmarkEnd w:id="35"/>
      <w:r w:rsidDel="00000000" w:rsidR="00000000" w:rsidRPr="00000000">
        <w:rPr>
          <w:b w:val="1"/>
          <w:rtl w:val="0"/>
        </w:rPr>
        <w:t xml:space="preserve">Testes</w:t>
      </w:r>
    </w:p>
    <w:p w:rsidR="00000000" w:rsidDel="00000000" w:rsidP="00000000" w:rsidRDefault="00000000" w:rsidRPr="00000000" w14:paraId="000001F4">
      <w:pPr>
        <w:pStyle w:val="Heading2"/>
        <w:numPr>
          <w:ilvl w:val="1"/>
          <w:numId w:val="5"/>
        </w:numPr>
        <w:spacing w:before="0" w:beforeAutospacing="0"/>
        <w:ind w:left="1440" w:hanging="360"/>
        <w:rPr>
          <w:b w:val="1"/>
        </w:rPr>
      </w:pPr>
      <w:bookmarkStart w:colFirst="0" w:colLast="0" w:name="_6fxn0kbikp69" w:id="36"/>
      <w:bookmarkEnd w:id="36"/>
      <w:r w:rsidDel="00000000" w:rsidR="00000000" w:rsidRPr="00000000">
        <w:rPr>
          <w:b w:val="1"/>
          <w:rtl w:val="0"/>
        </w:rPr>
        <w:t xml:space="preserve">Testes automatizados utilizando o Espresso</w:t>
      </w:r>
    </w:p>
    <w:p w:rsidR="00000000" w:rsidDel="00000000" w:rsidP="00000000" w:rsidRDefault="00000000" w:rsidRPr="00000000" w14:paraId="000001F5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framework Espresso auxilia na criação de testes analisando o possível comportamento do usuário e analisando as interações entre as telas do aplicativo. Os casos de teste gerados pelo </w:t>
      </w:r>
      <w:r w:rsidDel="00000000" w:rsidR="00000000" w:rsidRPr="00000000">
        <w:rPr>
          <w:sz w:val="24"/>
          <w:szCs w:val="24"/>
          <w:rtl w:val="0"/>
        </w:rPr>
        <w:t xml:space="preserve">Espresso</w:t>
      </w:r>
      <w:r w:rsidDel="00000000" w:rsidR="00000000" w:rsidRPr="00000000">
        <w:rPr>
          <w:sz w:val="24"/>
          <w:szCs w:val="24"/>
          <w:rtl w:val="0"/>
        </w:rPr>
        <w:t xml:space="preserve"> visam tanto o conceito de teste de caixa-preta, quando não se tem conhecimento do código em si, quanto o conceito de teste de caixa branca, já que ele é recomendado quando conhece-se as rotas entre telas e demais interações da aplicação.</w:t>
      </w:r>
    </w:p>
    <w:p w:rsidR="00000000" w:rsidDel="00000000" w:rsidP="00000000" w:rsidRDefault="00000000" w:rsidRPr="00000000" w14:paraId="000001F6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uso do Espresso é necessário adicionar nas dependências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gradle</w:t>
      </w:r>
      <w:r w:rsidDel="00000000" w:rsidR="00000000" w:rsidRPr="00000000">
        <w:rPr>
          <w:sz w:val="24"/>
          <w:szCs w:val="24"/>
          <w:rtl w:val="0"/>
        </w:rPr>
        <w:t xml:space="preserve"> do aplicativo e sincronizar na opção que aparece logo após adição da </w:t>
      </w:r>
    </w:p>
    <w:p w:rsidR="00000000" w:rsidDel="00000000" w:rsidP="00000000" w:rsidRDefault="00000000" w:rsidRPr="00000000" w14:paraId="000001F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152400</wp:posOffset>
            </wp:positionV>
            <wp:extent cx="5429047" cy="423863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047" cy="423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708.661417322834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8.1</w:t>
      </w:r>
    </w:p>
    <w:p w:rsidR="00000000" w:rsidDel="00000000" w:rsidP="00000000" w:rsidRDefault="00000000" w:rsidRPr="00000000" w14:paraId="000001FA">
      <w:pPr>
        <w:ind w:left="0" w:firstLine="708.6614173228347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modo de escrever casos de teste utilizando o </w:t>
      </w:r>
      <w:r w:rsidDel="00000000" w:rsidR="00000000" w:rsidRPr="00000000">
        <w:rPr>
          <w:sz w:val="24"/>
          <w:szCs w:val="24"/>
          <w:rtl w:val="0"/>
        </w:rPr>
        <w:t xml:space="preserve">Espresso</w:t>
      </w:r>
      <w:r w:rsidDel="00000000" w:rsidR="00000000" w:rsidRPr="00000000">
        <w:rPr>
          <w:sz w:val="24"/>
          <w:szCs w:val="24"/>
          <w:rtl w:val="0"/>
        </w:rPr>
        <w:t xml:space="preserve"> foi dada de duas maneiras: escrevendo o código analisando suas chamadas ou gravando um teste utilizando a ferramenta Espresso Test Recorder. Esta ferramenta é acessada pela opção Run do Menu principal, como ilustra a imagem abaixo.</w:t>
      </w:r>
    </w:p>
    <w:p w:rsidR="00000000" w:rsidDel="00000000" w:rsidP="00000000" w:rsidRDefault="00000000" w:rsidRPr="00000000" w14:paraId="000001F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22764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8.2</w:t>
      </w:r>
    </w:p>
    <w:p w:rsidR="00000000" w:rsidDel="00000000" w:rsidP="00000000" w:rsidRDefault="00000000" w:rsidRPr="00000000" w14:paraId="000001FE">
      <w:pPr>
        <w:ind w:left="0" w:firstLine="708.661417322834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Após selecionar a opção Record Espresso Test, abre-se uma tela que irá listar o passo a passo feito no aplicativo através do dispositivo, podendo ele ser um dispositivo virtual ou o celular Android conectado ao cabo.Após a gravação dos possíveis passos feitos pelo usuário, adiciona-se uma assertiva para conferir o fechamento do caso de teste. </w:t>
      </w:r>
    </w:p>
    <w:p w:rsidR="00000000" w:rsidDel="00000000" w:rsidP="00000000" w:rsidRDefault="00000000" w:rsidRPr="00000000" w14:paraId="00000200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detalhamento dos casos de teste está na documentação de teste (Especificação de Casos de Teste). Dentro da pasta abaixo, estão os 8 casos de testes utilizando ao Espresso:</w:t>
      </w:r>
    </w:p>
    <w:p w:rsidR="00000000" w:rsidDel="00000000" w:rsidP="00000000" w:rsidRDefault="00000000" w:rsidRPr="00000000" w14:paraId="00000201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252" cy="2566988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252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8.3</w:t>
      </w:r>
    </w:p>
    <w:p w:rsidR="00000000" w:rsidDel="00000000" w:rsidP="00000000" w:rsidRDefault="00000000" w:rsidRPr="00000000" w14:paraId="00000204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ordem dos casos de teste é importante pois é seguido estritamente a ordem proposta acima e a manipulação de dados em determinado caso de teste pode afetar um caso de teste diferente posteriormente.E ao executar os casos de teste, é necessário a existência de algum dispositivo para reproduzir as interações entre as telas citadas no caso de teste.</w:t>
      </w:r>
    </w:p>
    <w:p w:rsidR="00000000" w:rsidDel="00000000" w:rsidP="00000000" w:rsidRDefault="00000000" w:rsidRPr="00000000" w14:paraId="00000206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Ao finalizar os testes, é possível ver quais testes passaram e os testes que não passaram, é exibido em qual linha do código que ele quebrou.</w:t>
      </w:r>
    </w:p>
    <w:p w:rsidR="00000000" w:rsidDel="00000000" w:rsidP="00000000" w:rsidRDefault="00000000" w:rsidRPr="00000000" w14:paraId="00000207">
      <w:pPr>
        <w:pStyle w:val="Heading2"/>
        <w:numPr>
          <w:ilvl w:val="1"/>
          <w:numId w:val="5"/>
        </w:numPr>
        <w:ind w:firstLine="708.6614173228347"/>
        <w:rPr>
          <w:b w:val="1"/>
        </w:rPr>
      </w:pPr>
      <w:bookmarkStart w:colFirst="0" w:colLast="0" w:name="_djtutsljv4nm" w:id="37"/>
      <w:bookmarkEnd w:id="37"/>
      <w:r w:rsidDel="00000000" w:rsidR="00000000" w:rsidRPr="00000000">
        <w:rPr>
          <w:b w:val="1"/>
          <w:rtl w:val="0"/>
        </w:rPr>
        <w:t xml:space="preserve">Testes Unitários</w:t>
      </w:r>
    </w:p>
    <w:p w:rsidR="00000000" w:rsidDel="00000000" w:rsidP="00000000" w:rsidRDefault="00000000" w:rsidRPr="00000000" w14:paraId="00000208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criação dos casos de testes unitários, é preciso adicionar as dependências abaixo (Figura 8.4) e sincronizar.</w:t>
      </w:r>
    </w:p>
    <w:p w:rsidR="00000000" w:rsidDel="00000000" w:rsidP="00000000" w:rsidRDefault="00000000" w:rsidRPr="00000000" w14:paraId="00000209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4325" cy="3333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8.4</w:t>
      </w:r>
    </w:p>
    <w:p w:rsidR="00000000" w:rsidDel="00000000" w:rsidP="00000000" w:rsidRDefault="00000000" w:rsidRPr="00000000" w14:paraId="0000020C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adicionar no </w:t>
      </w:r>
      <w:r w:rsidDel="00000000" w:rsidR="00000000" w:rsidRPr="00000000">
        <w:rPr>
          <w:i w:val="1"/>
          <w:sz w:val="24"/>
          <w:szCs w:val="24"/>
          <w:rtl w:val="0"/>
        </w:rPr>
        <w:t xml:space="preserve">defaultConfig</w:t>
      </w:r>
      <w:r w:rsidDel="00000000" w:rsidR="00000000" w:rsidRPr="00000000">
        <w:rPr>
          <w:sz w:val="24"/>
          <w:szCs w:val="24"/>
          <w:rtl w:val="0"/>
        </w:rPr>
        <w:t xml:space="preserve"> também do aplicativo, o código abaixo e sincronizar (Figura 8.5).</w:t>
      </w:r>
    </w:p>
    <w:p w:rsidR="00000000" w:rsidDel="00000000" w:rsidP="00000000" w:rsidRDefault="00000000" w:rsidRPr="00000000" w14:paraId="0000020E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1525" cy="2857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8.5</w:t>
      </w:r>
    </w:p>
    <w:p w:rsidR="00000000" w:rsidDel="00000000" w:rsidP="00000000" w:rsidRDefault="00000000" w:rsidRPr="00000000" w14:paraId="00000211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testes unitários foram realizados para testar algumas possíveis entradas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validates</w:t>
      </w:r>
      <w:r w:rsidDel="00000000" w:rsidR="00000000" w:rsidRPr="00000000">
        <w:rPr>
          <w:sz w:val="24"/>
          <w:szCs w:val="24"/>
          <w:rtl w:val="0"/>
        </w:rPr>
        <w:t xml:space="preserve">, encontrados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model.</w:t>
      </w:r>
      <w:r w:rsidDel="00000000" w:rsidR="00000000" w:rsidRPr="00000000">
        <w:rPr>
          <w:i w:val="1"/>
          <w:sz w:val="24"/>
          <w:szCs w:val="24"/>
          <w:rtl w:val="0"/>
        </w:rPr>
        <w:t xml:space="preserve">util</w:t>
      </w:r>
      <w:r w:rsidDel="00000000" w:rsidR="00000000" w:rsidRPr="00000000">
        <w:rPr>
          <w:sz w:val="24"/>
          <w:szCs w:val="24"/>
          <w:rtl w:val="0"/>
        </w:rPr>
        <w:t xml:space="preserve"> no aplicativo.</w:t>
      </w:r>
    </w:p>
    <w:p w:rsidR="00000000" w:rsidDel="00000000" w:rsidP="00000000" w:rsidRDefault="00000000" w:rsidRPr="00000000" w14:paraId="00000213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8756" cy="3652838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8756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8.6</w:t>
      </w:r>
    </w:p>
    <w:p w:rsidR="00000000" w:rsidDel="00000000" w:rsidP="00000000" w:rsidRDefault="00000000" w:rsidRPr="00000000" w14:paraId="00000216">
      <w:pPr>
        <w:pStyle w:val="Heading2"/>
        <w:numPr>
          <w:ilvl w:val="1"/>
          <w:numId w:val="5"/>
        </w:numPr>
        <w:ind w:firstLine="708.6614173228347"/>
        <w:rPr>
          <w:b w:val="1"/>
        </w:rPr>
      </w:pPr>
      <w:bookmarkStart w:colFirst="0" w:colLast="0" w:name="_ha5xlnmwx8wd" w:id="38"/>
      <w:bookmarkEnd w:id="38"/>
      <w:r w:rsidDel="00000000" w:rsidR="00000000" w:rsidRPr="00000000">
        <w:rPr>
          <w:b w:val="1"/>
          <w:rtl w:val="0"/>
        </w:rPr>
        <w:t xml:space="preserve">Cobertura de Teste</w:t>
      </w:r>
    </w:p>
    <w:p w:rsidR="00000000" w:rsidDel="00000000" w:rsidP="00000000" w:rsidRDefault="00000000" w:rsidRPr="00000000" w14:paraId="00000217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analisar a cobertura dos casos de testes citados nos tópicos acima, foi usada a ferramenta JaCoCo (</w:t>
      </w:r>
      <w:r w:rsidDel="00000000" w:rsidR="00000000" w:rsidRPr="00000000">
        <w:rPr>
          <w:i w:val="1"/>
          <w:sz w:val="24"/>
          <w:szCs w:val="24"/>
          <w:rtl w:val="0"/>
        </w:rPr>
        <w:t xml:space="preserve">Java Code Coverage</w:t>
      </w:r>
      <w:r w:rsidDel="00000000" w:rsidR="00000000" w:rsidRPr="00000000">
        <w:rPr>
          <w:sz w:val="24"/>
          <w:szCs w:val="24"/>
          <w:rtl w:val="0"/>
        </w:rPr>
        <w:t xml:space="preserve">). Para usá-la, é necessário colocar o código (Figura 8.7) no </w:t>
      </w:r>
      <w:r w:rsidDel="00000000" w:rsidR="00000000" w:rsidRPr="00000000">
        <w:rPr>
          <w:i w:val="1"/>
          <w:sz w:val="24"/>
          <w:szCs w:val="24"/>
          <w:rtl w:val="0"/>
        </w:rPr>
        <w:t xml:space="preserve">build</w:t>
      </w:r>
      <w:r w:rsidDel="00000000" w:rsidR="00000000" w:rsidRPr="00000000">
        <w:rPr>
          <w:sz w:val="24"/>
          <w:szCs w:val="24"/>
          <w:rtl w:val="0"/>
        </w:rPr>
        <w:t xml:space="preserve"> do projeto e sincronizar.</w:t>
      </w:r>
    </w:p>
    <w:p w:rsidR="00000000" w:rsidDel="00000000" w:rsidP="00000000" w:rsidRDefault="00000000" w:rsidRPr="00000000" w14:paraId="00000218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43275" cy="3524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8.7</w:t>
      </w:r>
    </w:p>
    <w:p w:rsidR="00000000" w:rsidDel="00000000" w:rsidP="00000000" w:rsidRDefault="00000000" w:rsidRPr="00000000" w14:paraId="0000021B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</w:t>
      </w:r>
      <w:r w:rsidDel="00000000" w:rsidR="00000000" w:rsidRPr="00000000">
        <w:rPr>
          <w:i w:val="1"/>
          <w:sz w:val="24"/>
          <w:szCs w:val="24"/>
          <w:rtl w:val="0"/>
        </w:rPr>
        <w:t xml:space="preserve">build</w:t>
      </w:r>
      <w:r w:rsidDel="00000000" w:rsidR="00000000" w:rsidRPr="00000000">
        <w:rPr>
          <w:sz w:val="24"/>
          <w:szCs w:val="24"/>
          <w:rtl w:val="0"/>
        </w:rPr>
        <w:t xml:space="preserve"> do aplicativo, coloca-se no buildTypes o código (Figura 8.8) para habilitar a cobertura e sincronizar.</w:t>
      </w:r>
    </w:p>
    <w:p w:rsidR="00000000" w:rsidDel="00000000" w:rsidP="00000000" w:rsidRDefault="00000000" w:rsidRPr="00000000" w14:paraId="0000021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89798" cy="57626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9798" cy="57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8.8</w:t>
      </w:r>
    </w:p>
    <w:p w:rsidR="00000000" w:rsidDel="00000000" w:rsidP="00000000" w:rsidRDefault="00000000" w:rsidRPr="00000000" w14:paraId="0000021F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geração do relatório é dada através de duas tasks: </w:t>
      </w:r>
      <w:r w:rsidDel="00000000" w:rsidR="00000000" w:rsidRPr="00000000">
        <w:rPr>
          <w:sz w:val="24"/>
          <w:szCs w:val="24"/>
          <w:rtl w:val="0"/>
        </w:rPr>
        <w:t xml:space="preserve">jacocoTesteDebugUnitTestReport</w:t>
      </w:r>
      <w:r w:rsidDel="00000000" w:rsidR="00000000" w:rsidRPr="00000000">
        <w:rPr>
          <w:sz w:val="24"/>
          <w:szCs w:val="24"/>
          <w:rtl w:val="0"/>
        </w:rPr>
        <w:t xml:space="preserve"> (teste unitário) e inserirNomeTak (teste com o Espresso). </w:t>
      </w:r>
    </w:p>
    <w:p w:rsidR="00000000" w:rsidDel="00000000" w:rsidP="00000000" w:rsidRDefault="00000000" w:rsidRPr="00000000" w14:paraId="00000221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relatório do teste unitário, 100% dos casos de teste (Figura 8.6) passaram logo o relatório mostrou o mesmo (Figura 8.9)</w:t>
      </w:r>
    </w:p>
    <w:p w:rsidR="00000000" w:rsidDel="00000000" w:rsidP="00000000" w:rsidRDefault="00000000" w:rsidRPr="00000000" w14:paraId="00000222">
      <w:pPr>
        <w:ind w:left="0" w:firstLine="141.73228346456688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76613" cy="2357452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357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141.73228346456688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8.9</w:t>
      </w:r>
    </w:p>
    <w:p w:rsidR="00000000" w:rsidDel="00000000" w:rsidP="00000000" w:rsidRDefault="00000000" w:rsidRPr="00000000" w14:paraId="00000224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relatório dos testes utilizando o Espresso, 100% do casos de teste passaram (Figura 8.3) e no relatório tivemos o resultado abaixo em relação à cobertura:</w:t>
      </w:r>
    </w:p>
    <w:p w:rsidR="00000000" w:rsidDel="00000000" w:rsidP="00000000" w:rsidRDefault="00000000" w:rsidRPr="00000000" w14:paraId="0000022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79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8.10</w:t>
      </w:r>
    </w:p>
    <w:p w:rsidR="00000000" w:rsidDel="00000000" w:rsidP="00000000" w:rsidRDefault="00000000" w:rsidRPr="00000000" w14:paraId="00000228">
      <w:pPr>
        <w:pStyle w:val="Heading1"/>
        <w:numPr>
          <w:ilvl w:val="0"/>
          <w:numId w:val="5"/>
        </w:numPr>
        <w:ind w:firstLine="708.6614173228347"/>
        <w:rPr>
          <w:b w:val="1"/>
        </w:rPr>
      </w:pPr>
      <w:bookmarkStart w:colFirst="0" w:colLast="0" w:name="_v32ji1178eep" w:id="39"/>
      <w:bookmarkEnd w:id="39"/>
      <w:r w:rsidDel="00000000" w:rsidR="00000000" w:rsidRPr="00000000">
        <w:rPr>
          <w:b w:val="1"/>
          <w:rtl w:val="0"/>
        </w:rPr>
        <w:t xml:space="preserve">Análise Estática</w:t>
      </w:r>
    </w:p>
    <w:p w:rsidR="00000000" w:rsidDel="00000000" w:rsidP="00000000" w:rsidRDefault="00000000" w:rsidRPr="00000000" w14:paraId="00000229">
      <w:pPr>
        <w:spacing w:line="276" w:lineRule="auto"/>
        <w:ind w:firstLine="566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análise da estática do código foram utilizadas estratégias diferentes que serão detalhadas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numPr>
          <w:ilvl w:val="1"/>
          <w:numId w:val="5"/>
        </w:numPr>
        <w:ind w:firstLine="708.6614173228347"/>
        <w:rPr>
          <w:b w:val="1"/>
        </w:rPr>
      </w:pPr>
      <w:bookmarkStart w:colFirst="0" w:colLast="0" w:name="_iaow9ojbmpm1" w:id="40"/>
      <w:bookmarkEnd w:id="40"/>
      <w:r w:rsidDel="00000000" w:rsidR="00000000" w:rsidRPr="00000000">
        <w:rPr>
          <w:b w:val="1"/>
          <w:rtl w:val="0"/>
        </w:rPr>
        <w:t xml:space="preserve">Visual Studio</w:t>
      </w:r>
    </w:p>
    <w:p w:rsidR="00000000" w:rsidDel="00000000" w:rsidP="00000000" w:rsidRDefault="00000000" w:rsidRPr="00000000" w14:paraId="0000022B">
      <w:pPr>
        <w:spacing w:line="276" w:lineRule="auto"/>
        <w:ind w:firstLine="566"/>
        <w:jc w:val="both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IDE Visual Studio foi utilizada para análise estática de código. Através dela foi possível identificar classes e métodos que possuíam um alto índice de complexidade. Para isso, foi considerado o índice de manutenibilidade.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spacing w:after="300"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Índice de Manutenibilidade foi introduzido em 1992 por Paul Oman e Jack Hagemeister. Apresentado originalmente na Conferência Internacional sobre Manutenção de Software ICSM 1992 e posteriormente refinado em um artigo publicado no IEEE Computer. É uma mistura de várias métricas, incluindo o volume de Halstead (HV), a complexidade ciclomática de McCabe (CC), as linhas de código (LOC) e a porcentagem de comentários (COM). Para essas métricas, a média por módulo é obtida e combinada em uma única fórmula:</w:t>
      </w:r>
    </w:p>
    <w:p w:rsidR="00000000" w:rsidDel="00000000" w:rsidP="00000000" w:rsidRDefault="00000000" w:rsidRPr="00000000" w14:paraId="0000022D">
      <w:pPr>
        <w:spacing w:line="276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MI=171-5,2ln(HV)-0,23CC-16,2ln(LOC)+50sin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ra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2,46COM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after="3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resultado é um valor entre 0 e 100, onde quanto maior melhor.</w:t>
      </w:r>
    </w:p>
    <w:p w:rsidR="00000000" w:rsidDel="00000000" w:rsidP="00000000" w:rsidRDefault="00000000" w:rsidRPr="00000000" w14:paraId="0000022F">
      <w:pPr>
        <w:shd w:fill="ffffff" w:val="clear"/>
        <w:spacing w:after="3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Microsoft considerou que o Visual Studio deve fornecer a seguinte interpretação:</w:t>
      </w:r>
    </w:p>
    <w:tbl>
      <w:tblPr>
        <w:tblStyle w:val="Table16"/>
        <w:tblW w:w="86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3030"/>
        <w:gridCol w:w="4695"/>
        <w:tblGridChange w:id="0">
          <w:tblGrid>
            <w:gridCol w:w="945"/>
            <w:gridCol w:w="3030"/>
            <w:gridCol w:w="4695"/>
          </w:tblGrid>
        </w:tblGridChange>
      </w:tblGrid>
      <w:tr>
        <w:trPr>
          <w:trHeight w:val="560" w:hRule="atLeast"/>
        </w:trPr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0">
            <w:pPr>
              <w:spacing w:line="276" w:lineRule="auto"/>
              <w:ind w:right="20"/>
              <w:rPr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52400" cy="1524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1">
            <w:pPr>
              <w:spacing w:line="276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 &gt;= 20</w:t>
            </w:r>
          </w:p>
        </w:tc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2">
            <w:pPr>
              <w:spacing w:line="276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Manutenibilidade alta - indica que o código deve manutenível</w:t>
            </w:r>
          </w:p>
        </w:tc>
      </w:tr>
      <w:tr>
        <w:trPr>
          <w:trHeight w:val="560" w:hRule="atLeast"/>
        </w:trPr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3">
            <w:pPr>
              <w:spacing w:line="276" w:lineRule="auto"/>
              <w:ind w:right="20"/>
              <w:rPr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52400" cy="152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4">
            <w:pPr>
              <w:spacing w:line="276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&lt;= MI &lt; 20</w:t>
            </w:r>
          </w:p>
        </w:tc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line="276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Manutenibilidade moderada - indica que o código deve ser “semi-díficil” de manter</w:t>
            </w:r>
          </w:p>
        </w:tc>
      </w:tr>
      <w:tr>
        <w:trPr>
          <w:trHeight w:val="560" w:hRule="atLeast"/>
        </w:trPr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6">
            <w:pPr>
              <w:spacing w:line="276" w:lineRule="auto"/>
              <w:ind w:right="20"/>
              <w:rPr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color w:val="666666"/>
                <w:sz w:val="24"/>
                <w:szCs w:val="24"/>
              </w:rPr>
              <w:drawing>
                <wp:inline distB="114300" distT="114300" distL="114300" distR="114300">
                  <wp:extent cx="152400" cy="152400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7">
            <w:pPr>
              <w:spacing w:line="276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 &lt; 10</w:t>
            </w:r>
          </w:p>
        </w:tc>
        <w:tc>
          <w:tcPr>
            <w:tcMar>
              <w:top w:w="160.0" w:type="dxa"/>
              <w:left w:w="160.0" w:type="dxa"/>
              <w:bottom w:w="160.0" w:type="dxa"/>
              <w:right w:w="160.0" w:type="dxa"/>
            </w:tcMar>
          </w:tcPr>
          <w:p w:rsidR="00000000" w:rsidDel="00000000" w:rsidP="00000000" w:rsidRDefault="00000000" w:rsidRPr="00000000" w14:paraId="00000238">
            <w:pPr>
              <w:spacing w:line="276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Manutenibilidade baixa - indica que o código deve ser muito díficil de ser mantido</w:t>
            </w:r>
          </w:p>
        </w:tc>
      </w:tr>
    </w:tbl>
    <w:p w:rsidR="00000000" w:rsidDel="00000000" w:rsidP="00000000" w:rsidRDefault="00000000" w:rsidRPr="00000000" w14:paraId="00000239">
      <w:pPr>
        <w:spacing w:before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10.1 - Interpretação do Índice de Manutenibilidade</w:t>
      </w:r>
    </w:p>
    <w:p w:rsidR="00000000" w:rsidDel="00000000" w:rsidP="00000000" w:rsidRDefault="00000000" w:rsidRPr="00000000" w14:paraId="0000023A">
      <w:pPr>
        <w:spacing w:after="320" w:before="240" w:line="276" w:lineRule="auto"/>
        <w:ind w:firstLine="566"/>
        <w:rPr>
          <w:color w:val="231f20"/>
          <w:sz w:val="24"/>
          <w:szCs w:val="24"/>
        </w:rPr>
      </w:pPr>
      <w:r w:rsidDel="00000000" w:rsidR="00000000" w:rsidRPr="00000000">
        <w:rPr>
          <w:color w:val="231f20"/>
          <w:sz w:val="24"/>
          <w:szCs w:val="24"/>
          <w:rtl w:val="0"/>
        </w:rPr>
        <w:t xml:space="preserve">O Visual Studio gera um relatório interativo onde é possível verificar as métricas para cada pacote, cada classe e cada método.</w:t>
      </w:r>
    </w:p>
    <w:p w:rsidR="00000000" w:rsidDel="00000000" w:rsidP="00000000" w:rsidRDefault="00000000" w:rsidRPr="00000000" w14:paraId="0000023B">
      <w:pPr>
        <w:spacing w:after="320" w:before="240" w:line="276" w:lineRule="auto"/>
        <w:ind w:firstLine="566"/>
        <w:rPr>
          <w:color w:val="231f20"/>
          <w:sz w:val="24"/>
          <w:szCs w:val="24"/>
        </w:rPr>
      </w:pPr>
      <w:r w:rsidDel="00000000" w:rsidR="00000000" w:rsidRPr="00000000">
        <w:rPr>
          <w:color w:val="231f20"/>
          <w:sz w:val="24"/>
          <w:szCs w:val="24"/>
          <w:rtl w:val="0"/>
        </w:rPr>
        <w:t xml:space="preserve">O estado atual do sistema possui as seguintes métricas em nível de pacote.</w:t>
      </w:r>
    </w:p>
    <w:p w:rsidR="00000000" w:rsidDel="00000000" w:rsidP="00000000" w:rsidRDefault="00000000" w:rsidRPr="00000000" w14:paraId="0000023C">
      <w:pPr>
        <w:spacing w:after="320" w:before="240" w:line="276" w:lineRule="auto"/>
        <w:ind w:left="-850.3937007874016" w:firstLine="0"/>
        <w:rPr>
          <w:color w:val="231f20"/>
          <w:sz w:val="24"/>
          <w:szCs w:val="24"/>
        </w:rPr>
      </w:pPr>
      <w:r w:rsidDel="00000000" w:rsidR="00000000" w:rsidRPr="00000000">
        <w:rPr>
          <w:color w:val="231f20"/>
          <w:sz w:val="24"/>
          <w:szCs w:val="24"/>
        </w:rPr>
        <w:drawing>
          <wp:inline distB="114300" distT="114300" distL="114300" distR="114300">
            <wp:extent cx="6796088" cy="455471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455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2"/>
        <w:numPr>
          <w:ilvl w:val="1"/>
          <w:numId w:val="5"/>
        </w:numPr>
        <w:ind w:firstLine="708.6614173228347"/>
        <w:rPr>
          <w:b w:val="1"/>
        </w:rPr>
      </w:pPr>
      <w:bookmarkStart w:colFirst="0" w:colLast="0" w:name="_8ikh3pod90sn" w:id="41"/>
      <w:bookmarkEnd w:id="41"/>
      <w:r w:rsidDel="00000000" w:rsidR="00000000" w:rsidRPr="00000000">
        <w:rPr>
          <w:b w:val="1"/>
          <w:rtl w:val="0"/>
        </w:rPr>
        <w:t xml:space="preserve">SonarQube</w:t>
      </w:r>
    </w:p>
    <w:p w:rsidR="00000000" w:rsidDel="00000000" w:rsidP="00000000" w:rsidRDefault="00000000" w:rsidRPr="00000000" w14:paraId="0000023E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utilizado o SonarQube para identificação de bugs, falhas de segurança, code smells e códigos duplicados.</w:t>
      </w:r>
    </w:p>
    <w:p w:rsidR="00000000" w:rsidDel="00000000" w:rsidP="00000000" w:rsidRDefault="00000000" w:rsidRPr="00000000" w14:paraId="0000023F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estado atual do sistema possui um débito de cerca de 5 horas, contendo apenas code smells pendentes, sendo que possuem criticidade de nível baixo. Os débitos técnicos que ficaram pendentes de correção referem-se apenas a algumas otimizações, como por exemplo, criar constante para strings que se repetem em alguns locais do código.</w:t>
      </w:r>
    </w:p>
    <w:p w:rsidR="00000000" w:rsidDel="00000000" w:rsidP="00000000" w:rsidRDefault="00000000" w:rsidRPr="00000000" w14:paraId="00000240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quanto os códigos apontados pelo SonarQube como duplicados, referem-se em sua totalidade a trechos de códigos em html de form’s de campos que estão tanto na parte de criação, quanto edição da entidade.</w:t>
      </w:r>
    </w:p>
    <w:p w:rsidR="00000000" w:rsidDel="00000000" w:rsidP="00000000" w:rsidRDefault="00000000" w:rsidRPr="00000000" w14:paraId="00000241">
      <w:pPr>
        <w:spacing w:line="276" w:lineRule="auto"/>
        <w:ind w:firstLine="56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não foi possível importar o relatório de cobertura de testes, já que o Sonarqube retirou a opção de carga de relatórios do tipo jacoco.</w:t>
      </w:r>
    </w:p>
    <w:p w:rsidR="00000000" w:rsidDel="00000000" w:rsidP="00000000" w:rsidRDefault="00000000" w:rsidRPr="00000000" w14:paraId="00000242">
      <w:pPr>
        <w:pStyle w:val="Heading3"/>
        <w:numPr>
          <w:ilvl w:val="2"/>
          <w:numId w:val="5"/>
        </w:numPr>
        <w:ind w:left="2160" w:hanging="360"/>
        <w:rPr>
          <w:b w:val="1"/>
        </w:rPr>
      </w:pPr>
      <w:bookmarkStart w:colFirst="0" w:colLast="0" w:name="_ej8q7g7k7ni8" w:id="42"/>
      <w:bookmarkEnd w:id="42"/>
      <w:r w:rsidDel="00000000" w:rsidR="00000000" w:rsidRPr="00000000">
        <w:rPr>
          <w:b w:val="1"/>
          <w:rtl w:val="0"/>
        </w:rPr>
        <w:t xml:space="preserve">Painel Aplicativo</w:t>
      </w:r>
    </w:p>
    <w:p w:rsidR="00000000" w:rsidDel="00000000" w:rsidP="00000000" w:rsidRDefault="00000000" w:rsidRPr="00000000" w14:paraId="00000243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544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numPr>
          <w:ilvl w:val="2"/>
          <w:numId w:val="5"/>
        </w:numPr>
        <w:ind w:left="2160" w:hanging="360"/>
        <w:rPr>
          <w:b w:val="1"/>
        </w:rPr>
      </w:pPr>
      <w:bookmarkStart w:colFirst="0" w:colLast="0" w:name="_ebmm4aypfeh6" w:id="43"/>
      <w:bookmarkEnd w:id="43"/>
      <w:r w:rsidDel="00000000" w:rsidR="00000000" w:rsidRPr="00000000">
        <w:rPr>
          <w:b w:val="1"/>
          <w:rtl w:val="0"/>
        </w:rPr>
        <w:t xml:space="preserve">Painel Backend</w:t>
      </w:r>
    </w:p>
    <w:p w:rsidR="00000000" w:rsidDel="00000000" w:rsidP="00000000" w:rsidRDefault="00000000" w:rsidRPr="00000000" w14:paraId="00000245">
      <w:pPr>
        <w:spacing w:line="276" w:lineRule="auto"/>
        <w:ind w:firstLine="0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54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7">
    <w:pPr>
      <w:jc w:val="center"/>
      <w:rPr/>
    </w:pPr>
    <w:r w:rsidDel="00000000" w:rsidR="00000000" w:rsidRPr="00000000">
      <w:rPr>
        <w:rtl w:val="0"/>
      </w:rPr>
      <w:t xml:space="preserve">Campo Grande - MS</w:t>
    </w:r>
  </w:p>
  <w:p w:rsidR="00000000" w:rsidDel="00000000" w:rsidP="00000000" w:rsidRDefault="00000000" w:rsidRPr="00000000" w14:paraId="00000248">
    <w:pPr>
      <w:jc w:val="center"/>
      <w:rPr/>
    </w:pPr>
    <w:r w:rsidDel="00000000" w:rsidR="00000000" w:rsidRPr="00000000">
      <w:rPr>
        <w:rtl w:val="0"/>
      </w:rPr>
      <w:t xml:space="preserve">2020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D">
    <w:pPr>
      <w:jc w:val="center"/>
      <w:rPr/>
    </w:pPr>
    <w:r w:rsidDel="00000000" w:rsidR="00000000" w:rsidRPr="00000000">
      <w:rPr>
        <w:rtl w:val="0"/>
      </w:rPr>
      <w:t xml:space="preserve">Campo Grande - MS</w:t>
    </w:r>
  </w:p>
  <w:p w:rsidR="00000000" w:rsidDel="00000000" w:rsidP="00000000" w:rsidRDefault="00000000" w:rsidRPr="00000000" w14:paraId="0000024E">
    <w:pPr>
      <w:jc w:val="center"/>
      <w:rPr/>
    </w:pPr>
    <w:r w:rsidDel="00000000" w:rsidR="00000000" w:rsidRPr="00000000">
      <w:rPr>
        <w:rtl w:val="0"/>
      </w:rPr>
      <w:t xml:space="preserve">2020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9">
    <w:pPr>
      <w:jc w:val="center"/>
      <w:rPr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635</wp:posOffset>
          </wp:positionH>
          <wp:positionV relativeFrom="paragraph">
            <wp:posOffset>0</wp:posOffset>
          </wp:positionV>
          <wp:extent cx="5733415" cy="961918"/>
          <wp:effectExtent b="0" l="0" r="0" t="0"/>
          <wp:wrapTopAndBottom distB="0" distT="0"/>
          <wp:docPr descr="https://lh6.googleusercontent.com/kvJ875ksEfKcocZ-_L9uMVqyq-5t2bNNKKxbW2QMGt9HEBtcTaGs3_QL7seikc8WOS5uATj2XGGRcjeSktkTMXmE6TSoiLz-Q1fat-NvVAZMvjJH0MjF9z7nIwK8ZY9aKggCXrko" id="2" name="image10.png"/>
          <a:graphic>
            <a:graphicData uri="http://schemas.openxmlformats.org/drawingml/2006/picture">
              <pic:pic>
                <pic:nvPicPr>
                  <pic:cNvPr descr="https://lh6.googleusercontent.com/kvJ875ksEfKcocZ-_L9uMVqyq-5t2bNNKKxbW2QMGt9HEBtcTaGs3_QL7seikc8WOS5uATj2XGGRcjeSktkTMXmE6TSoiLz-Q1fat-NvVAZMvjJH0MjF9z7nIwK8ZY9aKggCXrko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3415" cy="96191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A">
    <w:pPr>
      <w:jc w:val="center"/>
      <w:rPr/>
    </w:pPr>
    <w:r w:rsidDel="00000000" w:rsidR="00000000" w:rsidRPr="00000000">
      <w:rPr>
        <w:rtl w:val="0"/>
      </w:rPr>
      <w:t xml:space="preserve">Danielle Lima M. G. Benites</w:t>
    </w:r>
  </w:p>
  <w:p w:rsidR="00000000" w:rsidDel="00000000" w:rsidP="00000000" w:rsidRDefault="00000000" w:rsidRPr="00000000" w14:paraId="0000024B">
    <w:pPr>
      <w:jc w:val="center"/>
      <w:rPr/>
    </w:pPr>
    <w:r w:rsidDel="00000000" w:rsidR="00000000" w:rsidRPr="00000000">
      <w:rPr>
        <w:rtl w:val="0"/>
      </w:rPr>
      <w:t xml:space="preserve">Hueligton Pereira de Melo</w:t>
    </w:r>
  </w:p>
  <w:p w:rsidR="00000000" w:rsidDel="00000000" w:rsidP="00000000" w:rsidRDefault="00000000" w:rsidRPr="00000000" w14:paraId="0000024C">
    <w:pPr>
      <w:jc w:val="center"/>
      <w:rPr/>
    </w:pPr>
    <w:r w:rsidDel="00000000" w:rsidR="00000000" w:rsidRPr="00000000">
      <w:rPr>
        <w:rtl w:val="0"/>
      </w:rPr>
      <w:t xml:space="preserve">Nathan Pereira Bispo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17.png"/><Relationship Id="rId24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semver.org/" TargetMode="External"/><Relationship Id="rId7" Type="http://schemas.openxmlformats.org/officeDocument/2006/relationships/image" Target="media/image13.png"/><Relationship Id="rId8" Type="http://schemas.openxmlformats.org/officeDocument/2006/relationships/hyperlink" Target="https://www.bingmapsportal.com/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8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