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27/05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27/05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13h25min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 de teste finalizada.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Relatórios:denúncia de foco, checklist endereço e enfermo.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Melhoria na animação do aplicativo.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Próximas atividades: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Teste.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Melhoria em relação ao relatório (onde vai ser visualizado).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 Unitário do back-end.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