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12/06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12/06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14h29min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o que foi feito: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Relatório de testes finalizada.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Parte web admin finalizada.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Filtro no mapa e informações sobre o ano epidemiológico.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Melhoria de performance no sistema: uso do Brotli e map reduce para melhorar tempo de resposta.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Correção na brecha de segurança: caso de usuário entrar com outro cpf.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fazer: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Atualizar documentações.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Preparar apresentação: slides e roteiro para apresentar aplicação (25-35 min de apresentação).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Confirmar data da apresentação final: 24/06/2020 ou 26/06/2020.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