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Montserrat Thin Bold" w:cs="Montserrat Thin Bold" w:hAnsi="Montserrat Thin Bold" w:eastAsia="Montserrat Thin Bold"/>
          <w:sz w:val="28"/>
          <w:szCs w:val="28"/>
        </w:rPr>
      </w:pPr>
      <w:r>
        <w:rPr>
          <w:rFonts w:ascii="Montserrat Thin Bold" w:hAnsi="Montserrat Thin Bold"/>
          <w:sz w:val="28"/>
          <w:szCs w:val="28"/>
          <w:rtl w:val="0"/>
          <w:lang w:val="es-ES_tradnl"/>
        </w:rPr>
        <w:t>Mi Sistema de Dise</w:t>
      </w:r>
      <w:r>
        <w:rPr>
          <w:rFonts w:ascii="Montserrat Thin Bold" w:hAnsi="Montserrat Thin Bold" w:hint="default"/>
          <w:sz w:val="28"/>
          <w:szCs w:val="28"/>
          <w:rtl w:val="0"/>
          <w:lang w:val="es-ES_tradnl"/>
        </w:rPr>
        <w:t>ñ</w:t>
      </w:r>
      <w:r>
        <w:rPr>
          <w:rFonts w:ascii="Montserrat Thin Bold" w:hAnsi="Montserrat Thin Bold"/>
          <w:sz w:val="28"/>
          <w:szCs w:val="28"/>
          <w:rtl w:val="0"/>
          <w:lang w:val="es-ES_tradnl"/>
        </w:rPr>
        <w:t>o</w:t>
      </w:r>
    </w:p>
    <w:p>
      <w:pPr>
        <w:pStyle w:val="Header &amp; Footer"/>
        <w:rPr>
          <w:rFonts w:ascii="Montserrat Thin Regular" w:cs="Montserrat Thin Regular" w:hAnsi="Montserrat Thin Regular" w:eastAsia="Montserrat Thin Regular"/>
          <w:outline w:val="0"/>
          <w:color w:val="252525"/>
          <w:sz w:val="20"/>
          <w:szCs w:val="20"/>
          <w14:textFill>
            <w14:solidFill>
              <w14:srgbClr w14:val="252525"/>
            </w14:solidFill>
          </w14:textFill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Rojas Molina Valeria Anah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í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  <w:shd w:val="clear" w:color="auto" w:fill="ffffff"/>
        </w:rPr>
      </w:pPr>
    </w:p>
    <w:p>
      <w:pPr>
        <w:pStyle w:val="Body"/>
        <w:rPr>
          <w:rFonts w:ascii="Montserrat Thin Bold" w:cs="Montserrat Thin Bold" w:hAnsi="Montserrat Thin Bold" w:eastAsia="Montserrat Thin Bold"/>
          <w:outline w:val="0"/>
          <w:color w:val="252525"/>
          <w:sz w:val="24"/>
          <w:szCs w:val="24"/>
          <w14:textFill>
            <w14:solidFill>
              <w14:srgbClr w14:val="252525"/>
            </w14:solidFill>
          </w14:textFill>
        </w:rPr>
      </w:pPr>
      <w:r>
        <w:rPr>
          <w:rFonts w:ascii="Montserrat Thin Bold" w:hAnsi="Montserrat Thin Bold"/>
          <w:sz w:val="24"/>
          <w:szCs w:val="24"/>
          <w:rtl w:val="0"/>
        </w:rPr>
        <w:t>01</w:t>
      </w:r>
      <w:r>
        <w:rPr>
          <w:rFonts w:ascii="Montserrat Thin Bold" w:hAnsi="Montserrat Thin Bold"/>
          <w:sz w:val="24"/>
          <w:szCs w:val="24"/>
          <w:rtl w:val="0"/>
          <w:lang w:val="es-ES_tradnl"/>
        </w:rPr>
        <w:t>.</w:t>
      </w:r>
      <w:r>
        <w:rPr>
          <w:rFonts w:ascii="Montserrat Thin Bold" w:hAnsi="Montserrat Thin Bold"/>
          <w:sz w:val="24"/>
          <w:szCs w:val="24"/>
          <w:rtl w:val="0"/>
        </w:rPr>
        <w:t xml:space="preserve"> </w:t>
      </w:r>
      <w:r>
        <w:rPr>
          <w:rFonts w:ascii="Montserrat Thin Bold" w:hAnsi="Montserrat Thin Bold"/>
          <w:sz w:val="24"/>
          <w:szCs w:val="24"/>
          <w:rtl w:val="0"/>
          <w:lang w:val="es-ES_tradnl"/>
        </w:rPr>
        <w:t>PERSONALIDAD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El portfolio debe sentirse actual, experimental, interactivo y reconocible como una pieza personal de dise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ñ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o. La intenci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ó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n no es parecer un CV corporativo ni una plantilla de portfolio. 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La personalidad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se basa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 de la combinaci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ó</w:t>
      </w:r>
      <w:r>
        <w:rPr>
          <w:rFonts w:ascii="Montserrat Thin Regular" w:hAnsi="Montserrat Thin Regular"/>
          <w:sz w:val="20"/>
          <w:szCs w:val="20"/>
          <w:rtl w:val="0"/>
          <w:lang w:val="it-IT"/>
        </w:rPr>
        <w:t>n rosa + verde, tipograf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a editorial, composiciones con libertad controlada y formas difusas tipo heat map.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La experiencia debe llamar la atenci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ó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n sin cansar. Habr</w:t>
      </w:r>
      <w:r>
        <w:rPr>
          <w:rFonts w:ascii="Montserrat Thin Regular" w:hAnsi="Montserrat Thin Regular" w:hint="default"/>
          <w:sz w:val="20"/>
          <w:szCs w:val="20"/>
          <w:rtl w:val="0"/>
        </w:rPr>
        <w:t xml:space="preserve">á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momentos de color, movimiento y ruptura de ret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cula, pero tambi</w:t>
      </w:r>
      <w:r>
        <w:rPr>
          <w:rFonts w:ascii="Montserrat Thin Regular" w:hAnsi="Montserrat Thin Regular" w:hint="default"/>
          <w:sz w:val="20"/>
          <w:szCs w:val="20"/>
          <w:rtl w:val="0"/>
          <w:lang w:val="fr-FR"/>
        </w:rPr>
        <w:t>é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n zonas claras y amplias que permitan descansar la vista y observar los proyectos.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</w:p>
    <w:p>
      <w:pPr>
        <w:pStyle w:val="Body"/>
        <w:rPr>
          <w:rFonts w:ascii="Montserrat Thin Bold" w:cs="Montserrat Thin Bold" w:hAnsi="Montserrat Thin Bold" w:eastAsia="Montserrat Thin Bold"/>
          <w:sz w:val="24"/>
          <w:szCs w:val="24"/>
        </w:rPr>
      </w:pPr>
      <w:r>
        <w:rPr>
          <w:rFonts w:ascii="Montserrat Thin Bold" w:hAnsi="Montserrat Thin Bold"/>
          <w:sz w:val="24"/>
          <w:szCs w:val="24"/>
          <w:rtl w:val="0"/>
          <w:lang w:val="es-ES_tradnl"/>
        </w:rPr>
        <w:t>02. COLORES</w:t>
      </w:r>
    </w:p>
    <w:p>
      <w:pPr>
        <w:pStyle w:val="Body"/>
        <w:rPr>
          <w:rFonts w:ascii="Montserrat Thin Bold" w:cs="Montserrat Thin Bold" w:hAnsi="Montserrat Thin Bold" w:eastAsia="Montserrat Thin Bold"/>
          <w:sz w:val="24"/>
          <w:szCs w:val="24"/>
        </w:rPr>
      </w:pPr>
    </w:p>
    <w:p>
      <w:pPr>
        <w:pStyle w:val="Body"/>
        <w:numPr>
          <w:ilvl w:val="0"/>
          <w:numId w:val="2"/>
        </w:numPr>
        <w:rPr>
          <w:rFonts w:ascii="Montserrat Thin Medium" w:hAnsi="Montserrat Thin Medium"/>
          <w:sz w:val="24"/>
          <w:szCs w:val="24"/>
          <w:lang w:val="es-ES_tradnl"/>
        </w:rPr>
      </w:pPr>
      <w:r>
        <w:rPr>
          <w:rFonts w:ascii="Montserrat Thin Regular" w:hAnsi="Montserrat Thin Regular"/>
          <w:sz w:val="24"/>
          <w:szCs w:val="24"/>
          <w:rtl w:val="0"/>
          <w:lang w:val="es-ES_tradnl"/>
        </w:rPr>
        <w:t>Rosa</w:t>
      </w:r>
      <w:r>
        <w:rPr>
          <w:rFonts w:ascii="Montserrat Thin Medium" w:hAnsi="Montserrat Thin Medium"/>
          <w:sz w:val="24"/>
          <w:szCs w:val="24"/>
          <w:rtl w:val="0"/>
          <w:lang w:val="es-ES_tradnl"/>
        </w:rPr>
        <w:t>: #e65286</w:t>
      </w:r>
    </w:p>
    <w:p>
      <w:pPr>
        <w:pStyle w:val="Body"/>
        <w:numPr>
          <w:ilvl w:val="0"/>
          <w:numId w:val="2"/>
        </w:numPr>
        <w:rPr>
          <w:rFonts w:ascii="Montserrat Thin Medium" w:hAnsi="Montserrat Thin Medium"/>
          <w:sz w:val="24"/>
          <w:szCs w:val="24"/>
          <w:lang w:val="es-ES_tradnl"/>
        </w:rPr>
      </w:pPr>
      <w:r>
        <w:rPr>
          <w:rFonts w:ascii="Montserrat Thin Regular" w:hAnsi="Montserrat Thin Regular"/>
          <w:sz w:val="24"/>
          <w:szCs w:val="24"/>
          <w:rtl w:val="0"/>
          <w:lang w:val="es-ES_tradnl"/>
        </w:rPr>
        <w:t>Rosa Medio:</w:t>
      </w:r>
      <w:r>
        <w:rPr>
          <w:rFonts w:ascii="Montserrat Thin Medium" w:hAnsi="Montserrat Thin Medium"/>
          <w:sz w:val="24"/>
          <w:szCs w:val="24"/>
          <w:rtl w:val="0"/>
          <w:lang w:val="es-ES_tradnl"/>
        </w:rPr>
        <w:t xml:space="preserve"> #e65286</w:t>
      </w:r>
    </w:p>
    <w:p>
      <w:pPr>
        <w:pStyle w:val="Body"/>
        <w:numPr>
          <w:ilvl w:val="0"/>
          <w:numId w:val="2"/>
        </w:numPr>
        <w:rPr>
          <w:rFonts w:ascii="Montserrat Thin Medium" w:hAnsi="Montserrat Thin Medium"/>
          <w:sz w:val="24"/>
          <w:szCs w:val="24"/>
          <w:lang w:val="es-ES_tradnl"/>
        </w:rPr>
      </w:pPr>
      <w:r>
        <w:rPr>
          <w:rFonts w:ascii="Montserrat Thin Regular" w:hAnsi="Montserrat Thin Regular"/>
          <w:sz w:val="24"/>
          <w:szCs w:val="24"/>
          <w:rtl w:val="0"/>
          <w:lang w:val="es-ES_tradnl"/>
        </w:rPr>
        <w:t xml:space="preserve">Rosa Claro: </w:t>
      </w:r>
      <w:r>
        <w:rPr>
          <w:rFonts w:ascii="Montserrat Thin Medium" w:hAnsi="Montserrat Thin Medium"/>
          <w:sz w:val="24"/>
          <w:szCs w:val="24"/>
          <w:rtl w:val="0"/>
          <w:lang w:val="es-ES_tradnl"/>
        </w:rPr>
        <w:t>#fce2bf</w:t>
      </w:r>
    </w:p>
    <w:p>
      <w:pPr>
        <w:pStyle w:val="Body"/>
        <w:numPr>
          <w:ilvl w:val="0"/>
          <w:numId w:val="2"/>
        </w:numPr>
        <w:rPr>
          <w:rFonts w:ascii="Montserrat Thin Medium" w:hAnsi="Montserrat Thin Medium"/>
          <w:sz w:val="24"/>
          <w:szCs w:val="24"/>
          <w:lang w:val="es-ES_tradnl"/>
        </w:rPr>
      </w:pPr>
      <w:r>
        <w:rPr>
          <w:rFonts w:ascii="Montserrat Thin Regular" w:hAnsi="Montserrat Thin Regular"/>
          <w:sz w:val="24"/>
          <w:szCs w:val="24"/>
          <w:rtl w:val="0"/>
          <w:lang w:val="es-ES_tradnl"/>
        </w:rPr>
        <w:t>Verde:</w:t>
      </w:r>
      <w:r>
        <w:rPr>
          <w:rFonts w:ascii="Montserrat Thin Medium" w:hAnsi="Montserrat Thin Medium"/>
          <w:sz w:val="24"/>
          <w:szCs w:val="24"/>
          <w:rtl w:val="0"/>
          <w:lang w:val="es-ES_tradnl"/>
        </w:rPr>
        <w:t xml:space="preserve"> #fde6ec</w:t>
      </w:r>
    </w:p>
    <w:p>
      <w:pPr>
        <w:pStyle w:val="Body"/>
        <w:numPr>
          <w:ilvl w:val="0"/>
          <w:numId w:val="2"/>
        </w:numPr>
        <w:rPr>
          <w:rFonts w:ascii="Montserrat Thin Medium" w:hAnsi="Montserrat Thin Medium"/>
          <w:sz w:val="24"/>
          <w:szCs w:val="24"/>
          <w:lang w:val="es-ES_tradnl"/>
        </w:rPr>
      </w:pPr>
      <w:r>
        <w:rPr>
          <w:rFonts w:ascii="Montserrat Thin Regular" w:hAnsi="Montserrat Thin Regular"/>
          <w:sz w:val="24"/>
          <w:szCs w:val="24"/>
          <w:rtl w:val="0"/>
          <w:lang w:val="es-ES_tradnl"/>
        </w:rPr>
        <w:t xml:space="preserve">Verde Claro: </w:t>
      </w:r>
      <w:r>
        <w:rPr>
          <w:rFonts w:ascii="Montserrat Thin Medium" w:hAnsi="Montserrat Thin Medium"/>
          <w:sz w:val="24"/>
          <w:szCs w:val="24"/>
          <w:rtl w:val="0"/>
          <w:lang w:val="es-ES_tradnl"/>
        </w:rPr>
        <w:t>#f1f6d3</w:t>
      </w:r>
    </w:p>
    <w:p>
      <w:pPr>
        <w:pStyle w:val="Body"/>
        <w:numPr>
          <w:ilvl w:val="0"/>
          <w:numId w:val="2"/>
        </w:numPr>
        <w:rPr>
          <w:rFonts w:ascii="Montserrat Thin Medium" w:hAnsi="Montserrat Thin Medium"/>
          <w:sz w:val="24"/>
          <w:szCs w:val="24"/>
          <w:lang w:val="es-ES_tradnl"/>
        </w:rPr>
      </w:pPr>
      <w:r>
        <w:rPr>
          <w:rFonts w:ascii="Montserrat Thin Regular" w:hAnsi="Montserrat Thin Regular"/>
          <w:sz w:val="24"/>
          <w:szCs w:val="24"/>
          <w:rtl w:val="0"/>
          <w:lang w:val="es-ES_tradnl"/>
        </w:rPr>
        <w:t>Crema:</w:t>
      </w:r>
      <w:r>
        <w:rPr>
          <w:rFonts w:ascii="Montserrat Thin Medium" w:hAnsi="Montserrat Thin Medium"/>
          <w:sz w:val="24"/>
          <w:szCs w:val="24"/>
          <w:rtl w:val="0"/>
          <w:lang w:val="es-ES_tradnl"/>
        </w:rPr>
        <w:t xml:space="preserve"> #d0e86e</w:t>
      </w:r>
      <w:r>
        <w:rPr>
          <w:rFonts w:ascii="Montserrat Thin Medium" w:hAnsi="Montserrat Thin Medium"/>
          <w:sz w:val="24"/>
          <w:szCs w:val="24"/>
          <w:rtl w:val="0"/>
        </w:rPr>
        <w:t>,</w:t>
      </w:r>
    </w:p>
    <w:p>
      <w:pPr>
        <w:pStyle w:val="Body"/>
        <w:numPr>
          <w:ilvl w:val="0"/>
          <w:numId w:val="2"/>
        </w:numPr>
        <w:rPr>
          <w:rFonts w:ascii="Montserrat Thin Medium" w:hAnsi="Montserrat Thin Medium"/>
          <w:sz w:val="24"/>
          <w:szCs w:val="24"/>
          <w:lang w:val="es-ES_tradnl"/>
        </w:rPr>
      </w:pPr>
      <w:r>
        <w:rPr>
          <w:rFonts w:ascii="Montserrat Thin Regular" w:hAnsi="Montserrat Thin Regular"/>
          <w:sz w:val="24"/>
          <w:szCs w:val="24"/>
          <w:rtl w:val="0"/>
          <w:lang w:val="es-ES_tradnl"/>
        </w:rPr>
        <w:t xml:space="preserve">Blanco: </w:t>
      </w:r>
      <w:r>
        <w:rPr>
          <w:rFonts w:ascii="Montserrat Thin Medium" w:hAnsi="Montserrat Thin Medium"/>
          <w:sz w:val="24"/>
          <w:szCs w:val="24"/>
          <w:rtl w:val="0"/>
          <w:lang w:val="es-ES_tradnl"/>
        </w:rPr>
        <w:t>#fdfdfd</w:t>
      </w:r>
    </w:p>
    <w:p>
      <w:pPr>
        <w:pStyle w:val="Body"/>
        <w:numPr>
          <w:ilvl w:val="0"/>
          <w:numId w:val="2"/>
        </w:numPr>
        <w:rPr>
          <w:rFonts w:ascii="Montserrat Thin Medium" w:hAnsi="Montserrat Thin Medium"/>
          <w:sz w:val="24"/>
          <w:szCs w:val="24"/>
          <w:lang w:val="es-ES_tradnl"/>
        </w:rPr>
      </w:pPr>
      <w:r>
        <w:rPr>
          <w:rFonts w:ascii="Montserrat Thin Regular" w:hAnsi="Montserrat Thin Regular"/>
          <w:sz w:val="24"/>
          <w:szCs w:val="24"/>
          <w:rtl w:val="0"/>
          <w:lang w:val="es-ES_tradnl"/>
        </w:rPr>
        <w:t xml:space="preserve">Gris Oscuro: </w:t>
      </w:r>
      <w:r>
        <w:rPr>
          <w:rFonts w:ascii="Montserrat Thin Medium" w:hAnsi="Montserrat Thin Medium"/>
          <w:sz w:val="24"/>
          <w:szCs w:val="24"/>
          <w:rtl w:val="0"/>
          <w:lang w:val="es-ES_tradnl"/>
        </w:rPr>
        <w:t>#1d1d1b</w:t>
      </w:r>
    </w:p>
    <w:p>
      <w:pPr>
        <w:pStyle w:val="Body"/>
        <w:rPr>
          <w:rFonts w:ascii="Montserrat Thin Bold" w:cs="Montserrat Thin Bold" w:hAnsi="Montserrat Thin Bold" w:eastAsia="Montserrat Thin Bold"/>
          <w:outline w:val="0"/>
          <w:color w:val="252525"/>
          <w:sz w:val="24"/>
          <w:szCs w:val="24"/>
          <w14:textFill>
            <w14:solidFill>
              <w14:srgbClr w14:val="252525"/>
            </w14:solidFill>
          </w14:textFill>
        </w:rPr>
      </w:pP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fr-FR"/>
        </w:rPr>
      </w:pPr>
      <w:r>
        <w:rPr>
          <w:rFonts w:ascii="Montserrat Thin Bold" w:hAnsi="Montserrat Thin Bold"/>
          <w:sz w:val="20"/>
          <w:szCs w:val="20"/>
          <w:rtl w:val="0"/>
          <w:lang w:val="fr-FR"/>
        </w:rPr>
        <w:t>Principal</w:t>
      </w:r>
      <w:r>
        <w:rPr>
          <w:rFonts w:ascii="Montserrat Thin Bold" w:hAnsi="Montserrat Thin Bold"/>
          <w:sz w:val="20"/>
          <w:szCs w:val="20"/>
          <w:rtl w:val="0"/>
          <w:lang w:val="es-ES_tradnl"/>
        </w:rPr>
        <w:t xml:space="preserve"> Rosa</w:t>
      </w:r>
      <w:r>
        <w:rPr>
          <w:rFonts w:ascii="Montserrat Thin Bold" w:hAnsi="Montserrat Thin Bold"/>
          <w:sz w:val="20"/>
          <w:szCs w:val="20"/>
          <w:rtl w:val="0"/>
        </w:rPr>
        <w:t xml:space="preserve">  </w:t>
      </w:r>
      <w:r>
        <w:rPr>
          <w:rFonts w:ascii="Montserrat Thin Bold" w:hAnsi="Montserrat Thin Bold"/>
          <w:sz w:val="20"/>
          <w:szCs w:val="20"/>
          <w:rtl w:val="0"/>
          <w:lang w:val="es-ES_tradnl"/>
        </w:rPr>
        <w:t xml:space="preserve">#e65286 </w:t>
      </w:r>
      <w:r>
        <w:rPr>
          <w:rFonts w:ascii="Montserrat Thin Regular" w:hAnsi="Montserrat Thin Regular" w:hint="default"/>
          <w:sz w:val="20"/>
          <w:szCs w:val="20"/>
          <w:rtl w:val="0"/>
          <w:lang w:val="en-US"/>
        </w:rPr>
        <w:t xml:space="preserve">—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R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osa: color protagonista junto con el verde. Se usa en llamadas de atenci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ó</w:t>
      </w:r>
      <w:r>
        <w:rPr>
          <w:rFonts w:ascii="Montserrat Thin Regular" w:hAnsi="Montserrat Thin Regular"/>
          <w:sz w:val="20"/>
          <w:szCs w:val="20"/>
          <w:rtl w:val="0"/>
          <w:lang w:val="it-IT"/>
        </w:rPr>
        <w:t>n, tipograf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a de </w:t>
      </w:r>
      <w:r>
        <w:rPr>
          <w:rFonts w:ascii="Montserrat Thin Regular" w:hAnsi="Montserrat Thin Regular" w:hint="default"/>
          <w:sz w:val="20"/>
          <w:szCs w:val="20"/>
          <w:rtl w:val="0"/>
          <w:lang w:val="fr-FR"/>
        </w:rPr>
        <w:t>é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nfasis, estados activos y detalles gr</w:t>
      </w:r>
      <w:r>
        <w:rPr>
          <w:rFonts w:ascii="Montserrat Thin Regular" w:hAnsi="Montserrat Thin Regular" w:hint="default"/>
          <w:sz w:val="20"/>
          <w:szCs w:val="20"/>
          <w:rtl w:val="0"/>
        </w:rPr>
        <w:t>á</w:t>
      </w:r>
      <w:r>
        <w:rPr>
          <w:rFonts w:ascii="Montserrat Thin Regular" w:hAnsi="Montserrat Thin Regular"/>
          <w:sz w:val="20"/>
          <w:szCs w:val="20"/>
          <w:rtl w:val="0"/>
          <w:lang w:val="pt-PT"/>
        </w:rPr>
        <w:t>ficos.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fr-FR"/>
        </w:rPr>
      </w:pPr>
      <w:r>
        <w:rPr>
          <w:rFonts w:ascii="Montserrat Thin Bold" w:hAnsi="Montserrat Thin Bold"/>
          <w:sz w:val="20"/>
          <w:szCs w:val="20"/>
          <w:rtl w:val="0"/>
          <w:lang w:val="fr-FR"/>
        </w:rPr>
        <w:t xml:space="preserve">Principal </w:t>
      </w:r>
      <w:r>
        <w:rPr>
          <w:rFonts w:ascii="Montserrat Thin Bold" w:hAnsi="Montserrat Thin Bold"/>
          <w:sz w:val="20"/>
          <w:szCs w:val="20"/>
          <w:rtl w:val="0"/>
          <w:lang w:val="es-ES_tradnl"/>
        </w:rPr>
        <w:t>Verde</w:t>
      </w:r>
      <w:r>
        <w:rPr>
          <w:rFonts w:ascii="Montserrat Thin Bold" w:hAnsi="Montserrat Thin Bold"/>
          <w:sz w:val="20"/>
          <w:szCs w:val="20"/>
          <w:rtl w:val="0"/>
        </w:rPr>
        <w:t xml:space="preserve"> </w:t>
      </w:r>
      <w:r>
        <w:rPr>
          <w:rFonts w:ascii="Montserrat Thin Bold" w:hAnsi="Montserrat Thin Bold"/>
          <w:sz w:val="20"/>
          <w:szCs w:val="20"/>
          <w:rtl w:val="0"/>
          <w:lang w:val="es-ES_tradnl"/>
        </w:rPr>
        <w:t>#fde6ec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 </w:t>
      </w:r>
      <w:r>
        <w:rPr>
          <w:rFonts w:ascii="Montserrat Thin Regular" w:hAnsi="Montserrat Thin Regular" w:hint="default"/>
          <w:sz w:val="20"/>
          <w:szCs w:val="20"/>
          <w:rtl w:val="0"/>
          <w:lang w:val="en-US"/>
        </w:rPr>
        <w:t xml:space="preserve">—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V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erde: tiene el mismo peso identitario que el rosa. Se usa para contraste, botones, enlaces, acentos y variaciones del sistema.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es-ES_tradnl"/>
        </w:rPr>
      </w:pPr>
      <w:r>
        <w:rPr>
          <w:rFonts w:ascii="Montserrat Thin Bold" w:hAnsi="Montserrat Thin Bold"/>
          <w:sz w:val="20"/>
          <w:szCs w:val="20"/>
          <w:rtl w:val="0"/>
          <w:lang w:val="es-ES_tradnl"/>
        </w:rPr>
        <w:t xml:space="preserve">Fondos claros </w:t>
      </w:r>
      <w:r>
        <w:rPr>
          <w:rFonts w:ascii="Montserrat Thin Regular" w:hAnsi="Montserrat Thin Regular" w:hint="default"/>
          <w:sz w:val="20"/>
          <w:szCs w:val="20"/>
          <w:rtl w:val="0"/>
          <w:lang w:val="en-US"/>
        </w:rPr>
        <w:t xml:space="preserve">—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blanco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 </w:t>
      </w:r>
      <w:r>
        <w:rPr>
          <w:rFonts w:ascii="Montserrat Thin Regular" w:hAnsi="Montserrat Thin Regular"/>
          <w:i w:val="1"/>
          <w:iCs w:val="1"/>
          <w:sz w:val="20"/>
          <w:szCs w:val="20"/>
          <w:rtl w:val="0"/>
          <w:lang w:val="es-ES_tradnl"/>
        </w:rPr>
        <w:t>#fdfdfd</w:t>
      </w:r>
      <w:r>
        <w:rPr>
          <w:rFonts w:ascii="Montserrat Thin Regular" w:hAnsi="Montserrat Thin Regular"/>
          <w:sz w:val="20"/>
          <w:szCs w:val="20"/>
          <w:rtl w:val="0"/>
          <w:lang w:val="it-IT"/>
        </w:rPr>
        <w:t xml:space="preserve"> crema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 </w:t>
      </w:r>
      <w:r>
        <w:rPr>
          <w:rFonts w:ascii="Montserrat Thin Regular" w:hAnsi="Montserrat Thin Regular"/>
          <w:i w:val="1"/>
          <w:iCs w:val="1"/>
          <w:sz w:val="20"/>
          <w:szCs w:val="20"/>
          <w:rtl w:val="0"/>
          <w:lang w:val="es-ES_tradnl"/>
        </w:rPr>
        <w:t>#d0e86e</w:t>
      </w:r>
      <w:r>
        <w:rPr>
          <w:rFonts w:ascii="Montserrat Thin Regular" w:hAnsi="Montserrat Thin Regular"/>
          <w:i w:val="1"/>
          <w:iCs w:val="1"/>
          <w:sz w:val="20"/>
          <w:szCs w:val="20"/>
          <w:rtl w:val="0"/>
        </w:rPr>
        <w:t>,</w:t>
      </w:r>
      <w:r>
        <w:rPr>
          <w:rFonts w:ascii="Montserrat Thin Regular" w:hAnsi="Montserrat Thin Regular"/>
          <w:sz w:val="20"/>
          <w:szCs w:val="20"/>
          <w:rtl w:val="0"/>
          <w:lang w:val="it-IT"/>
        </w:rPr>
        <w:t xml:space="preserve"> rosa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claro </w:t>
      </w:r>
      <w:r>
        <w:rPr>
          <w:rFonts w:ascii="Montserrat Thin Regular" w:hAnsi="Montserrat Thin Regular"/>
          <w:i w:val="1"/>
          <w:iCs w:val="1"/>
          <w:sz w:val="20"/>
          <w:szCs w:val="20"/>
          <w:rtl w:val="0"/>
          <w:lang w:val="es-ES_tradnl"/>
        </w:rPr>
        <w:t>#fce2bf</w:t>
      </w:r>
      <w:r>
        <w:rPr>
          <w:rFonts w:ascii="Montserrat Thin Regular" w:hAnsi="Montserrat Thin Regular"/>
          <w:i w:val="1"/>
          <w:iCs w:val="1"/>
          <w:sz w:val="20"/>
          <w:szCs w:val="20"/>
          <w:rtl w:val="0"/>
        </w:rPr>
        <w:t xml:space="preserve">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y verde muy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claro </w:t>
      </w:r>
      <w:r>
        <w:rPr>
          <w:rFonts w:ascii="Montserrat Thin Regular" w:hAnsi="Montserrat Thin Regular"/>
          <w:i w:val="1"/>
          <w:iCs w:val="1"/>
          <w:sz w:val="20"/>
          <w:szCs w:val="20"/>
          <w:rtl w:val="0"/>
          <w:lang w:val="es-ES_tradnl"/>
        </w:rPr>
        <w:t>#f1f6d3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. Sirven para crear pausas y separar zonas sin depender de cajas.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</w:rPr>
      </w:pPr>
      <w:r>
        <w:rPr>
          <w:rFonts w:ascii="Montserrat Thin Bold" w:hAnsi="Montserrat Thin Bold"/>
          <w:sz w:val="20"/>
          <w:szCs w:val="20"/>
          <w:rtl w:val="0"/>
        </w:rPr>
        <w:t>Texto</w:t>
      </w:r>
      <w:r>
        <w:rPr>
          <w:rFonts w:ascii="Montserrat Thin Regular" w:hAnsi="Montserrat Thin Regular" w:hint="default"/>
          <w:sz w:val="20"/>
          <w:szCs w:val="20"/>
          <w:rtl w:val="0"/>
          <w:lang w:val="en-US"/>
        </w:rPr>
        <w:t xml:space="preserve"> —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gris casi negro para mantener lectura c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ó</w:t>
      </w:r>
      <w:r>
        <w:rPr>
          <w:rFonts w:ascii="Montserrat Thin Regular" w:hAnsi="Montserrat Thin Regular"/>
          <w:sz w:val="20"/>
          <w:szCs w:val="20"/>
          <w:rtl w:val="0"/>
          <w:lang w:val="pt-PT"/>
        </w:rPr>
        <w:t>moda sobre fondos claros.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en-US"/>
        </w:rPr>
      </w:pPr>
      <w:r>
        <w:rPr>
          <w:rFonts w:ascii="Montserrat Thin Bold" w:hAnsi="Montserrat Thin Bold"/>
          <w:sz w:val="20"/>
          <w:szCs w:val="20"/>
          <w:rtl w:val="0"/>
          <w:lang w:val="en-US"/>
        </w:rPr>
        <w:t>Heat maps</w:t>
      </w:r>
      <w:r>
        <w:rPr>
          <w:rFonts w:ascii="Montserrat Thin Regular" w:hAnsi="Montserrat Thin Regular" w:hint="default"/>
          <w:sz w:val="20"/>
          <w:szCs w:val="20"/>
          <w:rtl w:val="0"/>
          <w:lang w:val="en-US"/>
        </w:rPr>
        <w:t xml:space="preserve"> — </w:t>
      </w:r>
      <w:r>
        <w:rPr>
          <w:rFonts w:ascii="Montserrat Thin Regular" w:hAnsi="Montserrat Thin Regular"/>
          <w:sz w:val="20"/>
          <w:szCs w:val="20"/>
          <w:rtl w:val="0"/>
          <w:lang w:val="pt-PT"/>
        </w:rPr>
        <w:t>degradados org</w:t>
      </w:r>
      <w:r>
        <w:rPr>
          <w:rFonts w:ascii="Montserrat Thin Regular" w:hAnsi="Montserrat Thin Regular" w:hint="default"/>
          <w:sz w:val="20"/>
          <w:szCs w:val="20"/>
          <w:rtl w:val="0"/>
        </w:rPr>
        <w:t>á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nicos que mezclan rosa, verde y variaciones de la paleta. No funcionan como fondos permanentes; son focos visuales.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</w:p>
    <w:p>
      <w:pPr>
        <w:pStyle w:val="Body"/>
        <w:rPr>
          <w:rFonts w:ascii="Montserrat Thin Bold" w:cs="Montserrat Thin Bold" w:hAnsi="Montserrat Thin Bold" w:eastAsia="Montserrat Thin Bold"/>
          <w:outline w:val="0"/>
          <w:color w:val="252525"/>
          <w:sz w:val="20"/>
          <w:szCs w:val="20"/>
          <w14:textFill>
            <w14:solidFill>
              <w14:srgbClr w14:val="252525"/>
            </w14:solidFill>
          </w14:textFill>
        </w:rPr>
      </w:pPr>
      <w:r>
        <w:rPr>
          <w:rFonts w:ascii="Montserrat Thin Bold" w:hAnsi="Montserrat Thin Bold"/>
          <w:sz w:val="20"/>
          <w:szCs w:val="20"/>
          <w:rtl w:val="0"/>
        </w:rPr>
        <w:t>C</w:t>
      </w:r>
      <w:r>
        <w:rPr>
          <w:rFonts w:ascii="Montserrat Thin Bold" w:hAnsi="Montserrat Thin Bold" w:hint="default"/>
          <w:sz w:val="20"/>
          <w:szCs w:val="20"/>
          <w:rtl w:val="0"/>
          <w:lang w:val="es-ES_tradnl"/>
        </w:rPr>
        <w:t>ó</w:t>
      </w:r>
      <w:r>
        <w:rPr>
          <w:rFonts w:ascii="Montserrat Thin Bold" w:hAnsi="Montserrat Thin Bold"/>
          <w:sz w:val="20"/>
          <w:szCs w:val="20"/>
          <w:rtl w:val="0"/>
          <w:lang w:val="es-ES_tradnl"/>
        </w:rPr>
        <w:t>mo se comporta el color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hAnsi="Montserrat Thin Regular"/>
          <w:outline w:val="0"/>
          <w:color w:val="252525"/>
          <w:sz w:val="20"/>
          <w:szCs w:val="20"/>
          <w:rtl w:val="0"/>
          <w:lang w:val="es-ES_tradnl"/>
          <w14:textFill>
            <w14:solidFill>
              <w14:srgbClr w14:val="252525"/>
            </w14:solidFill>
          </w14:textFill>
        </w:rPr>
        <w:t>-</w:t>
      </w:r>
      <w:r>
        <w:rPr>
          <w:rFonts w:ascii="Montserrat Thin Bold" w:hAnsi="Montserrat Thin Bold"/>
          <w:sz w:val="20"/>
          <w:szCs w:val="20"/>
          <w:rtl w:val="0"/>
          <w:lang w:val="es-ES_tradnl"/>
        </w:rPr>
        <w:t xml:space="preserve">Rosa y verde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son los dos colores principales. No existe una jerarqu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a fija en la que uno sea siempre primario y el otro secundario: se alternan seg</w:t>
      </w:r>
      <w:r>
        <w:rPr>
          <w:rFonts w:ascii="Montserrat Thin Regular" w:hAnsi="Montserrat Thin Regular" w:hint="default"/>
          <w:sz w:val="20"/>
          <w:szCs w:val="20"/>
          <w:rtl w:val="0"/>
        </w:rPr>
        <w:t>ú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n el fondo y la composici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ó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n. La coherencia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es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verlos como una pareja constante.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-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Los</w:t>
      </w:r>
      <w:r>
        <w:rPr>
          <w:rFonts w:ascii="Montserrat Thin Bold" w:hAnsi="Montserrat Thin Bold"/>
          <w:sz w:val="20"/>
          <w:szCs w:val="20"/>
          <w:rtl w:val="0"/>
          <w:lang w:val="es-ES_tradnl"/>
        </w:rPr>
        <w:t xml:space="preserve"> tonos claros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 de la paleta pueden ocupar superficies amplias. 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-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Los </w:t>
      </w:r>
      <w:r>
        <w:rPr>
          <w:rFonts w:ascii="Montserrat Thin Bold" w:hAnsi="Montserrat Thin Bold"/>
          <w:sz w:val="20"/>
          <w:szCs w:val="20"/>
          <w:rtl w:val="0"/>
          <w:lang w:val="es-ES_tradnl"/>
        </w:rPr>
        <w:t>tonos intensos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 deben concentrarse en momentos de </w:t>
      </w:r>
      <w:r>
        <w:rPr>
          <w:rFonts w:ascii="Montserrat Thin Regular" w:hAnsi="Montserrat Thin Regular" w:hint="default"/>
          <w:sz w:val="20"/>
          <w:szCs w:val="20"/>
          <w:rtl w:val="0"/>
          <w:lang w:val="fr-FR"/>
        </w:rPr>
        <w:t>é</w:t>
      </w:r>
      <w:r>
        <w:rPr>
          <w:rFonts w:ascii="Montserrat Thin Regular" w:hAnsi="Montserrat Thin Regular"/>
          <w:sz w:val="20"/>
          <w:szCs w:val="20"/>
          <w:rtl w:val="0"/>
        </w:rPr>
        <w:t xml:space="preserve">nfasis. 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-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Los </w:t>
      </w:r>
      <w:r>
        <w:rPr>
          <w:rFonts w:ascii="Montserrat Thin Bold" w:hAnsi="Montserrat Thin Bold"/>
          <w:sz w:val="20"/>
          <w:szCs w:val="20"/>
          <w:rtl w:val="0"/>
          <w:lang w:val="en-US"/>
        </w:rPr>
        <w:t xml:space="preserve">heat maps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pueden mezclar varios tonos y generar zonas de transici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ó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n, pero deben aparecer estrat</w:t>
      </w:r>
      <w:r>
        <w:rPr>
          <w:rFonts w:ascii="Montserrat Thin Regular" w:hAnsi="Montserrat Thin Regular" w:hint="default"/>
          <w:sz w:val="20"/>
          <w:szCs w:val="20"/>
          <w:rtl w:val="0"/>
          <w:lang w:val="fr-FR"/>
        </w:rPr>
        <w:t>é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gicamente y no en cada secci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ó</w:t>
      </w:r>
      <w:r>
        <w:rPr>
          <w:rFonts w:ascii="Montserrat Thin Regular" w:hAnsi="Montserrat Thin Regular"/>
          <w:sz w:val="20"/>
          <w:szCs w:val="20"/>
          <w:rtl w:val="0"/>
        </w:rPr>
        <w:t>n.</w:t>
      </w:r>
    </w:p>
    <w:p>
      <w:pPr>
        <w:pStyle w:val="Body"/>
        <w:rPr>
          <w:rFonts w:ascii="Montserrat Thin Bold" w:cs="Montserrat Thin Bold" w:hAnsi="Montserrat Thin Bold" w:eastAsia="Montserrat Thin Bold"/>
          <w:sz w:val="20"/>
          <w:szCs w:val="20"/>
        </w:rPr>
      </w:pPr>
    </w:p>
    <w:p>
      <w:pPr>
        <w:pStyle w:val="Body"/>
        <w:rPr>
          <w:rFonts w:ascii="Montserrat Thin Bold" w:cs="Montserrat Thin Bold" w:hAnsi="Montserrat Thin Bold" w:eastAsia="Montserrat Thin Bold"/>
          <w:sz w:val="20"/>
          <w:szCs w:val="20"/>
        </w:rPr>
      </w:pPr>
      <w:r>
        <w:rPr>
          <w:rFonts w:ascii="Montserrat Thin Bold" w:hAnsi="Montserrat Thin Bold"/>
          <w:sz w:val="20"/>
          <w:szCs w:val="20"/>
          <w:rtl w:val="0"/>
          <w:lang w:val="es-ES_tradnl"/>
        </w:rPr>
        <w:t xml:space="preserve">03. </w:t>
      </w:r>
      <w:r>
        <w:rPr>
          <w:rFonts w:ascii="Montserrat Thin Bold" w:hAnsi="Montserrat Thin Bold"/>
          <w:sz w:val="20"/>
          <w:szCs w:val="20"/>
          <w:rtl w:val="0"/>
        </w:rPr>
        <w:t>T</w:t>
      </w:r>
      <w:r>
        <w:rPr>
          <w:rFonts w:ascii="Montserrat Thin Bold" w:hAnsi="Montserrat Thin Bold"/>
          <w:sz w:val="20"/>
          <w:szCs w:val="20"/>
          <w:rtl w:val="0"/>
          <w:lang w:val="es-ES_tradnl"/>
        </w:rPr>
        <w:t>IPOGRAF</w:t>
      </w:r>
      <w:r>
        <w:rPr>
          <w:rFonts w:ascii="Montserrat Thin Bold" w:hAnsi="Montserrat Thin Bold" w:hint="default"/>
          <w:sz w:val="20"/>
          <w:szCs w:val="20"/>
          <w:rtl w:val="0"/>
          <w:lang w:val="es-ES_tradnl"/>
        </w:rPr>
        <w:t>Í</w:t>
      </w:r>
      <w:r>
        <w:rPr>
          <w:rFonts w:ascii="Montserrat Thin Bold" w:hAnsi="Montserrat Thin Bold"/>
          <w:sz w:val="20"/>
          <w:szCs w:val="20"/>
          <w:rtl w:val="0"/>
          <w:lang w:val="es-ES_tradnl"/>
        </w:rPr>
        <w:t>A</w:t>
      </w:r>
    </w:p>
    <w:p>
      <w:pPr>
        <w:pStyle w:val="Body"/>
        <w:rPr>
          <w:rFonts w:ascii="Montserrat Thin Bold" w:cs="Montserrat Thin Bold" w:hAnsi="Montserrat Thin Bold" w:eastAsia="Montserrat Thin Bold"/>
          <w:outline w:val="0"/>
          <w:color w:val="252525"/>
          <w:sz w:val="20"/>
          <w:szCs w:val="20"/>
          <w14:textFill>
            <w14:solidFill>
              <w14:srgbClr w14:val="252525"/>
            </w14:solidFill>
          </w14:textFill>
        </w:rPr>
      </w:pP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pt-PT"/>
        </w:rPr>
      </w:pPr>
      <w:r>
        <w:rPr>
          <w:rFonts w:ascii="Montserrat Thin Bold" w:hAnsi="Montserrat Thin Bold"/>
          <w:sz w:val="20"/>
          <w:szCs w:val="20"/>
          <w:rtl w:val="0"/>
          <w:lang w:val="pt-PT"/>
        </w:rPr>
        <w:t xml:space="preserve">Camiro Regular </w:t>
      </w:r>
      <w:r>
        <w:rPr>
          <w:rFonts w:ascii="Montserrat Thin Bold" w:hAnsi="Montserrat Thin Bold" w:hint="default"/>
          <w:sz w:val="20"/>
          <w:szCs w:val="20"/>
          <w:rtl w:val="0"/>
          <w:lang w:val="en-US"/>
        </w:rPr>
        <w:t>—</w:t>
      </w:r>
      <w:r>
        <w:rPr>
          <w:rFonts w:ascii="Montserrat Thin Regular" w:hAnsi="Montserrat Thin Regular"/>
          <w:sz w:val="20"/>
          <w:szCs w:val="20"/>
          <w:rtl w:val="0"/>
        </w:rPr>
        <w:t xml:space="preserve"> t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tulos, nombres de proyecto, frases cortas y palabras de gran escala que tambi</w:t>
      </w:r>
      <w:r>
        <w:rPr>
          <w:rFonts w:ascii="Montserrat Thin Regular" w:hAnsi="Montserrat Thin Regular" w:hint="default"/>
          <w:sz w:val="20"/>
          <w:szCs w:val="20"/>
          <w:rtl w:val="0"/>
          <w:lang w:val="fr-FR"/>
        </w:rPr>
        <w:t>é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n pueden funcionar como elemento gr</w:t>
      </w:r>
      <w:r>
        <w:rPr>
          <w:rFonts w:ascii="Montserrat Thin Regular" w:hAnsi="Montserrat Thin Regular" w:hint="default"/>
          <w:sz w:val="20"/>
          <w:szCs w:val="20"/>
          <w:rtl w:val="0"/>
        </w:rPr>
        <w:t>á</w:t>
      </w:r>
      <w:r>
        <w:rPr>
          <w:rFonts w:ascii="Montserrat Thin Regular" w:hAnsi="Montserrat Thin Regular"/>
          <w:sz w:val="20"/>
          <w:szCs w:val="20"/>
          <w:rtl w:val="0"/>
          <w:lang w:val="it-IT"/>
        </w:rPr>
        <w:t>fico.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fr-FR"/>
        </w:rPr>
      </w:pPr>
      <w:r>
        <w:rPr>
          <w:rFonts w:ascii="Montserrat Thin Bold" w:hAnsi="Montserrat Thin Bold"/>
          <w:sz w:val="20"/>
          <w:szCs w:val="20"/>
          <w:rtl w:val="0"/>
          <w:lang w:val="fr-FR"/>
        </w:rPr>
        <w:t xml:space="preserve">Bricolage Grotesque Bold </w:t>
      </w:r>
      <w:r>
        <w:rPr>
          <w:rFonts w:ascii="Montserrat Thin Bold" w:hAnsi="Montserrat Thin Bold" w:hint="default"/>
          <w:sz w:val="20"/>
          <w:szCs w:val="20"/>
          <w:rtl w:val="0"/>
          <w:lang w:val="en-US"/>
        </w:rPr>
        <w:t>—</w:t>
      </w:r>
      <w:r>
        <w:rPr>
          <w:rFonts w:ascii="Montserrat Thin Regular" w:hAnsi="Montserrat Thin Regular"/>
          <w:sz w:val="20"/>
          <w:szCs w:val="20"/>
          <w:rtl w:val="0"/>
          <w:lang w:val="en-US"/>
        </w:rPr>
        <w:t xml:space="preserve"> subt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tulos, etiquetas importantes, botones y </w:t>
      </w:r>
      <w:r>
        <w:rPr>
          <w:rFonts w:ascii="Montserrat Thin Regular" w:hAnsi="Montserrat Thin Regular" w:hint="default"/>
          <w:sz w:val="20"/>
          <w:szCs w:val="20"/>
          <w:rtl w:val="0"/>
          <w:lang w:val="fr-FR"/>
        </w:rPr>
        <w:t>é</w:t>
      </w:r>
      <w:r>
        <w:rPr>
          <w:rFonts w:ascii="Montserrat Thin Regular" w:hAnsi="Montserrat Thin Regular"/>
          <w:sz w:val="20"/>
          <w:szCs w:val="20"/>
          <w:rtl w:val="0"/>
          <w:lang w:val="pt-PT"/>
        </w:rPr>
        <w:t>nfasis funcional.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it-IT"/>
        </w:rPr>
      </w:pPr>
      <w:r>
        <w:rPr>
          <w:rFonts w:ascii="Montserrat Thin Bold" w:hAnsi="Montserrat Thin Bold"/>
          <w:sz w:val="20"/>
          <w:szCs w:val="20"/>
          <w:rtl w:val="0"/>
          <w:lang w:val="it-IT"/>
        </w:rPr>
        <w:t xml:space="preserve">Questrial Regular </w:t>
      </w:r>
      <w:r>
        <w:rPr>
          <w:rFonts w:ascii="Montserrat Thin Bold" w:hAnsi="Montserrat Thin Bold" w:hint="default"/>
          <w:sz w:val="20"/>
          <w:szCs w:val="20"/>
          <w:rtl w:val="0"/>
          <w:lang w:val="en-US"/>
        </w:rPr>
        <w:t>—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 cuerpo de texto, navegaci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ó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n, descripciones y contenido de lectura.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</w:p>
    <w:p>
      <w:pPr>
        <w:pStyle w:val="Body"/>
        <w:rPr>
          <w:rFonts w:ascii="Montserrat Thin Bold" w:cs="Montserrat Thin Bold" w:hAnsi="Montserrat Thin Bold" w:eastAsia="Montserrat Thin Bold"/>
          <w:sz w:val="20"/>
          <w:szCs w:val="20"/>
        </w:rPr>
      </w:pPr>
      <w:r>
        <w:rPr>
          <w:rFonts w:ascii="Montserrat Thin Bold" w:hAnsi="Montserrat Thin Bold"/>
          <w:sz w:val="20"/>
          <w:szCs w:val="20"/>
          <w:rtl w:val="0"/>
          <w:lang w:val="es-ES_tradnl"/>
        </w:rPr>
        <w:t>Escalas: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-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Escala de escritorio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:</w:t>
      </w:r>
      <w:r>
        <w:rPr>
          <w:rFonts w:ascii="Montserrat Thin Regular" w:hAnsi="Montserrat Thin Regular"/>
          <w:sz w:val="20"/>
          <w:szCs w:val="20"/>
          <w:rtl w:val="0"/>
        </w:rPr>
        <w:t xml:space="preserve"> 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cs="Montserrat Thin Regular" w:hAnsi="Montserrat Thin Regular" w:eastAsia="Montserrat Thin Regular"/>
          <w:sz w:val="20"/>
          <w:szCs w:val="20"/>
          <w:rtl w:val="0"/>
        </w:rPr>
        <w:tab/>
        <w:t>-H</w:t>
      </w:r>
      <w:r>
        <w:rPr>
          <w:rFonts w:ascii="Montserrat Thin Regular" w:hAnsi="Montserrat Thin Regular"/>
          <w:sz w:val="20"/>
          <w:szCs w:val="20"/>
          <w:rtl w:val="0"/>
          <w:lang w:val="it-IT"/>
        </w:rPr>
        <w:t>ero 80</w:t>
      </w:r>
      <w:r>
        <w:rPr>
          <w:rFonts w:ascii="Montserrat Thin Regular" w:hAnsi="Montserrat Thin Regular" w:hint="default"/>
          <w:sz w:val="20"/>
          <w:szCs w:val="20"/>
          <w:rtl w:val="0"/>
        </w:rPr>
        <w:t>–</w:t>
      </w:r>
      <w:r>
        <w:rPr>
          <w:rFonts w:ascii="Montserrat Thin Regular" w:hAnsi="Montserrat Thin Regular"/>
          <w:sz w:val="20"/>
          <w:szCs w:val="20"/>
          <w:rtl w:val="0"/>
        </w:rPr>
        <w:t>96 px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cs="Montserrat Thin Regular" w:hAnsi="Montserrat Thin Regular" w:eastAsia="Montserrat Thin Regular"/>
          <w:sz w:val="20"/>
          <w:szCs w:val="20"/>
          <w:rtl w:val="0"/>
        </w:rPr>
        <w:tab/>
        <w:t>-T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tulos de secci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ó</w:t>
      </w:r>
      <w:r>
        <w:rPr>
          <w:rFonts w:ascii="Montserrat Thin Regular" w:hAnsi="Montserrat Thin Regular"/>
          <w:sz w:val="20"/>
          <w:szCs w:val="20"/>
          <w:rtl w:val="0"/>
        </w:rPr>
        <w:t>n 52</w:t>
      </w:r>
      <w:r>
        <w:rPr>
          <w:rFonts w:ascii="Montserrat Thin Regular" w:hAnsi="Montserrat Thin Regular" w:hint="default"/>
          <w:sz w:val="20"/>
          <w:szCs w:val="20"/>
          <w:rtl w:val="0"/>
        </w:rPr>
        <w:t>–</w:t>
      </w:r>
      <w:r>
        <w:rPr>
          <w:rFonts w:ascii="Montserrat Thin Regular" w:hAnsi="Montserrat Thin Regular"/>
          <w:sz w:val="20"/>
          <w:szCs w:val="20"/>
          <w:rtl w:val="0"/>
          <w:lang w:val="fr-FR"/>
        </w:rPr>
        <w:t xml:space="preserve">64 px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 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cs="Montserrat Thin Regular" w:hAnsi="Montserrat Thin Regular" w:eastAsia="Montserrat Thin Regular"/>
          <w:sz w:val="20"/>
          <w:szCs w:val="20"/>
          <w:rtl w:val="0"/>
        </w:rPr>
        <w:tab/>
        <w:t>-T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tulos de proyecto 36</w:t>
      </w:r>
      <w:r>
        <w:rPr>
          <w:rFonts w:ascii="Montserrat Thin Regular" w:hAnsi="Montserrat Thin Regular" w:hint="default"/>
          <w:sz w:val="20"/>
          <w:szCs w:val="20"/>
          <w:rtl w:val="0"/>
        </w:rPr>
        <w:t>–</w:t>
      </w:r>
      <w:r>
        <w:rPr>
          <w:rFonts w:ascii="Montserrat Thin Regular" w:hAnsi="Montserrat Thin Regular"/>
          <w:sz w:val="20"/>
          <w:szCs w:val="20"/>
          <w:rtl w:val="0"/>
          <w:lang w:val="fr-FR"/>
        </w:rPr>
        <w:t xml:space="preserve">44 px 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cs="Montserrat Thin Regular" w:hAnsi="Montserrat Thin Regular" w:eastAsia="Montserrat Thin Regular"/>
          <w:sz w:val="20"/>
          <w:szCs w:val="20"/>
          <w:rtl w:val="0"/>
        </w:rPr>
        <w:tab/>
        <w:t>-S</w:t>
      </w:r>
      <w:r>
        <w:rPr>
          <w:rFonts w:ascii="Montserrat Thin Regular" w:hAnsi="Montserrat Thin Regular"/>
          <w:sz w:val="20"/>
          <w:szCs w:val="20"/>
          <w:rtl w:val="0"/>
          <w:lang w:val="de-DE"/>
        </w:rPr>
        <w:t>ubt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tulos 20</w:t>
      </w:r>
      <w:r>
        <w:rPr>
          <w:rFonts w:ascii="Montserrat Thin Regular" w:hAnsi="Montserrat Thin Regular" w:hint="default"/>
          <w:sz w:val="20"/>
          <w:szCs w:val="20"/>
          <w:rtl w:val="0"/>
        </w:rPr>
        <w:t>–</w:t>
      </w:r>
      <w:r>
        <w:rPr>
          <w:rFonts w:ascii="Montserrat Thin Regular" w:hAnsi="Montserrat Thin Regular"/>
          <w:sz w:val="20"/>
          <w:szCs w:val="20"/>
          <w:rtl w:val="0"/>
          <w:lang w:val="fr-FR"/>
        </w:rPr>
        <w:t xml:space="preserve">24 px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 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cs="Montserrat Thin Regular" w:hAnsi="Montserrat Thin Regular" w:eastAsia="Montserrat Thin Regular"/>
          <w:sz w:val="20"/>
          <w:szCs w:val="20"/>
          <w:rtl w:val="0"/>
        </w:rPr>
        <w:tab/>
        <w:t>-C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uerpo 17</w:t>
      </w:r>
      <w:r>
        <w:rPr>
          <w:rFonts w:ascii="Montserrat Thin Regular" w:hAnsi="Montserrat Thin Regular" w:hint="default"/>
          <w:sz w:val="20"/>
          <w:szCs w:val="20"/>
          <w:rtl w:val="0"/>
        </w:rPr>
        <w:t>–</w:t>
      </w:r>
      <w:r>
        <w:rPr>
          <w:rFonts w:ascii="Montserrat Thin Regular" w:hAnsi="Montserrat Thin Regular"/>
          <w:sz w:val="20"/>
          <w:szCs w:val="20"/>
          <w:rtl w:val="0"/>
          <w:lang w:val="fr-FR"/>
        </w:rPr>
        <w:t xml:space="preserve">18 px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 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cs="Montserrat Thin Regular" w:hAnsi="Montserrat Thin Regular" w:eastAsia="Montserrat Thin Regular"/>
          <w:sz w:val="20"/>
          <w:szCs w:val="20"/>
          <w:rtl w:val="0"/>
        </w:rPr>
        <w:tab/>
        <w:t>-E</w:t>
      </w:r>
      <w:r>
        <w:rPr>
          <w:rFonts w:ascii="Montserrat Thin Regular" w:hAnsi="Montserrat Thin Regular"/>
          <w:sz w:val="20"/>
          <w:szCs w:val="20"/>
          <w:rtl w:val="0"/>
          <w:lang w:val="fr-FR"/>
        </w:rPr>
        <w:t>tiquetas 14</w:t>
      </w:r>
      <w:r>
        <w:rPr>
          <w:rFonts w:ascii="Montserrat Thin Regular" w:hAnsi="Montserrat Thin Regular" w:hint="default"/>
          <w:sz w:val="20"/>
          <w:szCs w:val="20"/>
          <w:rtl w:val="0"/>
        </w:rPr>
        <w:t>–</w:t>
      </w:r>
      <w:r>
        <w:rPr>
          <w:rFonts w:ascii="Montserrat Thin Regular" w:hAnsi="Montserrat Thin Regular"/>
          <w:sz w:val="20"/>
          <w:szCs w:val="20"/>
          <w:rtl w:val="0"/>
          <w:lang w:val="fr-FR"/>
        </w:rPr>
        <w:t xml:space="preserve">15 px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 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cs="Montserrat Thin Regular" w:hAnsi="Montserrat Thin Regular" w:eastAsia="Montserrat Thin Regular"/>
          <w:sz w:val="20"/>
          <w:szCs w:val="20"/>
          <w:rtl w:val="0"/>
        </w:rPr>
        <w:tab/>
        <w:t>-N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avegaci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ó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n y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B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otones 15</w:t>
      </w:r>
      <w:r>
        <w:rPr>
          <w:rFonts w:ascii="Montserrat Thin Regular" w:hAnsi="Montserrat Thin Regular" w:hint="default"/>
          <w:sz w:val="20"/>
          <w:szCs w:val="20"/>
          <w:rtl w:val="0"/>
        </w:rPr>
        <w:t>–</w:t>
      </w:r>
      <w:r>
        <w:rPr>
          <w:rFonts w:ascii="Montserrat Thin Regular" w:hAnsi="Montserrat Thin Regular"/>
          <w:sz w:val="20"/>
          <w:szCs w:val="20"/>
          <w:rtl w:val="0"/>
        </w:rPr>
        <w:t>16 px.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-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La escala debe reducirse de forma fluida en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celular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, conservando contraste de jerarqu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a y sin forzar los mismos tama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ñ</w:t>
      </w:r>
      <w:r>
        <w:rPr>
          <w:rFonts w:ascii="Montserrat Thin Regular" w:hAnsi="Montserrat Thin Regular"/>
          <w:sz w:val="20"/>
          <w:szCs w:val="20"/>
          <w:rtl w:val="0"/>
          <w:lang w:val="pt-PT"/>
        </w:rPr>
        <w:t>os de escritorio.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</w:p>
    <w:p>
      <w:pPr>
        <w:pStyle w:val="Body"/>
        <w:rPr>
          <w:rFonts w:ascii="Montserrat Thin Bold" w:cs="Montserrat Thin Bold" w:hAnsi="Montserrat Thin Bold" w:eastAsia="Montserrat Thin Bold"/>
          <w:outline w:val="0"/>
          <w:color w:val="252525"/>
          <w:sz w:val="20"/>
          <w:szCs w:val="20"/>
          <w14:textFill>
            <w14:solidFill>
              <w14:srgbClr w14:val="252525"/>
            </w14:solidFill>
          </w14:textFill>
        </w:rPr>
      </w:pPr>
      <w:r>
        <w:rPr>
          <w:rFonts w:ascii="Montserrat Thin Bold" w:hAnsi="Montserrat Thin Bold"/>
          <w:sz w:val="20"/>
          <w:szCs w:val="20"/>
          <w:rtl w:val="0"/>
        </w:rPr>
        <w:t>Voz tipogr</w:t>
      </w:r>
      <w:r>
        <w:rPr>
          <w:rFonts w:ascii="Montserrat Thin Bold" w:hAnsi="Montserrat Thin Bold" w:hint="default"/>
          <w:sz w:val="20"/>
          <w:szCs w:val="20"/>
          <w:rtl w:val="0"/>
        </w:rPr>
        <w:t>á</w:t>
      </w:r>
      <w:r>
        <w:rPr>
          <w:rFonts w:ascii="Montserrat Thin Bold" w:hAnsi="Montserrat Thin Bold"/>
          <w:sz w:val="20"/>
          <w:szCs w:val="20"/>
          <w:rtl w:val="0"/>
          <w:lang w:val="it-IT"/>
        </w:rPr>
        <w:t>fica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hAnsi="Montserrat Thin Regular"/>
          <w:outline w:val="0"/>
          <w:color w:val="252525"/>
          <w:sz w:val="20"/>
          <w:szCs w:val="20"/>
          <w:rtl w:val="0"/>
          <w:lang w:val="es-ES_tradnl"/>
          <w14:textFill>
            <w14:solidFill>
              <w14:srgbClr w14:val="252525"/>
            </w14:solidFill>
          </w14:textFill>
        </w:rPr>
        <w:t>-</w:t>
      </w:r>
      <w:r>
        <w:rPr>
          <w:rFonts w:ascii="Montserrat Thin Regular" w:hAnsi="Montserrat Thin Regular"/>
          <w:sz w:val="20"/>
          <w:szCs w:val="20"/>
          <w:rtl w:val="0"/>
          <w:lang w:val="it-IT"/>
        </w:rPr>
        <w:t>La tipograf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a debe aportar contraste entre expresi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ó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n y claridad. 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cs="Montserrat Thin Regular" w:hAnsi="Montserrat Thin Regular" w:eastAsia="Montserrat Thin Regular"/>
          <w:sz w:val="20"/>
          <w:szCs w:val="20"/>
          <w:rtl w:val="0"/>
        </w:rPr>
        <w:tab/>
        <w:t>-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Camiro construye la personalidad editorial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cs="Montserrat Thin Regular" w:hAnsi="Montserrat Thin Regular" w:eastAsia="Montserrat Thin Regular"/>
          <w:sz w:val="20"/>
          <w:szCs w:val="20"/>
          <w:rtl w:val="0"/>
        </w:rPr>
        <w:tab/>
        <w:t>-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Bricolage Grotesque sostiene la jerarqu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pt-PT"/>
        </w:rPr>
        <w:t xml:space="preserve">a funcional 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cs="Montserrat Thin Regular" w:hAnsi="Montserrat Thin Regular" w:eastAsia="Montserrat Thin Regular"/>
          <w:sz w:val="20"/>
          <w:szCs w:val="20"/>
          <w:rtl w:val="0"/>
        </w:rPr>
        <w:tab/>
        <w:t>-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Questrial mantiene la lectura ligera y limpia.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-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Camiro puede aparecer fuera de los encabezados: una palabra grande, una frase breve o un mensaje entre secciones puede convertirse en parte de la composici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ó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n. Ese recurso debe ser ocasional para conservar impacto.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</w:p>
    <w:p>
      <w:pPr>
        <w:pStyle w:val="Body"/>
        <w:rPr>
          <w:rFonts w:ascii="Montserrat Thin Bold" w:cs="Montserrat Thin Bold" w:hAnsi="Montserrat Thin Bold" w:eastAsia="Montserrat Thin Bold"/>
          <w:outline w:val="0"/>
          <w:color w:val="252525"/>
          <w:sz w:val="20"/>
          <w:szCs w:val="20"/>
          <w14:textFill>
            <w14:solidFill>
              <w14:srgbClr w14:val="252525"/>
            </w14:solidFill>
          </w14:textFill>
        </w:rPr>
      </w:pPr>
      <w:r>
        <w:rPr>
          <w:rFonts w:ascii="Montserrat Thin Bold" w:hAnsi="Montserrat Thin Bold"/>
          <w:sz w:val="20"/>
          <w:szCs w:val="20"/>
          <w:rtl w:val="0"/>
          <w:lang w:val="es-ES_tradnl"/>
        </w:rPr>
        <w:t>04. LAYOUT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</w:rPr>
      </w:pPr>
      <w:r>
        <w:rPr>
          <w:rFonts w:ascii="Montserrat Thin Regular" w:hAnsi="Montserrat Thin Regular"/>
          <w:sz w:val="20"/>
          <w:szCs w:val="20"/>
          <w:rtl w:val="0"/>
        </w:rPr>
        <w:t>M</w:t>
      </w:r>
      <w:r>
        <w:rPr>
          <w:rFonts w:ascii="Montserrat Thin Regular" w:hAnsi="Montserrat Thin Regular" w:hint="default"/>
          <w:sz w:val="20"/>
          <w:szCs w:val="20"/>
          <w:rtl w:val="0"/>
        </w:rPr>
        <w:t>á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rgenes exteriores consistentes y generosos; la ret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cula existe para ordenar, pero no debe percibirse como columnas r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pt-PT"/>
        </w:rPr>
        <w:t>gidas.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es-ES_tradnl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Espaciado base: 8 px, con m</w:t>
      </w:r>
      <w:r>
        <w:rPr>
          <w:rFonts w:ascii="Montserrat Thin Regular" w:hAnsi="Montserrat Thin Regular" w:hint="default"/>
          <w:sz w:val="20"/>
          <w:szCs w:val="20"/>
          <w:rtl w:val="0"/>
        </w:rPr>
        <w:t>ú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ltiplos de 16, 24, 32, 48, 64 y 96 px para construir ritmo.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es-ES_tradnl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Radios: 16 px en contenedores; 24</w:t>
      </w:r>
      <w:r>
        <w:rPr>
          <w:rFonts w:ascii="Montserrat Thin Regular" w:hAnsi="Montserrat Thin Regular" w:hint="default"/>
          <w:sz w:val="20"/>
          <w:szCs w:val="20"/>
          <w:rtl w:val="0"/>
        </w:rPr>
        <w:t>–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32 px en superficies protagonistas; c</w:t>
      </w:r>
      <w:r>
        <w:rPr>
          <w:rFonts w:ascii="Montserrat Thin Regular" w:hAnsi="Montserrat Thin Regular" w:hint="default"/>
          <w:sz w:val="20"/>
          <w:szCs w:val="20"/>
          <w:rtl w:val="0"/>
        </w:rPr>
        <w:t>á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psula completa en botones o navegaci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ó</w:t>
      </w:r>
      <w:r>
        <w:rPr>
          <w:rFonts w:ascii="Montserrat Thin Regular" w:hAnsi="Montserrat Thin Regular"/>
          <w:sz w:val="20"/>
          <w:szCs w:val="20"/>
          <w:rtl w:val="0"/>
          <w:lang w:val="it-IT"/>
        </w:rPr>
        <w:t>n flotante.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pt-PT"/>
        </w:rPr>
      </w:pPr>
      <w:r>
        <w:rPr>
          <w:rFonts w:ascii="Montserrat Thin Regular" w:hAnsi="Montserrat Thin Regular"/>
          <w:sz w:val="20"/>
          <w:szCs w:val="20"/>
          <w:rtl w:val="0"/>
          <w:lang w:val="pt-PT"/>
        </w:rPr>
        <w:t>Las formas org</w:t>
      </w:r>
      <w:r>
        <w:rPr>
          <w:rFonts w:ascii="Montserrat Thin Regular" w:hAnsi="Montserrat Thin Regular" w:hint="default"/>
          <w:sz w:val="20"/>
          <w:szCs w:val="20"/>
          <w:rtl w:val="0"/>
        </w:rPr>
        <w:t>á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nicas y difusas pueden romper la geometr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a, pero nunca bloquear contenido ni reducir legibilidad.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</w:p>
    <w:p>
      <w:pPr>
        <w:pStyle w:val="Body"/>
        <w:rPr>
          <w:rFonts w:ascii="Montserrat Thin Bold" w:cs="Montserrat Thin Bold" w:hAnsi="Montserrat Thin Bold" w:eastAsia="Montserrat Thin Bold"/>
          <w:sz w:val="20"/>
          <w:szCs w:val="20"/>
        </w:rPr>
      </w:pPr>
      <w:r>
        <w:rPr>
          <w:rFonts w:ascii="Montserrat Thin Bold" w:hAnsi="Montserrat Thin Bold"/>
          <w:sz w:val="20"/>
          <w:szCs w:val="20"/>
          <w:rtl w:val="0"/>
          <w:lang w:val="es-ES_tradnl"/>
        </w:rPr>
        <w:t>Composici</w:t>
      </w:r>
      <w:r>
        <w:rPr>
          <w:rFonts w:ascii="Montserrat Thin Bold" w:hAnsi="Montserrat Thin Bold" w:hint="default"/>
          <w:sz w:val="20"/>
          <w:szCs w:val="20"/>
          <w:rtl w:val="0"/>
          <w:lang w:val="es-ES_tradnl"/>
        </w:rPr>
        <w:t>ó</w:t>
      </w:r>
      <w:r>
        <w:rPr>
          <w:rFonts w:ascii="Montserrat Thin Bold" w:hAnsi="Montserrat Thin Bold"/>
          <w:sz w:val="20"/>
          <w:szCs w:val="20"/>
          <w:rtl w:val="0"/>
        </w:rPr>
        <w:t>n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es-ES_tradnl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El sitio se apoya en una ret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cula invisible. Los m</w:t>
      </w:r>
      <w:r>
        <w:rPr>
          <w:rFonts w:ascii="Montserrat Thin Regular" w:hAnsi="Montserrat Thin Regular" w:hint="default"/>
          <w:sz w:val="20"/>
          <w:szCs w:val="20"/>
          <w:rtl w:val="0"/>
        </w:rPr>
        <w:t>á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rgenes se respetan, pero la composici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ó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n no debe sentirse encerrada en columnas. Se permite desplazar im</w:t>
      </w:r>
      <w:r>
        <w:rPr>
          <w:rFonts w:ascii="Montserrat Thin Regular" w:hAnsi="Montserrat Thin Regular" w:hint="default"/>
          <w:sz w:val="20"/>
          <w:szCs w:val="20"/>
          <w:rtl w:val="0"/>
        </w:rPr>
        <w:t>á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genes, variar escalas, superponer de forma ligera y hacer que ciertos elementos floten fuera de la alineaci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ó</w:t>
      </w:r>
      <w:r>
        <w:rPr>
          <w:rFonts w:ascii="Montserrat Thin Regular" w:hAnsi="Montserrat Thin Regular"/>
          <w:sz w:val="20"/>
          <w:szCs w:val="20"/>
          <w:rtl w:val="0"/>
          <w:lang w:val="pt-PT"/>
        </w:rPr>
        <w:t>n esperada.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es-ES_tradnl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La ruptura siempre debe ser intencional. El texto conserva zonas de lectura claras y el espacio vac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o es un recurso activo, no un hueco que deba rellenarse.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it-IT"/>
        </w:rPr>
      </w:pPr>
      <w:r>
        <w:rPr>
          <w:rFonts w:ascii="Montserrat Thin Regular" w:hAnsi="Montserrat Thin Regular"/>
          <w:sz w:val="20"/>
          <w:szCs w:val="20"/>
          <w:rtl w:val="0"/>
          <w:lang w:val="it-IT"/>
        </w:rPr>
        <w:t>La p</w:t>
      </w:r>
      <w:r>
        <w:rPr>
          <w:rFonts w:ascii="Montserrat Thin Regular" w:hAnsi="Montserrat Thin Regular" w:hint="default"/>
          <w:sz w:val="20"/>
          <w:szCs w:val="20"/>
          <w:rtl w:val="0"/>
        </w:rPr>
        <w:t>á</w:t>
      </w:r>
      <w:r>
        <w:rPr>
          <w:rFonts w:ascii="Montserrat Thin Regular" w:hAnsi="Montserrat Thin Regular"/>
          <w:sz w:val="20"/>
          <w:szCs w:val="20"/>
          <w:rtl w:val="0"/>
          <w:lang w:val="pt-PT"/>
        </w:rPr>
        <w:t>gina ser</w:t>
      </w:r>
      <w:r>
        <w:rPr>
          <w:rFonts w:ascii="Montserrat Thin Regular" w:hAnsi="Montserrat Thin Regular" w:hint="default"/>
          <w:sz w:val="20"/>
          <w:szCs w:val="20"/>
          <w:rtl w:val="0"/>
        </w:rPr>
        <w:t xml:space="preserve">á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predominantemente clara. Las transiciones entre secciones pueden resolverse con cambios suaves de fondo, palabras grandes en Camiro, un heat map parcial, una imagen que contin</w:t>
      </w:r>
      <w:r>
        <w:rPr>
          <w:rFonts w:ascii="Montserrat Thin Regular" w:hAnsi="Montserrat Thin Regular" w:hint="default"/>
          <w:sz w:val="20"/>
          <w:szCs w:val="20"/>
          <w:rtl w:val="0"/>
        </w:rPr>
        <w:t>ú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e visualmente hacia la siguiente zona o simplemente m</w:t>
      </w:r>
      <w:r>
        <w:rPr>
          <w:rFonts w:ascii="Montserrat Thin Regular" w:hAnsi="Montserrat Thin Regular" w:hint="default"/>
          <w:sz w:val="20"/>
          <w:szCs w:val="20"/>
          <w:rtl w:val="0"/>
        </w:rPr>
        <w:t>á</w:t>
      </w:r>
      <w:r>
        <w:rPr>
          <w:rFonts w:ascii="Montserrat Thin Regular" w:hAnsi="Montserrat Thin Regular"/>
          <w:sz w:val="20"/>
          <w:szCs w:val="20"/>
          <w:rtl w:val="0"/>
          <w:lang w:val="pt-PT"/>
        </w:rPr>
        <w:t>s espacio.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  <w:shd w:val="clear" w:color="auto" w:fill="ffffff"/>
        </w:rPr>
      </w:pPr>
    </w:p>
    <w:p>
      <w:pPr>
        <w:pStyle w:val="Body"/>
        <w:rPr>
          <w:rFonts w:ascii="Montserrat Thin Bold" w:cs="Montserrat Thin Bold" w:hAnsi="Montserrat Thin Bold" w:eastAsia="Montserrat Thin Bold"/>
          <w:outline w:val="0"/>
          <w:color w:val="252525"/>
          <w:sz w:val="20"/>
          <w:szCs w:val="20"/>
          <w14:textFill>
            <w14:solidFill>
              <w14:srgbClr w14:val="252525"/>
            </w14:solidFill>
          </w14:textFill>
        </w:rPr>
      </w:pPr>
      <w:r>
        <w:rPr>
          <w:rFonts w:ascii="Montserrat Thin Bold" w:hAnsi="Montserrat Thin Bold"/>
          <w:sz w:val="20"/>
          <w:szCs w:val="20"/>
          <w:rtl w:val="0"/>
          <w:lang w:val="es-ES_tradnl"/>
        </w:rPr>
        <w:t xml:space="preserve">Respuesta en </w:t>
      </w:r>
      <w:r>
        <w:rPr>
          <w:rFonts w:ascii="Montserrat Thin Bold" w:hAnsi="Montserrat Thin Bold"/>
          <w:sz w:val="20"/>
          <w:szCs w:val="20"/>
          <w:rtl w:val="0"/>
          <w:lang w:val="es-ES_tradnl"/>
        </w:rPr>
        <w:t xml:space="preserve">celular / </w:t>
      </w:r>
      <w:r>
        <w:rPr>
          <w:rFonts w:ascii="Montserrat Thin Bold" w:hAnsi="Montserrat Thin Bold"/>
          <w:sz w:val="20"/>
          <w:szCs w:val="20"/>
          <w:rtl w:val="0"/>
        </w:rPr>
        <w:t>m</w:t>
      </w:r>
      <w:r>
        <w:rPr>
          <w:rFonts w:ascii="Montserrat Thin Bold" w:hAnsi="Montserrat Thin Bold" w:hint="default"/>
          <w:sz w:val="20"/>
          <w:szCs w:val="20"/>
          <w:rtl w:val="0"/>
          <w:lang w:val="es-ES_tradnl"/>
        </w:rPr>
        <w:t>ó</w:t>
      </w:r>
      <w:r>
        <w:rPr>
          <w:rFonts w:ascii="Montserrat Thin Bold" w:hAnsi="Montserrat Thin Bold"/>
          <w:sz w:val="20"/>
          <w:szCs w:val="20"/>
          <w:rtl w:val="0"/>
        </w:rPr>
        <w:t>vil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es-ES_tradnl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La composici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ó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n se reordena; no se limita a reducir la versi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ó</w:t>
      </w:r>
      <w:r>
        <w:rPr>
          <w:rFonts w:ascii="Montserrat Thin Regular" w:hAnsi="Montserrat Thin Regular"/>
          <w:sz w:val="20"/>
          <w:szCs w:val="20"/>
          <w:rtl w:val="0"/>
          <w:lang w:val="pt-PT"/>
        </w:rPr>
        <w:t>n de escritorio.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es-ES_tradnl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Los proyectos pasan principalmente a una columna y las im</w:t>
      </w:r>
      <w:r>
        <w:rPr>
          <w:rFonts w:ascii="Montserrat Thin Regular" w:hAnsi="Montserrat Thin Regular" w:hint="default"/>
          <w:sz w:val="20"/>
          <w:szCs w:val="20"/>
          <w:rtl w:val="0"/>
        </w:rPr>
        <w:t>á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genes conservan protagonismo.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es-ES_tradnl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La barra superior muestra </w:t>
      </w:r>
      <w:r>
        <w:rPr>
          <w:rFonts w:ascii="Montserrat Thin Regular" w:hAnsi="Montserrat Thin Regular" w:hint="default"/>
          <w:sz w:val="20"/>
          <w:szCs w:val="20"/>
          <w:rtl w:val="1"/>
          <w:lang w:val="ar-SA" w:bidi="ar-SA"/>
        </w:rPr>
        <w:t>“</w:t>
      </w:r>
      <w:r>
        <w:rPr>
          <w:rFonts w:ascii="Montserrat Thin Regular" w:hAnsi="Montserrat Thin Regular"/>
          <w:sz w:val="20"/>
          <w:szCs w:val="20"/>
          <w:rtl w:val="0"/>
          <w:lang w:val="pt-PT"/>
        </w:rPr>
        <w:t>Valeria Rojas</w:t>
      </w:r>
      <w:r>
        <w:rPr>
          <w:rFonts w:ascii="Montserrat Thin Regular" w:hAnsi="Montserrat Thin Regular" w:hint="default"/>
          <w:sz w:val="20"/>
          <w:szCs w:val="20"/>
          <w:rtl w:val="0"/>
        </w:rPr>
        <w:t xml:space="preserve">”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y un bot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ó</w:t>
      </w:r>
      <w:r>
        <w:rPr>
          <w:rFonts w:ascii="Montserrat Thin Regular" w:hAnsi="Montserrat Thin Regular"/>
          <w:sz w:val="20"/>
          <w:szCs w:val="20"/>
          <w:rtl w:val="0"/>
          <w:lang w:val="nl-NL"/>
        </w:rPr>
        <w:t>n de men</w:t>
      </w:r>
      <w:r>
        <w:rPr>
          <w:rFonts w:ascii="Montserrat Thin Regular" w:hAnsi="Montserrat Thin Regular" w:hint="default"/>
          <w:sz w:val="20"/>
          <w:szCs w:val="20"/>
          <w:rtl w:val="0"/>
        </w:rPr>
        <w:t>ú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; al abrirlo aparecen Sobre m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, Proyectos, Experiencia, Contacto y Vamos a crear.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es-ES_tradnl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Los heat maps se simplifican o reducen para no competir con el contenido.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it-IT"/>
        </w:rPr>
      </w:pPr>
      <w:r>
        <w:rPr>
          <w:rFonts w:ascii="Montserrat Thin Regular" w:hAnsi="Montserrat Thin Regular"/>
          <w:sz w:val="20"/>
          <w:szCs w:val="20"/>
          <w:rtl w:val="0"/>
          <w:lang w:val="it-IT"/>
        </w:rPr>
        <w:t>Toda interacci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ó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n basada en hover debe tener una alternativa clara mediante toque.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es-ES_tradnl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Los m</w:t>
      </w:r>
      <w:r>
        <w:rPr>
          <w:rFonts w:ascii="Montserrat Thin Regular" w:hAnsi="Montserrat Thin Regular" w:hint="default"/>
          <w:sz w:val="20"/>
          <w:szCs w:val="20"/>
          <w:rtl w:val="0"/>
        </w:rPr>
        <w:t>á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rgenes se reducen, pero nunca desaparecen; el contenido no debe tocar los bordes de la pantalla.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</w:p>
    <w:p>
      <w:pPr>
        <w:pStyle w:val="Body"/>
        <w:rPr>
          <w:rFonts w:ascii="Montserrat Thin Bold" w:cs="Montserrat Thin Bold" w:hAnsi="Montserrat Thin Bold" w:eastAsia="Montserrat Thin Bold"/>
          <w:outline w:val="0"/>
          <w:color w:val="252525"/>
          <w:sz w:val="20"/>
          <w:szCs w:val="20"/>
          <w14:textFill>
            <w14:solidFill>
              <w14:srgbClr w14:val="252525"/>
            </w14:solidFill>
          </w14:textFill>
        </w:rPr>
      </w:pPr>
      <w:r>
        <w:rPr>
          <w:rFonts w:ascii="Montserrat Thin Bold" w:hAnsi="Montserrat Thin Bold"/>
          <w:sz w:val="20"/>
          <w:szCs w:val="20"/>
          <w:rtl w:val="0"/>
        </w:rPr>
        <w:t>0</w:t>
      </w:r>
      <w:r>
        <w:rPr>
          <w:rFonts w:ascii="Montserrat Thin Bold" w:hAnsi="Montserrat Thin Bold"/>
          <w:sz w:val="20"/>
          <w:szCs w:val="20"/>
          <w:rtl w:val="0"/>
          <w:lang w:val="es-ES_tradnl"/>
        </w:rPr>
        <w:t>5</w:t>
      </w:r>
      <w:r>
        <w:rPr>
          <w:rFonts w:ascii="Montserrat Thin Bold" w:hAnsi="Montserrat Thin Bold" w:hint="default"/>
          <w:sz w:val="20"/>
          <w:szCs w:val="20"/>
          <w:rtl w:val="0"/>
          <w:lang w:val="de-DE"/>
        </w:rPr>
        <w:t xml:space="preserve"> · </w:t>
      </w:r>
      <w:r>
        <w:rPr>
          <w:rFonts w:ascii="Montserrat Thin Bold" w:hAnsi="Montserrat Thin Bold"/>
          <w:sz w:val="20"/>
          <w:szCs w:val="20"/>
          <w:rtl w:val="0"/>
          <w:lang w:val="pt-PT"/>
        </w:rPr>
        <w:t>Profundidad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El sistema es mayormente plano. La profundidad aparece de forma suave y funcional: una tarjeta puede elevarse ligeramente en hover, un bot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ó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n puede separarse del fondo y una imagen flotante puede recibir una sombra muy tenue. No se utilizan sombras pesadas ni capas de vidrio como lenguaje dominante.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es-ES_tradnl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M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ovimiento con intenci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ó</w:t>
      </w:r>
      <w:r>
        <w:rPr>
          <w:rFonts w:ascii="Montserrat Thin Regular" w:hAnsi="Montserrat Thin Regular"/>
          <w:sz w:val="20"/>
          <w:szCs w:val="20"/>
          <w:rtl w:val="0"/>
        </w:rPr>
        <w:t>n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es-ES_tradnl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La interfaz no est</w:t>
      </w:r>
      <w:r>
        <w:rPr>
          <w:rFonts w:ascii="Montserrat Thin Regular" w:hAnsi="Montserrat Thin Regular" w:hint="default"/>
          <w:sz w:val="20"/>
          <w:szCs w:val="20"/>
          <w:rtl w:val="0"/>
        </w:rPr>
        <w:t xml:space="preserve">á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en movimiento todo el tiempo. La animaci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ó</w:t>
      </w:r>
      <w:r>
        <w:rPr>
          <w:rFonts w:ascii="Montserrat Thin Regular" w:hAnsi="Montserrat Thin Regular"/>
          <w:sz w:val="20"/>
          <w:szCs w:val="20"/>
          <w:rtl w:val="0"/>
          <w:lang w:val="pt-PT"/>
        </w:rPr>
        <w:t>n aparece en momentos concretos para orientar, responder o dar personalidad.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es-ES_tradnl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El heat map puede reaccionar al cursor en zonas espec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pt-PT"/>
        </w:rPr>
        <w:t>ficas.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es-ES_tradnl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Los proyectos responden al hover con transformaciones peque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ñ</w:t>
      </w:r>
      <w:r>
        <w:rPr>
          <w:rFonts w:ascii="Montserrat Thin Regular" w:hAnsi="Montserrat Thin Regular"/>
          <w:sz w:val="20"/>
          <w:szCs w:val="20"/>
          <w:rtl w:val="0"/>
          <w:lang w:val="pt-PT"/>
        </w:rPr>
        <w:t>as.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es-ES_tradnl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Algunos elementos pueden flotar lentamente, sin distraer.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es-ES_tradnl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Los botones y enlaces muestran cambios visibles para comunicar que son interactivos.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es-ES_tradnl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Los campos del formulario muestran foco claro.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es-ES_tradnl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El movimiento debe reducirse o eliminarse cuando el usuario tenga activada la preferencia de movimiento reducido.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</w:p>
    <w:p>
      <w:pPr>
        <w:pStyle w:val="Body"/>
        <w:rPr>
          <w:rFonts w:ascii="Montserrat Thin Bold" w:cs="Montserrat Thin Bold" w:hAnsi="Montserrat Thin Bold" w:eastAsia="Montserrat Thin Bold"/>
          <w:sz w:val="20"/>
          <w:szCs w:val="20"/>
        </w:rPr>
      </w:pPr>
      <w:r>
        <w:rPr>
          <w:rFonts w:ascii="Montserrat Thin Bold" w:hAnsi="Montserrat Thin Bold"/>
          <w:sz w:val="20"/>
          <w:szCs w:val="20"/>
          <w:rtl w:val="0"/>
          <w:lang w:val="es-ES_tradnl"/>
        </w:rPr>
        <w:t>06. FORMAS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-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Los contenedores usan esquinas redondeadas, pero no todo debe vivir dentro de una tarjeta. 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-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Las formas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son </w:t>
      </w:r>
      <w:r>
        <w:rPr>
          <w:rFonts w:ascii="Montserrat Thin Regular" w:hAnsi="Montserrat Thin Regular"/>
          <w:sz w:val="20"/>
          <w:szCs w:val="20"/>
          <w:rtl w:val="0"/>
        </w:rPr>
        <w:t>org</w:t>
      </w:r>
      <w:r>
        <w:rPr>
          <w:rFonts w:ascii="Montserrat Thin Regular" w:hAnsi="Montserrat Thin Regular" w:hint="default"/>
          <w:sz w:val="20"/>
          <w:szCs w:val="20"/>
          <w:rtl w:val="0"/>
        </w:rPr>
        <w:t>á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nicas, difusas y tipo heat map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-estas formas son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 el motivo visual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que es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distintivo y contrasta con los contenedores limpios.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  <w:shd w:val="clear" w:color="auto" w:fill="ffffff"/>
        </w:rPr>
      </w:pPr>
    </w:p>
    <w:p>
      <w:pPr>
        <w:pStyle w:val="Body"/>
        <w:rPr>
          <w:rFonts w:ascii="Montserrat Thin Bold" w:cs="Montserrat Thin Bold" w:hAnsi="Montserrat Thin Bold" w:eastAsia="Montserrat Thin Bold"/>
          <w:outline w:val="0"/>
          <w:color w:val="252525"/>
          <w:sz w:val="20"/>
          <w:szCs w:val="20"/>
          <w14:textFill>
            <w14:solidFill>
              <w14:srgbClr w14:val="252525"/>
            </w14:solidFill>
          </w14:textFill>
        </w:rPr>
      </w:pPr>
      <w:r>
        <w:rPr>
          <w:rFonts w:ascii="Montserrat Thin Bold" w:hAnsi="Montserrat Thin Bold"/>
          <w:sz w:val="20"/>
          <w:szCs w:val="20"/>
          <w:rtl w:val="0"/>
        </w:rPr>
        <w:t>0</w:t>
      </w:r>
      <w:r>
        <w:rPr>
          <w:rFonts w:ascii="Montserrat Thin Bold" w:hAnsi="Montserrat Thin Bold"/>
          <w:sz w:val="20"/>
          <w:szCs w:val="20"/>
          <w:rtl w:val="0"/>
          <w:lang w:val="es-ES_tradnl"/>
        </w:rPr>
        <w:t>7.</w:t>
      </w:r>
      <w:r>
        <w:rPr>
          <w:rFonts w:ascii="Montserrat Thin Bold" w:hAnsi="Montserrat Thin Bold"/>
          <w:sz w:val="20"/>
          <w:szCs w:val="20"/>
          <w:rtl w:val="0"/>
        </w:rPr>
        <w:t xml:space="preserve"> </w:t>
      </w:r>
      <w:r>
        <w:rPr>
          <w:rFonts w:ascii="Montserrat Thin Bold" w:hAnsi="Montserrat Thin Bold"/>
          <w:sz w:val="20"/>
          <w:szCs w:val="20"/>
          <w:rtl w:val="0"/>
          <w:lang w:val="es-ES_tradnl"/>
        </w:rPr>
        <w:t>COMPONENTES</w:t>
      </w:r>
    </w:p>
    <w:p>
      <w:pPr>
        <w:pStyle w:val="Body"/>
        <w:rPr>
          <w:rFonts w:ascii="Montserrat Thin Bold" w:cs="Montserrat Thin Bold" w:hAnsi="Montserrat Thin Bold" w:eastAsia="Montserrat Thin Bold"/>
          <w:outline w:val="0"/>
          <w:color w:val="252525"/>
          <w:sz w:val="20"/>
          <w:szCs w:val="20"/>
          <w14:textFill>
            <w14:solidFill>
              <w14:srgbClr w14:val="252525"/>
            </w14:solidFill>
          </w14:textFill>
        </w:rPr>
      </w:pPr>
      <w:r>
        <w:rPr>
          <w:rFonts w:ascii="Montserrat Thin Bold" w:hAnsi="Montserrat Thin Bold"/>
          <w:sz w:val="20"/>
          <w:szCs w:val="20"/>
          <w:rtl w:val="0"/>
          <w:lang w:val="es-ES_tradnl"/>
        </w:rPr>
        <w:t>Navegaci</w:t>
      </w:r>
      <w:r>
        <w:rPr>
          <w:rFonts w:ascii="Montserrat Thin Bold" w:hAnsi="Montserrat Thin Bold" w:hint="default"/>
          <w:sz w:val="20"/>
          <w:szCs w:val="20"/>
          <w:rtl w:val="0"/>
          <w:lang w:val="es-ES_tradnl"/>
        </w:rPr>
        <w:t>ó</w:t>
      </w:r>
      <w:r>
        <w:rPr>
          <w:rFonts w:ascii="Montserrat Thin Bold" w:hAnsi="Montserrat Thin Bold"/>
          <w:sz w:val="20"/>
          <w:szCs w:val="20"/>
          <w:rtl w:val="0"/>
        </w:rPr>
        <w:t>n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es-ES_tradnl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En escritorio, el men</w:t>
      </w:r>
      <w:r>
        <w:rPr>
          <w:rFonts w:ascii="Montserrat Thin Regular" w:hAnsi="Montserrat Thin Regular" w:hint="default"/>
          <w:sz w:val="20"/>
          <w:szCs w:val="20"/>
          <w:rtl w:val="0"/>
        </w:rPr>
        <w:t xml:space="preserve">ú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superior incluye Valeria Rojas, Sobre m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, Proyectos, Experiencia, Contacto y Vamos a crear. Al hacer scroll puede transformarse en una barra flotante, compacta y redondeada. Debe seguir siendo r</w:t>
      </w:r>
      <w:r>
        <w:rPr>
          <w:rFonts w:ascii="Montserrat Thin Regular" w:hAnsi="Montserrat Thin Regular" w:hint="default"/>
          <w:sz w:val="20"/>
          <w:szCs w:val="20"/>
          <w:rtl w:val="0"/>
        </w:rPr>
        <w:t>á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pida de leer y no sentirse corporativa.</w:t>
      </w:r>
    </w:p>
    <w:p>
      <w:pPr>
        <w:pStyle w:val="Body"/>
        <w:rPr>
          <w:rFonts w:ascii="Montserrat Thin Bold" w:cs="Montserrat Thin Bold" w:hAnsi="Montserrat Thin Bold" w:eastAsia="Montserrat Thin Bold"/>
          <w:outline w:val="0"/>
          <w:color w:val="252525"/>
          <w:sz w:val="20"/>
          <w:szCs w:val="20"/>
          <w14:textFill>
            <w14:solidFill>
              <w14:srgbClr w14:val="252525"/>
            </w14:solidFill>
          </w14:textFill>
        </w:rPr>
      </w:pPr>
      <w:r>
        <w:rPr>
          <w:rFonts w:ascii="Montserrat Thin Bold" w:hAnsi="Montserrat Thin Bold"/>
          <w:sz w:val="20"/>
          <w:szCs w:val="20"/>
          <w:rtl w:val="0"/>
          <w:lang w:val="es-ES_tradnl"/>
        </w:rPr>
        <w:t>Botones y enlaces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es-ES_tradnl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El bot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ó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n principal es redondeado o tipo c</w:t>
      </w:r>
      <w:r>
        <w:rPr>
          <w:rFonts w:ascii="Montserrat Thin Regular" w:hAnsi="Montserrat Thin Regular" w:hint="default"/>
          <w:sz w:val="20"/>
          <w:szCs w:val="20"/>
          <w:rtl w:val="0"/>
        </w:rPr>
        <w:t>á</w:t>
      </w:r>
      <w:r>
        <w:rPr>
          <w:rFonts w:ascii="Montserrat Thin Regular" w:hAnsi="Montserrat Thin Regular"/>
          <w:sz w:val="20"/>
          <w:szCs w:val="20"/>
          <w:rtl w:val="0"/>
          <w:lang w:val="pt-PT"/>
        </w:rPr>
        <w:t xml:space="preserve">psula.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El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 color puede alternar entre rosa y verde dependiendo del fondo; la forma, tipograf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a y comportamiento se mantienen constantes. En hover puede invertir color, crecer apenas o desplazar una flecha. Los enlaces secundarios pueden resolverse como texto + </w:t>
      </w:r>
      <w:r>
        <w:rPr>
          <w:rFonts w:ascii="Montserrat Thin Regular" w:hAnsi="Montserrat Thin Regular" w:hint="default"/>
          <w:sz w:val="20"/>
          <w:szCs w:val="20"/>
          <w:rtl w:val="0"/>
        </w:rPr>
        <w:t xml:space="preserve">→ </w:t>
      </w:r>
      <w:r>
        <w:rPr>
          <w:rFonts w:ascii="Montserrat Thin Regular" w:hAnsi="Montserrat Thin Regular"/>
          <w:sz w:val="20"/>
          <w:szCs w:val="20"/>
          <w:rtl w:val="0"/>
        </w:rPr>
        <w:t xml:space="preserve">o </w:t>
      </w:r>
      <w:r>
        <w:rPr>
          <w:rFonts w:ascii="Montserrat Thin Regular" w:hAnsi="Montserrat Thin Regular" w:hint="default"/>
          <w:sz w:val="20"/>
          <w:szCs w:val="20"/>
          <w:rtl w:val="0"/>
        </w:rPr>
        <w:t>↗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, sin una caja pesada.</w:t>
      </w:r>
    </w:p>
    <w:p>
      <w:pPr>
        <w:pStyle w:val="Body"/>
        <w:rPr>
          <w:rFonts w:ascii="Montserrat Thin Bold" w:cs="Montserrat Thin Bold" w:hAnsi="Montserrat Thin Bold" w:eastAsia="Montserrat Thin Bold"/>
          <w:outline w:val="0"/>
          <w:color w:val="252525"/>
          <w:sz w:val="20"/>
          <w:szCs w:val="20"/>
          <w14:textFill>
            <w14:solidFill>
              <w14:srgbClr w14:val="252525"/>
            </w14:solidFill>
          </w14:textFill>
        </w:rPr>
      </w:pPr>
      <w:r>
        <w:rPr>
          <w:rFonts w:ascii="Montserrat Thin Bold" w:hAnsi="Montserrat Thin Bold"/>
          <w:sz w:val="20"/>
          <w:szCs w:val="20"/>
          <w:rtl w:val="0"/>
          <w:lang w:val="es-ES_tradnl"/>
        </w:rPr>
        <w:t>Proyectos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es-ES_tradnl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Las tarjetas o previews de proyecto no deben obligar a todos los trabajos a verse iguales. Algunos usan imagen directa y otros mockup. Puede haber im</w:t>
      </w:r>
      <w:r>
        <w:rPr>
          <w:rFonts w:ascii="Montserrat Thin Regular" w:hAnsi="Montserrat Thin Regular" w:hint="default"/>
          <w:sz w:val="20"/>
          <w:szCs w:val="20"/>
          <w:rtl w:val="0"/>
        </w:rPr>
        <w:t>á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genes grandes, peque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ñ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as o desplazadas. En hover se permite un zoom m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nimo, un desplazamiento o revelar una segunda vista.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es-ES_tradnl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Al abrir un proyecto se accede a una vista dedicada. Esa p</w:t>
      </w:r>
      <w:r>
        <w:rPr>
          <w:rFonts w:ascii="Montserrat Thin Regular" w:hAnsi="Montserrat Thin Regular" w:hint="default"/>
          <w:sz w:val="20"/>
          <w:szCs w:val="20"/>
          <w:rtl w:val="0"/>
        </w:rPr>
        <w:t>á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gina es principalmente visual y utiliza el texto necesario para comprender contexto, decisiones y resultado. Un proyecto puede tener m</w:t>
      </w:r>
      <w:r>
        <w:rPr>
          <w:rFonts w:ascii="Montserrat Thin Regular" w:hAnsi="Montserrat Thin Regular" w:hint="default"/>
          <w:sz w:val="20"/>
          <w:szCs w:val="20"/>
          <w:rtl w:val="0"/>
        </w:rPr>
        <w:t>á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s texto si realmente lo necesita, pero esa ser</w:t>
      </w:r>
      <w:r>
        <w:rPr>
          <w:rFonts w:ascii="Montserrat Thin Regular" w:hAnsi="Montserrat Thin Regular" w:hint="default"/>
          <w:sz w:val="20"/>
          <w:szCs w:val="20"/>
          <w:rtl w:val="0"/>
        </w:rPr>
        <w:t xml:space="preserve">á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la excepci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ó</w:t>
      </w:r>
      <w:r>
        <w:rPr>
          <w:rFonts w:ascii="Montserrat Thin Regular" w:hAnsi="Montserrat Thin Regular"/>
          <w:sz w:val="20"/>
          <w:szCs w:val="20"/>
          <w:rtl w:val="0"/>
        </w:rPr>
        <w:t>n.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</w:p>
    <w:p>
      <w:pPr>
        <w:pStyle w:val="Body"/>
        <w:rPr>
          <w:rFonts w:ascii="Montserrat Thin Bold" w:cs="Montserrat Thin Bold" w:hAnsi="Montserrat Thin Bold" w:eastAsia="Montserrat Thin Bold"/>
          <w:outline w:val="0"/>
          <w:color w:val="252525"/>
          <w:sz w:val="20"/>
          <w:szCs w:val="20"/>
          <w14:textFill>
            <w14:solidFill>
              <w14:srgbClr w14:val="252525"/>
            </w14:solidFill>
          </w14:textFill>
        </w:rPr>
      </w:pPr>
      <w:r>
        <w:rPr>
          <w:rFonts w:ascii="Montserrat Thin Bold" w:hAnsi="Montserrat Thin Bold"/>
          <w:sz w:val="20"/>
          <w:szCs w:val="20"/>
          <w:rtl w:val="0"/>
          <w:lang w:val="es-ES_tradnl"/>
        </w:rPr>
        <w:t xml:space="preserve">Formulario </w:t>
      </w:r>
      <w:r>
        <w:rPr>
          <w:rFonts w:ascii="Montserrat Thin Bold" w:hAnsi="Montserrat Thin Bold" w:hint="default"/>
          <w:sz w:val="20"/>
          <w:szCs w:val="20"/>
          <w:rtl w:val="1"/>
          <w:lang w:val="ar-SA" w:bidi="ar-SA"/>
        </w:rPr>
        <w:t>“</w:t>
      </w:r>
      <w:r>
        <w:rPr>
          <w:rFonts w:ascii="Montserrat Thin Bold" w:hAnsi="Montserrat Thin Bold"/>
          <w:sz w:val="20"/>
          <w:szCs w:val="20"/>
          <w:rtl w:val="0"/>
          <w:lang w:val="es-ES_tradnl"/>
        </w:rPr>
        <w:t>Vamos a crear</w:t>
      </w:r>
      <w:r>
        <w:rPr>
          <w:rFonts w:ascii="Montserrat Thin Bold" w:hAnsi="Montserrat Thin Bold" w:hint="default"/>
          <w:sz w:val="20"/>
          <w:szCs w:val="20"/>
          <w:rtl w:val="0"/>
        </w:rPr>
        <w:t>”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es-ES_tradnl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El llamado principal abre un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espacio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 amplio y redondeado sin sacar al usuario de la p</w:t>
      </w:r>
      <w:r>
        <w:rPr>
          <w:rFonts w:ascii="Montserrat Thin Regular" w:hAnsi="Montserrat Thin Regular" w:hint="default"/>
          <w:sz w:val="20"/>
          <w:szCs w:val="20"/>
          <w:rtl w:val="0"/>
        </w:rPr>
        <w:t>á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gina. Incluye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: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 Nombre, Correo, 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¿</w:t>
      </w:r>
      <w:r>
        <w:rPr>
          <w:rFonts w:ascii="Montserrat Thin Regular" w:hAnsi="Montserrat Thin Regular"/>
          <w:sz w:val="20"/>
          <w:szCs w:val="20"/>
          <w:rtl w:val="0"/>
          <w:lang w:val="it-IT"/>
        </w:rPr>
        <w:t>Qu</w:t>
      </w:r>
      <w:r>
        <w:rPr>
          <w:rFonts w:ascii="Montserrat Thin Regular" w:hAnsi="Montserrat Thin Regular" w:hint="default"/>
          <w:sz w:val="20"/>
          <w:szCs w:val="20"/>
          <w:rtl w:val="0"/>
          <w:lang w:val="fr-FR"/>
        </w:rPr>
        <w:t xml:space="preserve">é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tienes en mente? y Enviar mensaje. El correo tambi</w:t>
      </w:r>
      <w:r>
        <w:rPr>
          <w:rFonts w:ascii="Montserrat Thin Regular" w:hAnsi="Montserrat Thin Regular" w:hint="default"/>
          <w:sz w:val="20"/>
          <w:szCs w:val="20"/>
          <w:rtl w:val="0"/>
          <w:lang w:val="fr-FR"/>
        </w:rPr>
        <w:t>é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n aparece como alternativa directa. El modal puede incorporar rosa, verde y un heat map suave, sin perder legibilidad.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</w:p>
    <w:p>
      <w:pPr>
        <w:pStyle w:val="Body"/>
        <w:rPr>
          <w:rFonts w:ascii="Montserrat Thin Bold" w:cs="Montserrat Thin Bold" w:hAnsi="Montserrat Thin Bold" w:eastAsia="Montserrat Thin Bold"/>
          <w:outline w:val="0"/>
          <w:color w:val="252525"/>
          <w:sz w:val="20"/>
          <w:szCs w:val="20"/>
          <w14:textFill>
            <w14:solidFill>
              <w14:srgbClr w14:val="252525"/>
            </w14:solidFill>
          </w14:textFill>
        </w:rPr>
      </w:pPr>
      <w:r>
        <w:rPr>
          <w:rFonts w:ascii="Montserrat Thin Bold" w:hAnsi="Montserrat Thin Bold"/>
          <w:sz w:val="20"/>
          <w:szCs w:val="20"/>
          <w:rtl w:val="0"/>
          <w:lang w:val="es-ES_tradnl"/>
        </w:rPr>
        <w:t>Campos, iconos e im</w:t>
      </w:r>
      <w:r>
        <w:rPr>
          <w:rFonts w:ascii="Montserrat Thin Bold" w:hAnsi="Montserrat Thin Bold" w:hint="default"/>
          <w:sz w:val="20"/>
          <w:szCs w:val="20"/>
          <w:rtl w:val="0"/>
        </w:rPr>
        <w:t>á</w:t>
      </w:r>
      <w:r>
        <w:rPr>
          <w:rFonts w:ascii="Montserrat Thin Bold" w:hAnsi="Montserrat Thin Bold"/>
          <w:sz w:val="20"/>
          <w:szCs w:val="20"/>
          <w:rtl w:val="0"/>
          <w:lang w:val="es-ES_tradnl"/>
        </w:rPr>
        <w:t>genes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es-ES_tradnl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Los campos son simples y claros; al recibir foco, el borde adopta rosa o verde. Los iconos son de l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nea, limpios y ligeramente redondeados. Flechas y s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mbolos tipogr</w:t>
      </w:r>
      <w:r>
        <w:rPr>
          <w:rFonts w:ascii="Montserrat Thin Regular" w:hAnsi="Montserrat Thin Regular" w:hint="default"/>
          <w:sz w:val="20"/>
          <w:szCs w:val="20"/>
          <w:rtl w:val="0"/>
        </w:rPr>
        <w:t>á</w:t>
      </w:r>
      <w:r>
        <w:rPr>
          <w:rFonts w:ascii="Montserrat Thin Regular" w:hAnsi="Montserrat Thin Regular"/>
          <w:sz w:val="20"/>
          <w:szCs w:val="20"/>
          <w:rtl w:val="0"/>
          <w:lang w:val="pt-PT"/>
        </w:rPr>
        <w:t xml:space="preserve">ficos como </w:t>
      </w:r>
      <w:r>
        <w:rPr>
          <w:rFonts w:ascii="Montserrat Thin Regular" w:hAnsi="Montserrat Thin Regular" w:hint="default"/>
          <w:sz w:val="20"/>
          <w:szCs w:val="20"/>
          <w:rtl w:val="0"/>
        </w:rPr>
        <w:t>→</w:t>
      </w:r>
      <w:r>
        <w:rPr>
          <w:rFonts w:ascii="Montserrat Thin Regular" w:hAnsi="Montserrat Thin Regular"/>
          <w:sz w:val="20"/>
          <w:szCs w:val="20"/>
          <w:rtl w:val="0"/>
        </w:rPr>
        <w:t xml:space="preserve">, </w:t>
      </w:r>
      <w:r>
        <w:rPr>
          <w:rFonts w:ascii="Montserrat Thin Regular" w:hAnsi="Montserrat Thin Regular" w:hint="default"/>
          <w:sz w:val="20"/>
          <w:szCs w:val="20"/>
          <w:rtl w:val="0"/>
        </w:rPr>
        <w:t xml:space="preserve">↗ 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y + pueden formar parte del lenguaje editorial.</w:t>
      </w:r>
    </w:p>
    <w:p>
      <w:pPr>
        <w:pStyle w:val="Body"/>
        <w:numPr>
          <w:ilvl w:val="0"/>
          <w:numId w:val="3"/>
        </w:numPr>
        <w:rPr>
          <w:rFonts w:ascii="Montserrat Thin Regular" w:hAnsi="Montserrat Thin Regular"/>
          <w:sz w:val="20"/>
          <w:szCs w:val="20"/>
          <w:lang w:val="es-ES_tradnl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Las im</w:t>
      </w:r>
      <w:r>
        <w:rPr>
          <w:rFonts w:ascii="Montserrat Thin Regular" w:hAnsi="Montserrat Thin Regular" w:hint="default"/>
          <w:sz w:val="20"/>
          <w:szCs w:val="20"/>
          <w:rtl w:val="0"/>
        </w:rPr>
        <w:t>á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 xml:space="preserve">genes no reciben un tratamiento </w:t>
      </w:r>
      <w:r>
        <w:rPr>
          <w:rFonts w:ascii="Montserrat Thin Regular" w:hAnsi="Montserrat Thin Regular" w:hint="default"/>
          <w:sz w:val="20"/>
          <w:szCs w:val="20"/>
          <w:rtl w:val="0"/>
        </w:rPr>
        <w:t>ú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nico. Algunas pueden ir sin marco, otras dentro de contenedores redondeados y otras sentirse flotantes. No se aplica autom</w:t>
      </w:r>
      <w:r>
        <w:rPr>
          <w:rFonts w:ascii="Montserrat Thin Regular" w:hAnsi="Montserrat Thin Regular" w:hint="default"/>
          <w:sz w:val="20"/>
          <w:szCs w:val="20"/>
          <w:rtl w:val="0"/>
        </w:rPr>
        <w:t>á</w:t>
      </w:r>
      <w:r>
        <w:rPr>
          <w:rFonts w:ascii="Montserrat Thin Regular" w:hAnsi="Montserrat Thin Regular"/>
          <w:sz w:val="20"/>
          <w:szCs w:val="20"/>
          <w:rtl w:val="0"/>
          <w:lang w:val="it-IT"/>
        </w:rPr>
        <w:t>ticamente la f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ó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rmula rect</w:t>
      </w:r>
      <w:r>
        <w:rPr>
          <w:rFonts w:ascii="Montserrat Thin Regular" w:hAnsi="Montserrat Thin Regular" w:hint="default"/>
          <w:sz w:val="20"/>
          <w:szCs w:val="20"/>
          <w:rtl w:val="0"/>
        </w:rPr>
        <w:t>á</w:t>
      </w:r>
      <w:r>
        <w:rPr>
          <w:rFonts w:ascii="Montserrat Thin Regular" w:hAnsi="Montserrat Thin Regular"/>
          <w:sz w:val="20"/>
          <w:szCs w:val="20"/>
          <w:rtl w:val="0"/>
          <w:lang w:val="pt-PT"/>
        </w:rPr>
        <w:t>ngulo + sombra a cada imagen.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</w:p>
    <w:p>
      <w:pPr>
        <w:pStyle w:val="Body"/>
        <w:rPr>
          <w:rFonts w:ascii="Montserrat Thin Bold" w:cs="Montserrat Thin Bold" w:hAnsi="Montserrat Thin Bold" w:eastAsia="Montserrat Thin Bold"/>
          <w:outline w:val="0"/>
          <w:color w:val="252525"/>
          <w:sz w:val="20"/>
          <w:szCs w:val="20"/>
          <w14:textFill>
            <w14:solidFill>
              <w14:srgbClr w14:val="252525"/>
            </w14:solidFill>
          </w14:textFill>
        </w:rPr>
      </w:pPr>
      <w:r>
        <w:rPr>
          <w:rFonts w:ascii="Montserrat Thin Bold" w:hAnsi="Montserrat Thin Bold"/>
          <w:sz w:val="20"/>
          <w:szCs w:val="20"/>
          <w:rtl w:val="0"/>
        </w:rPr>
        <w:t>0</w:t>
      </w:r>
      <w:r>
        <w:rPr>
          <w:rFonts w:ascii="Montserrat Thin Bold" w:hAnsi="Montserrat Thin Bold"/>
          <w:sz w:val="20"/>
          <w:szCs w:val="20"/>
          <w:rtl w:val="0"/>
          <w:lang w:val="es-ES_tradnl"/>
        </w:rPr>
        <w:t>8</w:t>
      </w:r>
      <w:r>
        <w:rPr>
          <w:rFonts w:ascii="Montserrat Thin Bold" w:hAnsi="Montserrat Thin Bold" w:hint="default"/>
          <w:sz w:val="20"/>
          <w:szCs w:val="20"/>
          <w:rtl w:val="0"/>
          <w:lang w:val="de-DE"/>
        </w:rPr>
        <w:t xml:space="preserve"> · </w:t>
      </w:r>
      <w:r>
        <w:rPr>
          <w:rFonts w:ascii="Montserrat Thin Bold" w:hAnsi="Montserrat Thin Bold"/>
          <w:sz w:val="20"/>
          <w:szCs w:val="20"/>
          <w:rtl w:val="0"/>
          <w:lang w:val="es-ES_tradnl"/>
        </w:rPr>
        <w:t>S</w:t>
      </w:r>
      <w:r>
        <w:rPr>
          <w:rFonts w:ascii="Montserrat Thin Bold" w:hAnsi="Montserrat Thin Bold" w:hint="default"/>
          <w:sz w:val="20"/>
          <w:szCs w:val="20"/>
          <w:rtl w:val="0"/>
          <w:lang w:val="es-ES_tradnl"/>
        </w:rPr>
        <w:t xml:space="preserve">Í </w:t>
      </w:r>
      <w:r>
        <w:rPr>
          <w:rFonts w:ascii="Montserrat Thin Bold" w:hAnsi="Montserrat Thin Bold"/>
          <w:sz w:val="20"/>
          <w:szCs w:val="20"/>
          <w:rtl w:val="0"/>
          <w:lang w:val="es-ES_tradnl"/>
        </w:rPr>
        <w:t>Y NO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Estas reglas son obligatorias para conservar la identidad y evitar que el resultado se convierta en una plantilla gen</w:t>
      </w:r>
      <w:r>
        <w:rPr>
          <w:rFonts w:ascii="Montserrat Thin Regular" w:hAnsi="Montserrat Thin Regular" w:hint="default"/>
          <w:sz w:val="20"/>
          <w:szCs w:val="20"/>
          <w:rtl w:val="0"/>
          <w:lang w:val="fr-FR"/>
        </w:rPr>
        <w:t>é</w:t>
      </w:r>
      <w:r>
        <w:rPr>
          <w:rFonts w:ascii="Montserrat Thin Regular" w:hAnsi="Montserrat Thin Regular"/>
          <w:sz w:val="20"/>
          <w:szCs w:val="20"/>
          <w:rtl w:val="0"/>
          <w:lang w:val="it-IT"/>
        </w:rPr>
        <w:t>rica.</w:t>
      </w:r>
    </w:p>
    <w:p>
      <w:pPr>
        <w:pStyle w:val="Body"/>
        <w:rPr>
          <w:rFonts w:ascii="Montserrat Thin Bold" w:cs="Montserrat Thin Bold" w:hAnsi="Montserrat Thin Bold" w:eastAsia="Montserrat Thin Bold"/>
          <w:sz w:val="20"/>
          <w:szCs w:val="20"/>
        </w:rPr>
      </w:pPr>
    </w:p>
    <w:p>
      <w:pPr>
        <w:pStyle w:val="Body"/>
        <w:rPr>
          <w:rFonts w:ascii="Montserrat Thin Bold" w:cs="Montserrat Thin Bold" w:hAnsi="Montserrat Thin Bold" w:eastAsia="Montserrat Thin Bold"/>
          <w:sz w:val="20"/>
          <w:szCs w:val="20"/>
        </w:rPr>
      </w:pPr>
      <w:r>
        <w:rPr>
          <w:rFonts w:ascii="Montserrat Thin Bold" w:hAnsi="Montserrat Thin Bold"/>
          <w:sz w:val="20"/>
          <w:szCs w:val="20"/>
          <w:rtl w:val="0"/>
          <w:lang w:val="es-ES_tradnl"/>
        </w:rPr>
        <w:t>SI: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hAnsi="Montserrat Thin Regular"/>
          <w:sz w:val="20"/>
          <w:szCs w:val="20"/>
          <w:rtl w:val="0"/>
        </w:rPr>
        <w:t>S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: usar rosa y verde como pareja protagonista, altern</w:t>
      </w:r>
      <w:r>
        <w:rPr>
          <w:rFonts w:ascii="Montserrat Thin Regular" w:hAnsi="Montserrat Thin Regular" w:hint="default"/>
          <w:sz w:val="20"/>
          <w:szCs w:val="20"/>
          <w:rtl w:val="0"/>
        </w:rPr>
        <w:t>á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ndolos seg</w:t>
      </w:r>
      <w:r>
        <w:rPr>
          <w:rFonts w:ascii="Montserrat Thin Regular" w:hAnsi="Montserrat Thin Regular" w:hint="default"/>
          <w:sz w:val="20"/>
          <w:szCs w:val="20"/>
          <w:rtl w:val="0"/>
        </w:rPr>
        <w:t>ú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n el contexto.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hAnsi="Montserrat Thin Regular"/>
          <w:sz w:val="20"/>
          <w:szCs w:val="20"/>
          <w:rtl w:val="0"/>
        </w:rPr>
        <w:t>S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fr-FR"/>
        </w:rPr>
        <w:t>: mantener aire, m</w:t>
      </w:r>
      <w:r>
        <w:rPr>
          <w:rFonts w:ascii="Montserrat Thin Regular" w:hAnsi="Montserrat Thin Regular" w:hint="default"/>
          <w:sz w:val="20"/>
          <w:szCs w:val="20"/>
          <w:rtl w:val="0"/>
        </w:rPr>
        <w:t>á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rgenes y pausas visuales.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hAnsi="Montserrat Thin Regular"/>
          <w:sz w:val="20"/>
          <w:szCs w:val="20"/>
          <w:rtl w:val="0"/>
        </w:rPr>
        <w:t>S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: permitir composiciones libres siempre que la jerarqu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a siga siendo clara.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hAnsi="Montserrat Thin Regular"/>
          <w:sz w:val="20"/>
          <w:szCs w:val="20"/>
          <w:rtl w:val="0"/>
        </w:rPr>
        <w:t>S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: usar Camiro como recurso expresivo puntual, adem</w:t>
      </w:r>
      <w:r>
        <w:rPr>
          <w:rFonts w:ascii="Montserrat Thin Regular" w:hAnsi="Montserrat Thin Regular" w:hint="default"/>
          <w:sz w:val="20"/>
          <w:szCs w:val="20"/>
          <w:rtl w:val="0"/>
        </w:rPr>
        <w:t>á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s de t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pt-PT"/>
        </w:rPr>
        <w:t>tulos.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hAnsi="Montserrat Thin Regular"/>
          <w:sz w:val="20"/>
          <w:szCs w:val="20"/>
          <w:rtl w:val="0"/>
        </w:rPr>
        <w:t>S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: priorizar los proyectos y adaptar su presentaci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ó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n a lo que cada uno necesita.</w:t>
      </w:r>
    </w:p>
    <w:p>
      <w:pPr>
        <w:pStyle w:val="Body"/>
        <w:rPr>
          <w:rFonts w:ascii="Montserrat Thin Bold" w:cs="Montserrat Thin Bold" w:hAnsi="Montserrat Thin Bold" w:eastAsia="Montserrat Thin Bold"/>
          <w:sz w:val="20"/>
          <w:szCs w:val="20"/>
        </w:rPr>
      </w:pPr>
    </w:p>
    <w:p>
      <w:pPr>
        <w:pStyle w:val="Body"/>
        <w:rPr>
          <w:rFonts w:ascii="Montserrat Thin Bold" w:cs="Montserrat Thin Bold" w:hAnsi="Montserrat Thin Bold" w:eastAsia="Montserrat Thin Bold"/>
          <w:sz w:val="20"/>
          <w:szCs w:val="20"/>
        </w:rPr>
      </w:pPr>
      <w:r>
        <w:rPr>
          <w:rFonts w:ascii="Montserrat Thin Bold" w:hAnsi="Montserrat Thin Bold"/>
          <w:sz w:val="20"/>
          <w:szCs w:val="20"/>
          <w:rtl w:val="0"/>
          <w:lang w:val="es-ES_tradnl"/>
        </w:rPr>
        <w:t>NO: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No: construir una est</w:t>
      </w:r>
      <w:r>
        <w:rPr>
          <w:rFonts w:ascii="Montserrat Thin Regular" w:hAnsi="Montserrat Thin Regular" w:hint="default"/>
          <w:sz w:val="20"/>
          <w:szCs w:val="20"/>
          <w:rtl w:val="0"/>
          <w:lang w:val="fr-FR"/>
        </w:rPr>
        <w:t>é</w:t>
      </w:r>
      <w:r>
        <w:rPr>
          <w:rFonts w:ascii="Montserrat Thin Regular" w:hAnsi="Montserrat Thin Regular"/>
          <w:sz w:val="20"/>
          <w:szCs w:val="20"/>
          <w:rtl w:val="0"/>
          <w:lang w:val="pt-PT"/>
        </w:rPr>
        <w:t>tica corporativa, seria o de CV tradicional.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No: llenar cada secci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ó</w:t>
      </w:r>
      <w:r>
        <w:rPr>
          <w:rFonts w:ascii="Montserrat Thin Regular" w:hAnsi="Montserrat Thin Regular"/>
          <w:sz w:val="20"/>
          <w:szCs w:val="20"/>
          <w:rtl w:val="0"/>
          <w:lang w:val="en-US"/>
        </w:rPr>
        <w:t>n con heat maps, im</w:t>
      </w:r>
      <w:r>
        <w:rPr>
          <w:rFonts w:ascii="Montserrat Thin Regular" w:hAnsi="Montserrat Thin Regular" w:hint="default"/>
          <w:sz w:val="20"/>
          <w:szCs w:val="20"/>
          <w:rtl w:val="0"/>
        </w:rPr>
        <w:t>á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genes, tarjetas o animaciones.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No: hacer visibles columnas r</w:t>
      </w:r>
      <w:r>
        <w:rPr>
          <w:rFonts w:ascii="Montserrat Thin Regular" w:hAnsi="Montserrat Thin Regular" w:hint="default"/>
          <w:sz w:val="20"/>
          <w:szCs w:val="20"/>
          <w:rtl w:val="0"/>
        </w:rPr>
        <w:t>í</w:t>
      </w:r>
      <w:r>
        <w:rPr>
          <w:rFonts w:ascii="Montserrat Thin Regular" w:hAnsi="Montserrat Thin Regular"/>
          <w:sz w:val="20"/>
          <w:szCs w:val="20"/>
          <w:rtl w:val="0"/>
          <w:lang w:val="pt-PT"/>
        </w:rPr>
        <w:t>gidas o encerrar todo dentro de contenedores.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hAnsi="Montserrat Thin Regular"/>
          <w:sz w:val="20"/>
          <w:szCs w:val="20"/>
          <w:rtl w:val="0"/>
          <w:lang w:val="pt-PT"/>
        </w:rPr>
        <w:t>No: abusar de sombras, blur o glassmorphism.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No: usar movimiento constante ni efectos exagerados.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No: sacrificar lectura, contraste o navegaci</w:t>
      </w:r>
      <w:r>
        <w:rPr>
          <w:rFonts w:ascii="Montserrat Thin Regular" w:hAnsi="Montserrat Thin Regular" w:hint="default"/>
          <w:sz w:val="20"/>
          <w:szCs w:val="20"/>
          <w:rtl w:val="0"/>
          <w:lang w:val="es-ES_tradnl"/>
        </w:rPr>
        <w:t>ó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n por hacer algo experimental.</w:t>
      </w:r>
    </w:p>
    <w:p>
      <w:pPr>
        <w:pStyle w:val="Body"/>
        <w:rPr>
          <w:rFonts w:ascii="Montserrat Thin Regular" w:cs="Montserrat Thin Regular" w:hAnsi="Montserrat Thin Regular" w:eastAsia="Montserrat Thin Regular"/>
          <w:sz w:val="20"/>
          <w:szCs w:val="20"/>
        </w:rPr>
      </w:pP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No: agregar estilos gr</w:t>
      </w:r>
      <w:r>
        <w:rPr>
          <w:rFonts w:ascii="Montserrat Thin Regular" w:hAnsi="Montserrat Thin Regular" w:hint="default"/>
          <w:sz w:val="20"/>
          <w:szCs w:val="20"/>
          <w:rtl w:val="0"/>
        </w:rPr>
        <w:t>á</w:t>
      </w:r>
      <w:r>
        <w:rPr>
          <w:rFonts w:ascii="Montserrat Thin Regular" w:hAnsi="Montserrat Thin Regular"/>
          <w:sz w:val="20"/>
          <w:szCs w:val="20"/>
          <w:rtl w:val="0"/>
          <w:lang w:val="es-ES_tradnl"/>
        </w:rPr>
        <w:t>ficos ajenos al sistema solo para decorar.</w:t>
      </w:r>
    </w:p>
    <w:p>
      <w:pPr>
        <w:pStyle w:val="Body"/>
      </w:pPr>
      <w:r>
        <w:rPr>
          <w:rFonts w:ascii="Montserrat Thin Regular" w:cs="Montserrat Thin Regular" w:hAnsi="Montserrat Thin Regular" w:eastAsia="Montserrat Thin Regular"/>
          <w:sz w:val="20"/>
          <w:szCs w:val="20"/>
        </w:rPr>
      </w:r>
    </w:p>
    <w:sectPr>
      <w:headerReference w:type="default" r:id="rId4"/>
      <w:footerReference w:type="default" r:id="rId5"/>
      <w:pgSz w:w="12240" w:h="15840" w:orient="portrait"/>
      <w:pgMar w:top="1134" w:right="1134" w:bottom="1440" w:left="1134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ontserrat Thin Bold">
    <w:charset w:val="00"/>
    <w:family w:val="roman"/>
    <w:pitch w:val="default"/>
  </w:font>
  <w:font w:name="Montserrat Thin Regular">
    <w:charset w:val="00"/>
    <w:family w:val="roman"/>
    <w:pitch w:val="default"/>
  </w:font>
  <w:font w:name="Montserrat Thin Medium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 Big"/>
  </w:abstractNum>
  <w:abstractNum w:abstractNumId="1">
    <w:multiLevelType w:val="hybridMultilevel"/>
    <w:styleLink w:val="Bullet Big"/>
    <w:lvl w:ilvl="0">
      <w:start w:val="1"/>
      <w:numFmt w:val="bullet"/>
      <w:suff w:val="tab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21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5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69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3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17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1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65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89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13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 Big">
    <w:name w:val="Bullet Big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