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98BC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7D2B5403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0242F0B4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5D18D55F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055D12AF" w14:textId="77777777" w:rsidR="00F31AA3" w:rsidRPr="00F31AA3" w:rsidRDefault="00F31AA3" w:rsidP="00F31AA3">
      <w:pPr>
        <w:rPr>
          <w:rFonts w:ascii="Arial" w:hAnsi="Arial" w:cs="Arial"/>
          <w:b/>
          <w:bCs/>
          <w:sz w:val="24"/>
          <w:szCs w:val="24"/>
        </w:rPr>
      </w:pPr>
      <w:r w:rsidRPr="00F31AA3">
        <w:rPr>
          <w:rFonts w:ascii="Arial" w:hAnsi="Arial" w:cs="Arial"/>
          <w:b/>
          <w:bCs/>
          <w:sz w:val="24"/>
          <w:szCs w:val="24"/>
        </w:rPr>
        <w:t>Definición del proyecto</w:t>
      </w:r>
    </w:p>
    <w:p w14:paraId="73659991" w14:textId="4965FEE4" w:rsidR="007F0323" w:rsidRDefault="00F31AA3" w:rsidP="00F31AA3">
      <w:pPr>
        <w:rPr>
          <w:rFonts w:ascii="Arial" w:hAnsi="Arial" w:cs="Arial"/>
          <w:sz w:val="24"/>
          <w:szCs w:val="24"/>
        </w:rPr>
      </w:pPr>
      <w:r w:rsidRPr="00F31AA3">
        <w:rPr>
          <w:rFonts w:ascii="Arial" w:hAnsi="Arial" w:cs="Arial"/>
          <w:sz w:val="24"/>
          <w:szCs w:val="24"/>
        </w:rPr>
        <w:t>Hoy iniciamos la definición del proyecto. El objetivo principal es construir un traductor de señas apoyado en inteligencia artificial, capaz de reconocer gestos y convertirlos en texto o voz para facilitar la comunicación entre personas sordas y oyentes. Se estableció que el enfoque será inclusivo, práctico y con un diseño modular que permita futuras mejoras.</w:t>
      </w:r>
    </w:p>
    <w:p w14:paraId="12399085" w14:textId="77777777" w:rsidR="0081775C" w:rsidRPr="0081775C" w:rsidRDefault="0081775C" w:rsidP="0081775C">
      <w:pPr>
        <w:rPr>
          <w:rFonts w:ascii="Arial" w:hAnsi="Arial" w:cs="Arial"/>
          <w:b/>
          <w:bCs/>
          <w:sz w:val="24"/>
          <w:szCs w:val="24"/>
        </w:rPr>
      </w:pPr>
      <w:r w:rsidRPr="0081775C">
        <w:rPr>
          <w:rFonts w:ascii="Arial" w:hAnsi="Arial" w:cs="Arial"/>
          <w:b/>
          <w:bCs/>
          <w:sz w:val="24"/>
          <w:szCs w:val="24"/>
        </w:rPr>
        <w:t>Tecnologías recomendadas</w:t>
      </w:r>
    </w:p>
    <w:p w14:paraId="1A6B14E9" w14:textId="10561D6A" w:rsidR="0081775C" w:rsidRPr="00F31AA3" w:rsidRDefault="0081775C" w:rsidP="0081775C">
      <w:pPr>
        <w:rPr>
          <w:rFonts w:ascii="Arial" w:hAnsi="Arial" w:cs="Arial"/>
          <w:sz w:val="24"/>
          <w:szCs w:val="24"/>
        </w:rPr>
      </w:pPr>
      <w:r w:rsidRPr="0081775C">
        <w:rPr>
          <w:rFonts w:ascii="Arial" w:hAnsi="Arial" w:cs="Arial"/>
          <w:sz w:val="24"/>
          <w:szCs w:val="24"/>
        </w:rPr>
        <w:t xml:space="preserve">En esta etapa se investigaron trabajos relacionados en el área de traducción de señas y reconocimiento gestual. Se revisaron proyectos académicos y aplicaciones existentes para identificar buenas prácticas y limitaciones. A partir de este análisis, se recomienda el uso de Python con librerías como </w:t>
      </w:r>
      <w:proofErr w:type="spellStart"/>
      <w:r w:rsidRPr="0081775C">
        <w:rPr>
          <w:rFonts w:ascii="Arial" w:hAnsi="Arial" w:cs="Arial"/>
          <w:sz w:val="24"/>
          <w:szCs w:val="24"/>
        </w:rPr>
        <w:t>TensorFlow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1775C">
        <w:rPr>
          <w:rFonts w:ascii="Arial" w:hAnsi="Arial" w:cs="Arial"/>
          <w:sz w:val="24"/>
          <w:szCs w:val="24"/>
        </w:rPr>
        <w:t>PyTorch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para el entrenamiento de modelos de visión por computadora, además de </w:t>
      </w:r>
      <w:proofErr w:type="spellStart"/>
      <w:r w:rsidRPr="0081775C">
        <w:rPr>
          <w:rFonts w:ascii="Arial" w:hAnsi="Arial" w:cs="Arial"/>
          <w:sz w:val="24"/>
          <w:szCs w:val="24"/>
        </w:rPr>
        <w:t>OpenCV</w:t>
      </w:r>
      <w:proofErr w:type="spellEnd"/>
      <w:r w:rsidRPr="0081775C">
        <w:rPr>
          <w:rFonts w:ascii="Arial" w:hAnsi="Arial" w:cs="Arial"/>
          <w:sz w:val="24"/>
          <w:szCs w:val="24"/>
        </w:rPr>
        <w:t xml:space="preserve"> para el procesamiento de imágenes. </w:t>
      </w:r>
    </w:p>
    <w:sectPr w:rsidR="0081775C" w:rsidRPr="00F31A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A3"/>
    <w:rsid w:val="007F0323"/>
    <w:rsid w:val="0081775C"/>
    <w:rsid w:val="00AD3D44"/>
    <w:rsid w:val="00F3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3645"/>
  <w15:chartTrackingRefBased/>
  <w15:docId w15:val="{83CE8F30-2963-4DE4-BABE-E579AABD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AA3"/>
  </w:style>
  <w:style w:type="paragraph" w:styleId="Ttulo1">
    <w:name w:val="heading 1"/>
    <w:basedOn w:val="Normal"/>
    <w:next w:val="Normal"/>
    <w:link w:val="Ttulo1Car"/>
    <w:uiPriority w:val="9"/>
    <w:qFormat/>
    <w:rsid w:val="00F3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776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2026-09-11T03:44:00Z</dcterms:created>
  <dcterms:modified xsi:type="dcterms:W3CDTF">2026-09-11T03:44:00Z</dcterms:modified>
</cp:coreProperties>
</file>