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Ecuaciones</w:t>
      </w:r>
      <w:r>
        <w:t xml:space="preserve"> </w:t>
      </w:r>
      <w:r>
        <w:t xml:space="preserve">cuadráticas</w:t>
      </w:r>
      <w:r>
        <w:t xml:space="preserve"> </w:t>
      </w:r>
      <w:r>
        <w:t xml:space="preserve">y</w:t>
      </w:r>
      <w:r>
        <w:t xml:space="preserve"> </w:t>
      </w:r>
      <w:r>
        <w:t xml:space="preserve">sistemas</w:t>
      </w:r>
      <w:r>
        <w:t xml:space="preserve"> </w:t>
      </w:r>
      <w:r>
        <w:t xml:space="preserve">de</w:t>
      </w:r>
      <w:r>
        <w:t xml:space="preserve"> </w:t>
      </w:r>
      <w:r>
        <w:t xml:space="preserve">ecuaciones</w:t>
      </w:r>
      <w:r>
        <w:t xml:space="preserve"> </w:t>
      </w:r>
      <w:r>
        <w:t xml:space="preserve">lineales.</w:t>
      </w:r>
    </w:p>
    <w:p>
      <w:pPr>
        <w:pStyle w:val="Date"/>
      </w:pPr>
      <w:r>
        <w:t xml:space="preserve">2023-02-27</w:t>
      </w:r>
    </w:p>
    <w:bookmarkStart w:id="20" w:name="datos-de-portada"/>
    <w:p>
      <w:pPr>
        <w:pStyle w:val="Heading3"/>
      </w:pPr>
      <w:r>
        <w:t xml:space="preserve">Datos de portada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37"/>
        <w:gridCol w:w="5982"/>
      </w:tblGrid>
      <w:tr>
        <w:tc>
          <w:tcPr/>
          <w:p>
            <w:pPr>
              <w:pStyle w:val="Compact"/>
              <w:jc w:val="left"/>
            </w:pPr>
            <w:r>
              <w:t xml:space="preserve">Nombre: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Cynthia Valeria Sánchez Vilchis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Matrícula: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21020858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elaboración: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Febrero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Nombre del módulo: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Algebra II V2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Nombre del reto: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Resolviendo ecuaciones cuadráticas y sistemas de ecuaciones lineales.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Nombre del asesor: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Joel Garavito Navarro</w:t>
            </w:r>
          </w:p>
        </w:tc>
      </w:tr>
    </w:tbl>
    <w:bookmarkEnd w:id="20"/>
    <w:bookmarkStart w:id="21" w:name="introducción"/>
    <w:p>
      <w:pPr>
        <w:pStyle w:val="Heading3"/>
      </w:pPr>
      <w:r>
        <w:t xml:space="preserve">Introducción</w:t>
      </w:r>
    </w:p>
    <w:p>
      <w:pPr>
        <w:pStyle w:val="FirstParagraph"/>
      </w:pPr>
      <w:r>
        <w:t xml:space="preserve">En este reto aplicarás los métodos de resolución de sistemas de ecuaciones lineales y cuadráticas.</w:t>
      </w:r>
    </w:p>
    <w:p>
      <w:pPr>
        <w:pStyle w:val="BodyText"/>
      </w:pPr>
      <w:r>
        <w:rPr>
          <w:bCs/>
          <w:b/>
        </w:rPr>
        <w:t xml:space="preserve">Instrucciones:</w:t>
      </w:r>
      <w:r>
        <w:t xml:space="preserve"> </w:t>
      </w:r>
      <w:r>
        <w:t xml:space="preserve">Realiza lo que se te solicita en cada paso.</w:t>
      </w:r>
    </w:p>
    <w:bookmarkEnd w:id="21"/>
    <w:bookmarkStart w:id="22" w:name="método-de-eliminación-por-suma-y-resta."/>
    <w:p>
      <w:pPr>
        <w:pStyle w:val="Heading3"/>
      </w:pPr>
      <w:r>
        <w:t xml:space="preserve">Método de eliminación por suma y resta.</w:t>
      </w:r>
    </w:p>
    <w:p>
      <w:pPr>
        <w:pStyle w:val="FirstParagraph"/>
      </w:pPr>
      <w:r>
        <w:t xml:space="preserve">Ecuación 1:</w:t>
      </w:r>
      <w:r>
        <w:t xml:space="preserve"> </w:t>
      </w:r>
      <m:oMath>
        <m:r>
          <m:t>30</m:t>
        </m:r>
        <m:r>
          <m:t>a</m:t>
        </m:r>
        <m:r>
          <m:rPr>
            <m:sty m:val="p"/>
          </m:rPr>
          <m:t>−</m:t>
        </m:r>
        <m:r>
          <m:t>10</m:t>
        </m:r>
        <m:r>
          <m:t>b</m:t>
        </m:r>
        <m:r>
          <m:rPr>
            <m:sty m:val="p"/>
          </m:rPr>
          <m:t>=</m:t>
        </m:r>
        <m:r>
          <m:t>604</m:t>
        </m:r>
      </m:oMath>
    </w:p>
    <w:p>
      <w:pPr>
        <w:pStyle w:val="BodyText"/>
      </w:pPr>
      <w:r>
        <w:t xml:space="preserve">Ecuación 2: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5</m:t>
        </m:r>
        <m:r>
          <m:t>b</m:t>
        </m:r>
        <m:r>
          <m:rPr>
            <m:sty m:val="p"/>
          </m:rPr>
          <m:t>=</m:t>
        </m:r>
        <m:r>
          <m:t>65</m:t>
        </m:r>
      </m:oMath>
    </w:p>
    <w:bookmarkEnd w:id="22"/>
    <w:bookmarkStart w:id="26" w:name="método-gráfico."/>
    <w:p>
      <w:pPr>
        <w:pStyle w:val="Heading3"/>
      </w:pPr>
      <w:r>
        <w:t xml:space="preserve">Método gráfico.</w:t>
      </w:r>
    </w:p>
    <w:p>
      <w:pPr>
        <w:pStyle w:val="FirstParagraph"/>
      </w:pPr>
      <w:r>
        <w:t xml:space="preserve">Ecuación 1: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Ecuación 2: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rPr>
          <w:bCs/>
          <w:b/>
        </w:rPr>
        <w:t xml:space="preserve">Solución:</w:t>
      </w:r>
    </w:p>
    <w:p>
      <w:pPr>
        <w:numPr>
          <w:ilvl w:val="0"/>
          <w:numId w:val="1001"/>
        </w:numPr>
        <w:pStyle w:val="Compact"/>
      </w:pPr>
      <w:r>
        <w:t xml:space="preserve">Despejamos</w:t>
      </w:r>
      <w:r>
        <w:t xml:space="preserve"> </w:t>
      </w:r>
      <w:r>
        <w:rPr>
          <w:bCs/>
          <w:b/>
        </w:rPr>
        <w:t xml:space="preserve">y en ambas ecuaciones.</w:t>
      </w:r>
    </w:p>
    <w:p>
      <w:pPr>
        <w:pStyle w:val="FirstParagraph"/>
      </w:pPr>
      <w:r>
        <w:t xml:space="preserve">$$
y = 1 - 2x \\
y = -1 + x
$$</w:t>
      </w:r>
    </w:p>
    <w:p>
      <w:pPr>
        <w:numPr>
          <w:ilvl w:val="0"/>
          <w:numId w:val="1002"/>
        </w:numPr>
        <w:pStyle w:val="Compact"/>
      </w:pPr>
      <w:r>
        <w:t xml:space="preserve">Se asignan valores a la variable</w:t>
      </w:r>
      <w:r>
        <w:t xml:space="preserve"> </w:t>
      </w:r>
      <w:r>
        <w:rPr>
          <w:bCs/>
          <w:b/>
        </w:rPr>
        <w:t xml:space="preserve">x en la primera ecuación.</w:t>
      </w:r>
    </w:p>
    <w:p>
      <w:pPr>
        <w:pStyle w:val="FirstParagraph"/>
      </w:pPr>
      <w:r>
        <w:t xml:space="preserve">$$
x_{0} = 1 - 2(0) = 1\\
x_{1} = 1 - 2(1) = -1\\
x_{2} = 1 - 2(2) = -3\\
x_{3} = 1 - 2(3) = -5
$$</w:t>
      </w:r>
    </w:p>
    <w:p>
      <w:pPr>
        <w:numPr>
          <w:ilvl w:val="0"/>
          <w:numId w:val="1003"/>
        </w:numPr>
        <w:pStyle w:val="Compact"/>
      </w:pPr>
      <w:r>
        <w:t xml:space="preserve">Se asignan valores a la variable</w:t>
      </w:r>
      <w:r>
        <w:t xml:space="preserve"> </w:t>
      </w:r>
      <w:r>
        <w:rPr>
          <w:bCs/>
          <w:b/>
        </w:rPr>
        <w:t xml:space="preserve">x en la segunda ecuación.</w:t>
      </w:r>
    </w:p>
    <w:p>
      <w:pPr>
        <w:pStyle w:val="FirstParagraph"/>
      </w:pPr>
      <w:r>
        <w:t xml:space="preserve">$$
x_{0} = -1 + 0 = -1\\
x_{1} = -1 + 1 = 0\\
x_{2} = -1 + 2 = 1\\
x_{3} = -1 + 3 = 2\\
$$</w:t>
      </w:r>
    </w:p>
    <w:p>
      <w:pPr>
        <w:pStyle w:val="FirstParagraph"/>
      </w:pPr>
      <w:r>
        <w:rPr>
          <w:bCs/>
          <w:b/>
        </w:rPr>
        <w:t xml:space="preserve">Solución y Gráfica:</w:t>
      </w:r>
    </w:p>
    <w:p>
      <w:pPr>
        <w:pStyle w:val="BodyText"/>
      </w:pPr>
      <w:r>
        <w:t xml:space="preserve">$$
x = -2\\
y = -3
$$</w:t>
      </w:r>
    </w:p>
    <w:p>
      <w:pPr>
        <w:pStyle w:val="FirstParagraph"/>
      </w:pPr>
      <w:r>
        <w:drawing>
          <wp:inline>
            <wp:extent cx="3552825" cy="304527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Captura%20de%20pantalla%202023-02-27%20a%20la(s)%200.59.1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4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Ecuaciones cuadráticas y sistemas de ecuaciones lineales.</dc:title>
  <dc:creator/>
  <cp:keywords/>
  <dcterms:created xsi:type="dcterms:W3CDTF">2023-02-27T07:21:03Z</dcterms:created>
  <dcterms:modified xsi:type="dcterms:W3CDTF">2023-02-27T07:21:03Z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/>
  </property>
</Properties>
</file>