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ay-3-代码逐行讲解embedding-向量存储"/>
      <w:r>
        <w:t xml:space="preserve">Day 3 代码逐行讲解：Embedding + 向量存储</w:t>
      </w:r>
      <w:bookmarkEnd w:id="20"/>
    </w:p>
    <w:p>
      <w:pPr>
        <w:pStyle w:val="Heading2"/>
      </w:pPr>
      <w:bookmarkStart w:id="21" w:name="概览今天写了什么"/>
      <w:r>
        <w:t xml:space="preserve">概览：今天写了什么？</w:t>
      </w:r>
      <w:bookmarkEnd w:id="21"/>
    </w:p>
    <w:p>
      <w:pPr>
        <w:pStyle w:val="FirstParagraph"/>
      </w:pPr>
      <w:r>
        <w:t xml:space="preserve">今天完成了 RAG 流水线的第二步——</w:t>
      </w:r>
      <w:r>
        <w:rPr>
          <w:b/>
        </w:rPr>
        <w:t xml:space="preserve">把代码变成向量，存进数据库，能用问题搜索到相关代码。</w:t>
      </w:r>
    </w:p>
    <w:p>
      <w:pPr>
        <w:pStyle w:val="BodyText"/>
      </w:pPr>
      <w:r>
        <w:t xml:space="preserve">Day 2 把代码切成了一块一块的 chunk，今天把这些 chunk 变成计算机能理解和比较的数字（向量），然后存起来。</w:t>
      </w:r>
    </w:p>
    <w:p>
      <w:pPr>
        <w:pStyle w:val="BodyText"/>
      </w:pPr>
      <w:r>
        <w:t xml:space="preserve">写了两个核心文件：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embedder.py</w:t>
      </w:r>
      <w:r>
        <w:t xml:space="preserve">：调用 OpenAI API 把代码变成向量（</w:t>
      </w:r>
      <w:r>
        <w:t xml:space="preserve">“</w:t>
      </w:r>
      <w:r>
        <w:t xml:space="preserve">翻译</w:t>
      </w:r>
      <w:r>
        <w:t xml:space="preserve">”</w:t>
      </w:r>
      <w:r>
        <w:t xml:space="preserve">）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store.py</w:t>
      </w:r>
      <w:r>
        <w:t xml:space="preserve">：用 ChromaDB 存储和搜索向量（</w:t>
      </w:r>
      <w:r>
        <w:t xml:space="preserve">“</w:t>
      </w:r>
      <w:r>
        <w:t xml:space="preserve">图书馆</w:t>
      </w:r>
      <w:r>
        <w:t xml:space="preserve">”</w:t>
      </w:r>
      <w:r>
        <w:t xml:space="preserve">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核心概念什么是向量"/>
      <w:r>
        <w:t xml:space="preserve">核心概念：什么是向量？</w:t>
      </w:r>
      <w:bookmarkEnd w:id="22"/>
    </w:p>
    <w:p>
      <w:pPr>
        <w:pStyle w:val="FirstParagraph"/>
      </w:pPr>
      <w:r>
        <w:t xml:space="preserve">一个向量就是</w:t>
      </w:r>
      <w:r>
        <w:rPr>
          <w:b/>
        </w:rPr>
        <w:t xml:space="preserve">一组数字</w:t>
      </w:r>
      <w:r>
        <w:t xml:space="preserve">，比如</w:t>
      </w:r>
      <w:r>
        <w:t xml:space="preserve"> </w:t>
      </w:r>
      <w:r>
        <w:rPr>
          <w:rStyle w:val="VerbatimChar"/>
        </w:rPr>
        <w:t xml:space="preserve">[0.12, -0.45, 0.78, ...]</w:t>
      </w:r>
      <w:r>
        <w:t xml:space="preserve">。</w:t>
      </w:r>
    </w:p>
    <w:p>
      <w:pPr>
        <w:pStyle w:val="BodyText"/>
      </w:pPr>
      <w:r>
        <w:t xml:space="preserve">OpenAI 的 embedding 模型会把任何文本变成</w:t>
      </w:r>
      <w:r>
        <w:t xml:space="preserve"> </w:t>
      </w:r>
      <w:r>
        <w:rPr>
          <w:b/>
        </w:rPr>
        <w:t xml:space="preserve">1536 个数字</w:t>
      </w:r>
      <w:r>
        <w:t xml:space="preserve">。这些数字不是随机的——它们编码了文本的</w:t>
      </w:r>
      <w:r>
        <w:rPr>
          <w:b/>
        </w:rPr>
        <w:t xml:space="preserve">含义</w:t>
      </w:r>
      <w:r>
        <w:t xml:space="preserve">。</w:t>
      </w:r>
    </w:p>
    <w:p>
      <w:pPr>
        <w:pStyle w:val="BodyText"/>
      </w:pPr>
      <w:r>
        <w:t xml:space="preserve">关键特性：</w:t>
      </w:r>
      <w:r>
        <w:rPr>
          <w:b/>
        </w:rPr>
        <w:t xml:space="preserve">意思相近的文本，向量也相近。</w:t>
      </w:r>
    </w:p>
    <w:p>
      <w:pPr>
        <w:pStyle w:val="SourceCode"/>
      </w:pPr>
      <w:r>
        <w:rPr>
          <w:rStyle w:val="VerbatimChar"/>
        </w:rPr>
        <w:t xml:space="preserve">"def connect_database():"  → [0.12, -0.45, 0.78, ...]</w:t>
      </w:r>
      <w:r>
        <w:br/>
      </w:r>
      <w:r>
        <w:rPr>
          <w:rStyle w:val="VerbatimChar"/>
        </w:rPr>
        <w:t xml:space="preserve">"def init_db_connection():" → [0.11, -0.44, 0.79, ...]  ← 很相似！</w:t>
      </w:r>
      <w:r>
        <w:br/>
      </w:r>
      <w:r>
        <w:rPr>
          <w:rStyle w:val="VerbatimChar"/>
        </w:rPr>
        <w:t xml:space="preserve">"def send_email():"         → [0.89, 0.23, -0.56, ...]  ← 很不同！</w:t>
      </w:r>
    </w:p>
    <w:p>
      <w:pPr>
        <w:pStyle w:val="FirstParagraph"/>
      </w:pPr>
      <w:r>
        <w:t xml:space="preserve">这样搜索就变成了一道数学题：</w:t>
      </w:r>
      <w:r>
        <w:t xml:space="preserve">“</w:t>
      </w:r>
      <w:r>
        <w:t xml:space="preserve">找到跟我的问题向量最接近的代码向量</w:t>
      </w:r>
      <w:r>
        <w:t xml:space="preserve">”</w:t>
      </w:r>
      <w:r>
        <w:t xml:space="preserve">，计算机非常擅长这个。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核心概念cosine-similarity余弦相似度"/>
      <w:r>
        <w:t xml:space="preserve">核心概念：Cosine Similarity（余弦相似度）</w:t>
      </w:r>
      <w:bookmarkEnd w:id="23"/>
    </w:p>
    <w:p>
      <w:pPr>
        <w:pStyle w:val="FirstParagraph"/>
      </w:pPr>
      <w:r>
        <w:t xml:space="preserve">怎么衡量两个向量</w:t>
      </w:r>
      <w:r>
        <w:t xml:space="preserve">“</w:t>
      </w:r>
      <w:r>
        <w:t xml:space="preserve">接近</w:t>
      </w:r>
      <w:r>
        <w:t xml:space="preserve">”</w:t>
      </w:r>
      <w:r>
        <w:t xml:space="preserve">？用 cosine similarity。</w:t>
      </w:r>
    </w:p>
    <w:p>
      <w:pPr>
        <w:pStyle w:val="BodyText"/>
      </w:pPr>
      <w:r>
        <w:t xml:space="preserve">你可以想象两个箭头从原点射出去，它们之间的角度越小，就越相似：</w:t>
      </w:r>
    </w:p>
    <w:p>
      <w:pPr>
        <w:numPr>
          <w:ilvl w:val="0"/>
          <w:numId w:val="1002"/>
        </w:numPr>
        <w:pStyle w:val="Compact"/>
      </w:pPr>
      <w:r>
        <w:t xml:space="preserve">角度 = 0°（完全同方向）→ 相似度 = 1（完全一样）</w:t>
      </w:r>
    </w:p>
    <w:p>
      <w:pPr>
        <w:numPr>
          <w:ilvl w:val="0"/>
          <w:numId w:val="1002"/>
        </w:numPr>
        <w:pStyle w:val="Compact"/>
      </w:pPr>
      <w:r>
        <w:t xml:space="preserve">角度 = 90°（垂直）→ 相似度 = 0（完全无关）</w:t>
      </w:r>
    </w:p>
    <w:p>
      <w:pPr>
        <w:numPr>
          <w:ilvl w:val="0"/>
          <w:numId w:val="1002"/>
        </w:numPr>
        <w:pStyle w:val="Compact"/>
      </w:pPr>
      <w:r>
        <w:t xml:space="preserve">角度 = 180°（反方向）→ 相似度 = -1（意思相反）</w:t>
      </w:r>
    </w:p>
    <w:p>
      <w:pPr>
        <w:pStyle w:val="FirstParagraph"/>
      </w:pPr>
      <w:r>
        <w:t xml:space="preserve">在测试结果里你看到的</w:t>
      </w:r>
      <w:r>
        <w:t xml:space="preserve"> </w:t>
      </w:r>
      <w:r>
        <w:rPr>
          <w:rStyle w:val="VerbatimChar"/>
        </w:rPr>
        <w:t xml:space="preserve">Distance: 0.6641</w:t>
      </w:r>
      <w:r>
        <w:t xml:space="preserve">，这是 cosine distance（1 - cosine similarity），</w:t>
      </w:r>
      <w:r>
        <w:rPr>
          <w:b/>
        </w:rPr>
        <w:t xml:space="preserve">数字越小 = 越相关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文件-1srcembeddingembedder.py"/>
      <w:r>
        <w:t xml:space="preserve">文件 1：src/embedding/embedder.py</w:t>
      </w:r>
      <w:bookmarkEnd w:id="24"/>
    </w:p>
    <w:p>
      <w:pPr>
        <w:pStyle w:val="Heading3"/>
      </w:pPr>
      <w:bookmarkStart w:id="25" w:name="embed_text-函数"/>
      <w:r>
        <w:t xml:space="preserve">embed_text() 函数</w:t>
      </w:r>
      <w:bookmarkEnd w:id="25"/>
    </w:p>
    <w:p>
      <w:pPr>
        <w:pStyle w:val="SourceCode"/>
      </w:pP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OPENAI_API_KEY)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client.embeddings.create(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EMBEDDING_MODEL,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].embedding</w:t>
      </w:r>
    </w:p>
    <w:p>
      <w:pPr>
        <w:pStyle w:val="FirstParagraph"/>
      </w:pPr>
      <w:r>
        <w:rPr>
          <w:b/>
        </w:rPr>
        <w:t xml:space="preserve">这个函数做一件事：把一段文本发给 OpenAI，拿回一个向量。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OpenAI(api_key=...)</w:t>
      </w:r>
      <w:r>
        <w:t xml:space="preserve">：创建一个 OpenAI 客户端，用你的 API key 认证身份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client.embeddings.create()</w:t>
      </w:r>
      <w:r>
        <w:t xml:space="preserve">：调用 embedding API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model=EMBEDDING_MODEL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模型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response.data[0].embedding</w:t>
      </w:r>
      <w:r>
        <w:t xml:space="preserve">：从返回结果里取出向量（1536 个浮点数的列表）</w:t>
      </w:r>
    </w:p>
    <w:p>
      <w:pPr>
        <w:pStyle w:val="FirstParagraph"/>
      </w:pPr>
      <w:r>
        <w:t xml:space="preserve">这个函数后面搜索时也会用到——把用户的问题也变成向量，才能跟代码向量做比较。</w:t>
      </w:r>
    </w:p>
    <w:p>
      <w:pPr>
        <w:pStyle w:val="Heading3"/>
      </w:pPr>
      <w:bookmarkStart w:id="26" w:name="embed_chunks-函数"/>
      <w:r>
        <w:t xml:space="preserve">embed_chunks() 函数</w:t>
      </w:r>
      <w:bookmarkEnd w:id="26"/>
    </w:p>
    <w:p>
      <w:pPr>
        <w:pStyle w:val="SourceCode"/>
      </w:pPr>
      <w:r>
        <w:rPr>
          <w:rStyle w:val="NormalTok"/>
        </w:rPr>
        <w:t xml:space="preserve">embed_text_str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f"File: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chunk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chunk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chunk_type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f"Name: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chunk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chunk.docstring:</w:t>
      </w:r>
      <w:r>
        <w:br/>
      </w:r>
      <w:r>
        <w:rPr>
          <w:rStyle w:val="NormalTok"/>
        </w:rPr>
        <w:t xml:space="preserve">    embed_text_str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f"Description: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chunk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docstring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embed_text_str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chunk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rPr>
          <w:b/>
        </w:rPr>
        <w:t xml:space="preserve">这里有一个重要的设计决策：我们不只是 embed 代码本身，还加上了 metadata（文件路径、函数名、文档字符串）。</w:t>
      </w:r>
    </w:p>
    <w:p>
      <w:pPr>
        <w:pStyle w:val="BodyText"/>
      </w:pPr>
      <w:r>
        <w:t xml:space="preserve">为什么？因为光看代码，embedding 模型可能不知道这段代码的</w:t>
      </w:r>
      <w:r>
        <w:t xml:space="preserve">“</w:t>
      </w:r>
      <w:r>
        <w:t xml:space="preserve">作用</w:t>
      </w:r>
      <w:r>
        <w:t xml:space="preserve">”</w:t>
      </w:r>
      <w:r>
        <w:t xml:space="preserve">。加上 metadata 后，模型能更好地理解：这是</w:t>
      </w:r>
      <w:r>
        <w:t xml:space="preserve"> </w:t>
      </w:r>
      <w:r>
        <w:rPr>
          <w:rStyle w:val="VerbatimChar"/>
        </w:rPr>
        <w:t xml:space="preserve">user.py</w:t>
      </w:r>
      <w:r>
        <w:t xml:space="preserve"> </w:t>
      </w:r>
      <w:r>
        <w:t xml:space="preserve">文件里的</w:t>
      </w:r>
      <w:r>
        <w:t xml:space="preserve"> </w:t>
      </w:r>
      <w:r>
        <w:rPr>
          <w:rStyle w:val="VerbatimChar"/>
        </w:rPr>
        <w:t xml:space="preserve">create_user</w:t>
      </w:r>
      <w:r>
        <w:t xml:space="preserve"> </w:t>
      </w:r>
      <w:r>
        <w:t xml:space="preserve">函数，用来创建新用户。这样搜索</w:t>
      </w:r>
      <w:r>
        <w:t xml:space="preserve">“</w:t>
      </w:r>
      <w:r>
        <w:t xml:space="preserve">怎么创建用户</w:t>
      </w:r>
      <w:r>
        <w:t xml:space="preserve">”</w:t>
      </w:r>
      <w:r>
        <w:t xml:space="preserve">时更容易找到它。</w:t>
      </w:r>
    </w:p>
    <w:p>
      <w:pPr>
        <w:pStyle w:val="BodyText"/>
      </w:pPr>
      <w:r>
        <w:rPr>
          <w:b/>
        </w:rPr>
        <w:t xml:space="preserve">面试时可以提这个点，说明你考虑了 embedding 质量。</w:t>
      </w:r>
    </w:p>
    <w:p>
      <w:pPr>
        <w:pStyle w:val="SourceCode"/>
      </w:pP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client.embeddings.create(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EMBEDDING_MODEL,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texts,  </w:t>
      </w:r>
      <w:r>
        <w:rPr>
          <w:rStyle w:val="CommentTok"/>
        </w:rPr>
        <w:t xml:space="preserve"># 一次传入多段文本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批量处理（batching）</w:t>
      </w:r>
      <w:r>
        <w:t xml:space="preserve">：不是一个 chunk 一个 chunk 地调 API，而是一次发 50 个。这样：</w:t>
      </w:r>
    </w:p>
    <w:p>
      <w:pPr>
        <w:numPr>
          <w:ilvl w:val="0"/>
          <w:numId w:val="1004"/>
        </w:numPr>
        <w:pStyle w:val="Compact"/>
      </w:pPr>
      <w:r>
        <w:t xml:space="preserve">更快（一次网络请求 vs 50 次）</w:t>
      </w:r>
    </w:p>
    <w:p>
      <w:pPr>
        <w:numPr>
          <w:ilvl w:val="0"/>
          <w:numId w:val="1004"/>
        </w:numPr>
        <w:pStyle w:val="Compact"/>
      </w:pPr>
      <w:r>
        <w:t xml:space="preserve">更省钱（API 按 token 收费，批量和逐个价格一样，但减少了网络开销）</w:t>
      </w:r>
    </w:p>
    <w:p>
      <w:pPr>
        <w:pStyle w:val="Heading3"/>
      </w:pPr>
      <w:bookmarkStart w:id="27" w:name="返回的数据结构"/>
      <w:r>
        <w:t xml:space="preserve">返回的数据结构</w:t>
      </w:r>
      <w:bookmarkEnd w:id="27"/>
    </w:p>
    <w:p>
      <w:pPr>
        <w:pStyle w:val="SourceCode"/>
      </w:pPr>
      <w:r>
        <w:rPr>
          <w:rStyle w:val="NormalTok"/>
        </w:rPr>
        <w:t xml:space="preserve">results.append({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chunk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chunk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唯一标识符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"embedding"</w:t>
      </w:r>
      <w:r>
        <w:rPr>
          <w:rStyle w:val="NormalTok"/>
        </w:rPr>
        <w:t xml:space="preserve">: embedding_data.embedding,        </w:t>
      </w:r>
      <w:r>
        <w:rPr>
          <w:rStyle w:val="CommentTok"/>
        </w:rPr>
        <w:t xml:space="preserve"># 向量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texts[j],                          </w:t>
      </w:r>
      <w:r>
        <w:rPr>
          <w:rStyle w:val="CommentTok"/>
        </w:rPr>
        <w:t xml:space="preserve"># 原始文本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: {                                 </w:t>
      </w:r>
      <w:r>
        <w:rPr>
          <w:rStyle w:val="CommentTok"/>
        </w:rPr>
        <w:t xml:space="preserve"># 元数据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"file_path"</w:t>
      </w:r>
      <w:r>
        <w:rPr>
          <w:rStyle w:val="NormalTok"/>
        </w:rPr>
        <w:t xml:space="preserve">: chunk.file_path,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chunk.name,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"raw_code"</w:t>
      </w:r>
      <w:r>
        <w:rPr>
          <w:rStyle w:val="NormalTok"/>
        </w:rPr>
        <w:t xml:space="preserve">: chunk.content,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每个 embedded chunk 包含四样东西：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id</w:t>
      </w:r>
      <w:r>
        <w:t xml:space="preserve">：唯一标识，格式是</w:t>
      </w:r>
      <w:r>
        <w:t xml:space="preserve"> </w:t>
      </w:r>
      <w:r>
        <w:rPr>
          <w:rStyle w:val="VerbatimChar"/>
        </w:rPr>
        <w:t xml:space="preserve">文件路径::函数名</w:t>
      </w:r>
      <w:r>
        <w:t xml:space="preserve">，比如</w:t>
      </w:r>
      <w:r>
        <w:t xml:space="preserve"> </w:t>
      </w:r>
      <w:r>
        <w:rPr>
          <w:rStyle w:val="VerbatimChar"/>
        </w:rPr>
        <w:t xml:space="preserve">src/api/main.py::health_check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embedding</w:t>
      </w:r>
      <w:r>
        <w:t xml:space="preserve">：1536 维向量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content</w:t>
      </w:r>
      <w:r>
        <w:t xml:space="preserve">：被 embed 的文本（代码 + metadata）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metadata</w:t>
      </w:r>
      <w:r>
        <w:t xml:space="preserve">：所有元信息，搜索后返回给用户看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文件-2srcembeddingstore.py"/>
      <w:r>
        <w:t xml:space="preserve">文件 2：src/embedding/store.py</w:t>
      </w:r>
      <w:bookmarkEnd w:id="28"/>
    </w:p>
    <w:p>
      <w:pPr>
        <w:pStyle w:val="Heading3"/>
      </w:pPr>
      <w:bookmarkStart w:id="29" w:name="get_collection-函数"/>
      <w:r>
        <w:t xml:space="preserve">get_collection() 函数</w:t>
      </w:r>
      <w:bookmarkEnd w:id="29"/>
    </w:p>
    <w:p>
      <w:pPr>
        <w:pStyle w:val="SourceCode"/>
      </w:pP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chromadb.PersistentClient(path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CHROMA_PERSIST_DIR)</w:t>
      </w:r>
      <w:r>
        <w:br/>
      </w:r>
      <w:r>
        <w:rPr>
          <w:rStyle w:val="NormalTok"/>
        </w:rPr>
        <w:t xml:space="preserve">collection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client.get_or_create_collection(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CHROMA_COLLECTION_NAME,</w:t>
      </w:r>
      <w:r>
        <w:br/>
      </w:r>
      <w:r>
        <w:rPr>
          <w:rStyle w:val="NormalTok"/>
        </w:rPr>
        <w:t xml:space="preserve">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"hnsw:space"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创建或获取一个 Chroma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collection</w:t>
      </w:r>
      <w:r>
        <w:rPr>
          <w:b/>
        </w:rPr>
        <w:t xml:space="preserve">”</w:t>
      </w:r>
      <w:r>
        <w:rPr>
          <w:b/>
        </w:rP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PersistentClient</w:t>
      </w:r>
      <w:r>
        <w:t xml:space="preserve">：数据存在硬盘上（</w:t>
      </w:r>
      <w:r>
        <w:rPr>
          <w:rStyle w:val="VerbatimChar"/>
        </w:rPr>
        <w:t xml:space="preserve">./chroma_data</w:t>
      </w:r>
      <w:r>
        <w:t xml:space="preserve"> </w:t>
      </w:r>
      <w:r>
        <w:t xml:space="preserve">文件夹），重启不丢失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get_or_create_collection</w:t>
      </w:r>
      <w:r>
        <w:t xml:space="preserve">：如果已经存在就拿来用，不存在就新建一个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hnsw:space: "cosine"</w:t>
      </w:r>
      <w:r>
        <w:t xml:space="preserve">：告诉 Chroma 用 cosine similarity 来比较向量</w:t>
      </w:r>
    </w:p>
    <w:p>
      <w:pPr>
        <w:pStyle w:val="FirstParagraph"/>
      </w:pPr>
      <w:r>
        <w:rPr>
          <w:b/>
        </w:rPr>
        <w:t xml:space="preserve">什么是 collection？</w:t>
      </w:r>
      <w:r>
        <w:t xml:space="preserve"> </w:t>
      </w:r>
      <w:r>
        <w:t xml:space="preserve">可以理解为数据库里的一张</w:t>
      </w:r>
      <w:r>
        <w:t xml:space="preserve">“</w:t>
      </w:r>
      <w:r>
        <w:t xml:space="preserve">表</w:t>
      </w:r>
      <w:r>
        <w:t xml:space="preserve">”</w:t>
      </w:r>
      <w:r>
        <w:t xml:space="preserve">。所有代码块的向量都存在同一个 collection 里。</w:t>
      </w:r>
    </w:p>
    <w:p>
      <w:pPr>
        <w:pStyle w:val="BodyText"/>
      </w:pPr>
      <w:r>
        <w:rPr>
          <w:b/>
        </w:rPr>
        <w:t xml:space="preserve">什么是 HNSW？</w:t>
      </w:r>
      <w:r>
        <w:t xml:space="preserve"> </w:t>
      </w:r>
      <w:r>
        <w:t xml:space="preserve">Hierarchical Navigable Small World，一种快速近似最近邻搜索算法。通俗地说：如果你有 100 万个向量，暴力搜索要比较 100 万次。HNSW 用一种聪明的索引结构，只需要比较几百次就能找到最相似的。Chroma 内部自动用了这个算法，你不需要自己实现。</w:t>
      </w:r>
    </w:p>
    <w:p>
      <w:pPr>
        <w:pStyle w:val="Heading3"/>
      </w:pPr>
      <w:bookmarkStart w:id="30" w:name="store_embeddings-函数"/>
      <w:r>
        <w:t xml:space="preserve">store_embeddings() 函数</w:t>
      </w:r>
      <w:bookmarkEnd w:id="30"/>
    </w:p>
    <w:p>
      <w:pPr>
        <w:pStyle w:val="SourceCode"/>
      </w:pPr>
      <w:r>
        <w:rPr>
          <w:rStyle w:val="NormalTok"/>
        </w:rPr>
        <w:t xml:space="preserve">collection.add(</w:t>
      </w:r>
      <w:r>
        <w:br/>
      </w:r>
      <w:r>
        <w:rPr>
          <w:rStyle w:val="NormalTok"/>
        </w:rPr>
        <w:t xml:space="preserve">    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[item[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batch],</w:t>
      </w:r>
      <w:r>
        <w:br/>
      </w:r>
      <w:r>
        <w:rPr>
          <w:rStyle w:val="NormalTok"/>
        </w:rPr>
        <w:t xml:space="preserve">    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[item[</w:t>
      </w:r>
      <w:r>
        <w:rPr>
          <w:rStyle w:val="StringTok"/>
        </w:rPr>
        <w:t xml:space="preserve">"embedding"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batch],</w:t>
      </w:r>
      <w:r>
        <w:br/>
      </w:r>
      <w:r>
        <w:rPr>
          <w:rStyle w:val="NormalTok"/>
        </w:rPr>
        <w:t xml:space="preserve">    documents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[item[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batch],</w:t>
      </w:r>
      <w:r>
        <w:br/>
      </w:r>
      <w:r>
        <w:rPr>
          <w:rStyle w:val="NormalTok"/>
        </w:rPr>
        <w:t xml:space="preserve">    metadatas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[item[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batch],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把向量存进 Chroma。</w:t>
      </w:r>
      <w:r>
        <w:t xml:space="preserve"> </w:t>
      </w:r>
      <w:r>
        <w:t xml:space="preserve">每条记录包含四样东西：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ids</w:t>
      </w:r>
      <w:r>
        <w:t xml:space="preserve">：唯一 ID（用来去重和更新）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embeddings</w:t>
      </w:r>
      <w:r>
        <w:t xml:space="preserve">：向量本身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documents</w:t>
      </w:r>
      <w:r>
        <w:t xml:space="preserve">：原始文本（Chroma 会保存一份，方便返回）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metadatas</w:t>
      </w:r>
      <w:r>
        <w:t xml:space="preserve">：元数据（文件路径、行号等）</w:t>
      </w:r>
    </w:p>
    <w:p>
      <w:pPr>
        <w:pStyle w:val="Heading3"/>
      </w:pPr>
      <w:bookmarkStart w:id="31" w:name="search-函数最核心的部分"/>
      <w:r>
        <w:t xml:space="preserve">search() 函数——最核心的部分</w:t>
      </w:r>
      <w:bookmarkEnd w:id="31"/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search(query: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TOP_K)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query_embedding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embed_text(query)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collection.query(</w:t>
      </w:r>
      <w:r>
        <w:br/>
      </w:r>
      <w:r>
        <w:rPr>
          <w:rStyle w:val="NormalTok"/>
        </w:rPr>
        <w:t xml:space="preserve">        query_embeddings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[query_embedding],</w:t>
      </w:r>
      <w:r>
        <w:br/>
      </w:r>
      <w:r>
        <w:rPr>
          <w:rStyle w:val="NormalTok"/>
        </w:rPr>
        <w:t xml:space="preserve">        n_results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top_k,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/>
        </w:rPr>
        <w:t xml:space="preserve">这就是 RAG 的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</w:t>
      </w:r>
      <w:r>
        <w:rPr>
          <w:b/>
        </w:rPr>
        <w:t xml:space="preserve">”</w:t>
      </w:r>
      <w:r>
        <w:rPr>
          <w:b/>
        </w:rPr>
        <w:t xml:space="preserve">（Retrieval）！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embed_text(query)</w:t>
      </w:r>
      <w:r>
        <w:t xml:space="preserve">：把用户的问题变成向量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collection.query()</w:t>
      </w:r>
      <w:r>
        <w:t xml:space="preserve">：让 Chroma 找到最接近的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 </w:t>
      </w:r>
      <w:r>
        <w:t xml:space="preserve">个向量</w:t>
      </w:r>
    </w:p>
    <w:p>
      <w:pPr>
        <w:numPr>
          <w:ilvl w:val="0"/>
          <w:numId w:val="1008"/>
        </w:numPr>
        <w:pStyle w:val="Compact"/>
      </w:pPr>
      <w:r>
        <w:t xml:space="preserve">返回对应的代码块和元数据</w:t>
      </w:r>
    </w:p>
    <w:p>
      <w:pPr>
        <w:pStyle w:val="FirstParagraph"/>
      </w:pPr>
      <w:r>
        <w:t xml:space="preserve">注意：用户问题和代码用的是</w:t>
      </w:r>
      <w:r>
        <w:rPr>
          <w:b/>
        </w:rPr>
        <w:t xml:space="preserve">同一个 embedding 模型</w:t>
      </w:r>
      <w:r>
        <w:t xml:space="preserve">。这很重要——只有用同一个模型生成的向量，才能在同一个空间里比较距离。就像两个人必须说同一种语言才能交流。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测试结果解读"/>
      <w:r>
        <w:t xml:space="preserve">测试结果解读</w:t>
      </w:r>
      <w:bookmarkEnd w:id="32"/>
    </w:p>
    <w:p>
      <w:pPr>
        <w:pStyle w:val="SourceCode"/>
      </w:pPr>
      <w:r>
        <w:rPr>
          <w:rStyle w:val="VerbatimChar"/>
        </w:rPr>
        <w:t xml:space="preserve">Query: "How does the app handle HTTP requests?"</w:t>
      </w:r>
      <w:r>
        <w:br/>
      </w:r>
      <w:r>
        <w:rPr>
          <w:rStyle w:val="VerbatimChar"/>
        </w:rPr>
        <w:t xml:space="preserve">  Result 1: [function] HttpbinTestCase.test_get        Distance: 0.6641</w:t>
      </w:r>
      <w:r>
        <w:br/>
      </w:r>
      <w:r>
        <w:rPr>
          <w:rStyle w:val="VerbatimChar"/>
        </w:rPr>
        <w:t xml:space="preserve">  Result 2: [function] HttpbinTestCase.test_set_cors... Distance: 0.6713</w:t>
      </w:r>
      <w:r>
        <w:br/>
      </w:r>
      <w:r>
        <w:br/>
      </w:r>
      <w:r>
        <w:rPr>
          <w:rStyle w:val="VerbatimChar"/>
        </w:rPr>
        <w:t xml:space="preserve">Query: "What test cases exist?"</w:t>
      </w:r>
      <w:r>
        <w:br/>
      </w:r>
      <w:r>
        <w:rPr>
          <w:rStyle w:val="VerbatimChar"/>
        </w:rPr>
        <w:t xml:space="preserve">  Result 1: [function] HttpbinTestCase.test_anything    Distance: 0.5919</w:t>
      </w:r>
      <w:r>
        <w:br/>
      </w:r>
      <w:r>
        <w:rPr>
          <w:rStyle w:val="VerbatimChar"/>
        </w:rPr>
        <w:t xml:space="preserve">  Result 2: [class] HttpbinTestCase                     Distance: 0.6227</w:t>
      </w:r>
    </w:p>
    <w:p>
      <w:pPr>
        <w:numPr>
          <w:ilvl w:val="0"/>
          <w:numId w:val="1009"/>
        </w:numPr>
        <w:pStyle w:val="Compact"/>
      </w:pPr>
      <w:r>
        <w:t xml:space="preserve">问</w:t>
      </w:r>
      <w:r>
        <w:t xml:space="preserve">“</w:t>
      </w:r>
      <w:r>
        <w:t xml:space="preserve">怎么处理 HTTP 请求</w:t>
      </w:r>
      <w:r>
        <w:t xml:space="preserve">”</w:t>
      </w:r>
      <w:r>
        <w:t xml:space="preserve">→ 找到了</w:t>
      </w:r>
      <w:r>
        <w:t xml:space="preserve"> </w:t>
      </w:r>
      <w:r>
        <w:rPr>
          <w:rStyle w:val="VerbatimChar"/>
        </w:rPr>
        <w:t xml:space="preserve">test_get</w:t>
      </w:r>
      <w:r>
        <w:t xml:space="preserve"> </w:t>
      </w:r>
      <w:r>
        <w:t xml:space="preserve">函数（测试 GET 请求）</w:t>
      </w:r>
    </w:p>
    <w:p>
      <w:pPr>
        <w:numPr>
          <w:ilvl w:val="0"/>
          <w:numId w:val="1009"/>
        </w:numPr>
        <w:pStyle w:val="Compact"/>
      </w:pPr>
      <w:r>
        <w:t xml:space="preserve">问</w:t>
      </w:r>
      <w:r>
        <w:t xml:space="preserve">“</w:t>
      </w:r>
      <w:r>
        <w:t xml:space="preserve">有什么测试用例</w:t>
      </w:r>
      <w:r>
        <w:t xml:space="preserve">”</w:t>
      </w:r>
      <w:r>
        <w:t xml:space="preserve">→ 找到了</w:t>
      </w:r>
      <w:r>
        <w:t xml:space="preserve"> </w:t>
      </w:r>
      <w:r>
        <w:rPr>
          <w:rStyle w:val="VerbatimChar"/>
        </w:rPr>
        <w:t xml:space="preserve">test_anything</w:t>
      </w:r>
      <w:r>
        <w:t xml:space="preserve"> </w:t>
      </w:r>
      <w:r>
        <w:t xml:space="preserve">和整个</w:t>
      </w:r>
      <w:r>
        <w:t xml:space="preserve"> </w:t>
      </w:r>
      <w:r>
        <w:rPr>
          <w:rStyle w:val="VerbatimChar"/>
        </w:rPr>
        <w:t xml:space="preserve">HttpbinTestCase</w:t>
      </w:r>
      <w:r>
        <w:t xml:space="preserve"> </w:t>
      </w:r>
      <w:r>
        <w:t xml:space="preserve">类</w:t>
      </w:r>
    </w:p>
    <w:p>
      <w:pPr>
        <w:numPr>
          <w:ilvl w:val="0"/>
          <w:numId w:val="1009"/>
        </w:numPr>
        <w:pStyle w:val="Compact"/>
      </w:pPr>
      <w:r>
        <w:t xml:space="preserve">Distance 越小越相关：0.59 比 0.67 更相关</w:t>
      </w:r>
    </w:p>
    <w:p>
      <w:pPr>
        <w:pStyle w:val="FirstParagraph"/>
      </w:pPr>
      <w:r>
        <w:t xml:space="preserve">搜索结果是合理的！而且注意，我们的问题用的是自然语言，不是代码，但它依然找到了正确的代码——这就是语义搜索的威力。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为什么-embedding-便宜而-gpt-贵"/>
      <w:r>
        <w:t xml:space="preserve">为什么 Embedding 便宜而 GPT 贵？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GPT-4o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做什么</w:t>
            </w:r>
          </w:p>
        </w:tc>
        <w:tc>
          <w:p>
            <w:pPr>
              <w:pStyle w:val="Compact"/>
              <w:jc w:val="left"/>
            </w:pPr>
            <w:r>
              <w:t xml:space="preserve">把文本</w:t>
            </w:r>
            <w:r>
              <w:t xml:space="preserve">“</w:t>
            </w:r>
            <w:r>
              <w:t xml:space="preserve">压缩</w:t>
            </w:r>
            <w:r>
              <w:t xml:space="preserve">”</w:t>
            </w:r>
            <w:r>
              <w:t xml:space="preserve">成一串数字</w:t>
            </w:r>
          </w:p>
        </w:tc>
        <w:tc>
          <w:p>
            <w:pPr>
              <w:pStyle w:val="Compact"/>
              <w:jc w:val="left"/>
            </w:pPr>
            <w:r>
              <w:t xml:space="preserve">一个字一个字地</w:t>
            </w:r>
            <w:r>
              <w:t xml:space="preserve">“</w:t>
            </w:r>
            <w:r>
              <w:t xml:space="preserve">思考</w:t>
            </w:r>
            <w:r>
              <w:t xml:space="preserve">”</w:t>
            </w:r>
            <w:r>
              <w:t xml:space="preserve">和</w:t>
            </w:r>
            <w:r>
              <w:t xml:space="preserve">“</w:t>
            </w:r>
            <w:r>
              <w:t xml:space="preserve">写</w:t>
            </w:r>
            <w:r>
              <w:t xml:space="preserve">”</w:t>
            </w:r>
            <w:r>
              <w:t xml:space="preserve">答案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计算量</w:t>
            </w:r>
          </w:p>
        </w:tc>
        <w:tc>
          <w:p>
            <w:pPr>
              <w:pStyle w:val="Compact"/>
              <w:jc w:val="left"/>
            </w:pPr>
            <w:r>
              <w:t xml:space="preserve">小（一次前向传播）</w:t>
            </w:r>
          </w:p>
        </w:tc>
        <w:tc>
          <w:p>
            <w:pPr>
              <w:pStyle w:val="Compact"/>
              <w:jc w:val="left"/>
            </w:pPr>
            <w:r>
              <w:t xml:space="preserve">大（每生成一个 token 都要算一次）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类比</w:t>
            </w:r>
          </w:p>
        </w:tc>
        <w:tc>
          <w:p>
            <w:pPr>
              <w:pStyle w:val="Compact"/>
              <w:jc w:val="left"/>
            </w:pPr>
            <w:r>
              <w:t xml:space="preserve">给一本书拍张照片</w:t>
            </w:r>
          </w:p>
        </w:tc>
        <w:tc>
          <w:p>
            <w:pPr>
              <w:pStyle w:val="Compact"/>
              <w:jc w:val="left"/>
            </w:pPr>
            <w:r>
              <w:t xml:space="preserve">读完这本书后写一篇书评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p>
            <w:pPr>
              <w:pStyle w:val="Compact"/>
              <w:jc w:val="left"/>
            </w:pPr>
            <w:r>
              <w:t xml:space="preserve">~$0.02 / 百万 token</w:t>
            </w:r>
          </w:p>
        </w:tc>
        <w:tc>
          <w:p>
            <w:pPr>
              <w:pStyle w:val="Compact"/>
              <w:jc w:val="left"/>
            </w:pPr>
            <w:r>
              <w:t xml:space="preserve">~$5.00 / 百万 token（贵 250 倍）</w:t>
            </w:r>
          </w:p>
        </w:tc>
      </w:tr>
    </w:tbl>
    <w:p>
      <w:pPr>
        <w:pStyle w:val="BodyText"/>
      </w:pPr>
      <w:r>
        <w:t xml:space="preserve">所以我们测试 30 个代码块的 embedding 花费不到 1 分钱。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为什么用-openai-的-api-而不自己做"/>
      <w:r>
        <w:t xml:space="preserve">为什么用 OpenAI 的 API 而不自己做？</w:t>
      </w:r>
      <w:bookmarkEnd w:id="34"/>
    </w:p>
    <w:p>
      <w:pPr>
        <w:pStyle w:val="FirstParagraph"/>
      </w:pPr>
      <w:r>
        <w:t xml:space="preserve">训练一个好的 embedding 模型需要：</w:t>
      </w:r>
    </w:p>
    <w:p>
      <w:pPr>
        <w:numPr>
          <w:ilvl w:val="0"/>
          <w:numId w:val="1010"/>
        </w:numPr>
        <w:pStyle w:val="Compact"/>
      </w:pPr>
      <w:r>
        <w:t xml:space="preserve">海量数据（几十 TB 的文本和代码）</w:t>
      </w:r>
    </w:p>
    <w:p>
      <w:pPr>
        <w:numPr>
          <w:ilvl w:val="0"/>
          <w:numId w:val="1010"/>
        </w:numPr>
        <w:pStyle w:val="Compact"/>
      </w:pPr>
      <w:r>
        <w:t xml:space="preserve">巨大的算力（几百块 GPU 跑几周）</w:t>
      </w:r>
    </w:p>
    <w:p>
      <w:pPr>
        <w:numPr>
          <w:ilvl w:val="0"/>
          <w:numId w:val="1010"/>
        </w:numPr>
        <w:pStyle w:val="Compact"/>
      </w:pPr>
      <w:r>
        <w:t xml:space="preserve">几百万美元的成本</w:t>
      </w:r>
    </w:p>
    <w:p>
      <w:pPr>
        <w:pStyle w:val="FirstParagraph"/>
      </w:pPr>
      <w:r>
        <w:t xml:space="preserve">OpenAI 已经做好了这些，我们花几分钱用它的 API 就行。这就像你不需要自己盖发电厂才能用电——付电费就好。</w:t>
      </w:r>
    </w:p>
    <w:p>
      <w:pPr>
        <w:pStyle w:val="BodyText"/>
      </w:pPr>
      <w:r>
        <w:t xml:space="preserve">当然，也有免费的开源 embedding 模型（比如 sentence-transformers），但 OpenAI 的效果更好，尤其对代码。在面试项目中用 OpenAI 也更容易展示你理解 API 集成。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day-3-总结"/>
      <w:r>
        <w:t xml:space="preserve">Day 3 总结</w:t>
      </w:r>
      <w:bookmarkEnd w:id="35"/>
    </w:p>
    <w:p>
      <w:pPr>
        <w:pStyle w:val="SourceCode"/>
      </w:pPr>
      <w:r>
        <w:rPr>
          <w:rStyle w:val="VerbatimChar"/>
        </w:rPr>
        <w:t xml:space="preserve">Day 2 的 174 个 CodeChunks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embed_chunks()          ← 调用 OpenAI API，变成 1536 维向量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store_embeddings()      ← 存进 ChromaDB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search("你的问题")      ← 把问题也变成向量，找最接近的代码块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返回最相关的 5 个代码块   ← 带文件路径、行号等信息</w:t>
      </w:r>
    </w:p>
    <w:p>
      <w:pPr>
        <w:pStyle w:val="FirstParagraph"/>
      </w:pPr>
      <w:r>
        <w:t xml:space="preserve">到这里，RAG 流水线的 R（Retrieval）已经基本完成了。明天（Day 4）加上 G（Generation）——把找到的代码块和问题一起发给 GPT，让它生成完整的答案。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2026-03-09T08:42:15Z</dcterms:created>
  <dcterms:modified xsi:type="dcterms:W3CDTF">2026-03-09T08:42:15Z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