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0.jpeg" ContentType="image/jpe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4.png" ContentType="image/png"/>
  <Override PartName="/word/media/image12.png" ContentType="image/png"/>
  <Override PartName="/word/media/image11.jpeg" ContentType="image/jpeg"/>
  <Override PartName="/word/media/image4.png" ContentType="image/png"/>
  <Override PartName="/word/media/image2.png" ContentType="image/png"/>
  <Override PartName="/word/media/image3.png" ContentType="image/png"/>
  <Override PartName="/word/media/image1.jpeg" ContentType="image/jpeg"/>
  <Override PartName="/word/media/image6.png" ContentType="image/png"/>
  <Override PartName="/word/media/image16.jpeg" ContentType="image/jpeg"/>
  <Override PartName="/word/media/image5.png" ContentType="image/png"/>
  <Override PartName="/word/media/image7.png" ContentType="image/png"/>
  <Override PartName="/word/media/image8.png" ContentType="image/png"/>
  <Override PartName="/word/media/image13.jpeg" ContentType="image/jpe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Проект ООТРПО</w:t>
      </w:r>
    </w:p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Дайджест по второму этапу</w:t>
      </w:r>
    </w:p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Участники проекта</w:t>
      </w:r>
      <w:r>
        <w:rPr>
          <w:rFonts w:eastAsia="Times New Roman" w:cs="Times New Roman" w:ascii="Times New Roman" w:hAnsi="Times New Roman"/>
          <w:sz w:val="28"/>
          <w:szCs w:val="28"/>
        </w:rPr>
        <w:t>: гр. 5303 Допира В, Бочкарев И, Ильянов В., гр. 5304 Павлов Д</w:t>
      </w:r>
    </w:p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Выбранный контейнер</w:t>
      </w:r>
      <w:r>
        <w:rPr>
          <w:rFonts w:eastAsia="Times New Roman" w:cs="Times New Roman" w:ascii="Times New Roman" w:hAnsi="Times New Roman"/>
          <w:sz w:val="28"/>
          <w:szCs w:val="28"/>
        </w:rPr>
        <w:t>: многодольный граф</w:t>
      </w:r>
    </w:p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 дайджесте представлены: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План итерации.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Запросы заинтересованных лиц.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Прототип интерфейса.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Архитектурный план:</w:t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вариантов использования</w:t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последовательностей</w:t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состояний</w:t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компонентов</w:t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классов.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Ручное тестирование приложения.</w:t>
      </w:r>
      <w:r>
        <w:br w:type="page"/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bookmarkStart w:id="0" w:name="__DdeLink__791_1794916225"/>
      <w:bookmarkEnd w:id="0"/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План итераций</w:t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Версия 1.0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9"/>
        <w:tblW w:w="9297" w:type="dxa"/>
        <w:jc w:val="left"/>
        <w:tblInd w:w="91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43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156"/>
        <w:gridCol w:w="1163"/>
        <w:gridCol w:w="3729"/>
        <w:gridCol w:w="2248"/>
      </w:tblGrid>
      <w:tr>
        <w:trPr/>
        <w:tc>
          <w:tcPr>
            <w:tcW w:w="215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6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2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2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15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30.04.2020</w:t>
            </w:r>
          </w:p>
        </w:tc>
        <w:tc>
          <w:tcPr>
            <w:tcW w:w="116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2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2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</w:tbl>
    <w:p>
      <w:pPr>
        <w:pStyle w:val="Normal"/>
        <w:keepNext/>
        <w:widowControl w:val="false"/>
        <w:tabs>
          <w:tab w:val="left" w:pos="993" w:leader="none"/>
        </w:tabs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1" w:name="__DdeLink__791_17949162251"/>
      <w:bookmarkStart w:id="2" w:name="__DdeLink__791_17949162251"/>
      <w:bookmarkEnd w:id="2"/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 Введение</w:t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1.1 Цель</w:t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bookmarkStart w:id="3" w:name="_heading=h.17dp8vu"/>
      <w:bookmarkEnd w:id="3"/>
      <w:r>
        <w:rPr>
          <w:rFonts w:eastAsia="Times New Roman" w:cs="Times New Roman" w:ascii="Times New Roman" w:hAnsi="Times New Roman"/>
          <w:sz w:val="28"/>
          <w:szCs w:val="28"/>
        </w:rPr>
        <w:t>Цель документа – описание плана итерации проекта. В данной итерации проводится уточнение требований к ПО.</w:t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1.2 Определения и сокращения</w:t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Представлены в артефакте Глоссарий. </w:t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4" w:name="_heading=h.lnxbz9"/>
      <w:bookmarkEnd w:id="4"/>
      <w:r>
        <w:rPr>
          <w:rFonts w:eastAsia="Times New Roman" w:cs="Times New Roman" w:ascii="Times New Roman" w:hAnsi="Times New Roman"/>
          <w:b/>
          <w:color w:val="00000A"/>
          <w:sz w:val="28"/>
          <w:szCs w:val="28"/>
          <w:lang w:val="ru-RU" w:eastAsia="ru-RU" w:bidi="ar-SA"/>
        </w:rPr>
        <w:t>2. План</w:t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График сдачи каждой задачи проекта представлен ниже (см. табл.1).</w:t>
      </w:r>
    </w:p>
    <w:p>
      <w:pPr>
        <w:pStyle w:val="Normal"/>
        <w:spacing w:lineRule="auto" w:line="36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Таблица 1 – График проекта</w:t>
      </w:r>
    </w:p>
    <w:tbl>
      <w:tblPr>
        <w:tblStyle w:val="afa"/>
        <w:tblW w:w="937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6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1500"/>
        <w:gridCol w:w="3542"/>
        <w:gridCol w:w="1513"/>
        <w:gridCol w:w="2819"/>
      </w:tblGrid>
      <w:tr>
        <w:trPr/>
        <w:tc>
          <w:tcPr>
            <w:tcW w:w="15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Фаза</w:t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Задача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Окончание работы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Исполнители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Уточнение</w:t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План итерации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30.04.2020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Запросы заинтересованных лиц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Прототип интерфейса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Архитектурный план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вариантов использования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Иван, Павлов Данила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классов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both"/>
              <w:rPr>
                <w:rFonts w:ascii="Times New Roman" w:hAnsi="Times New Roman" w:eastAsia="Times New Roman" w:cs="Times New Roman"/>
                <w:color w:val="00000A"/>
                <w:sz w:val="28"/>
                <w:szCs w:val="28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color w:val="00000A"/>
                <w:sz w:val="28"/>
                <w:szCs w:val="28"/>
                <w:lang w:val="ru-RU" w:eastAsia="ru-RU" w:bidi="ar-SA"/>
              </w:rPr>
              <w:t>Диаграмма компонентов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последовательностей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состояний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Ильянов Вячеслав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Ручное тестирование приложения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</w:tbl>
    <w:p>
      <w:pPr>
        <w:pStyle w:val="Normal"/>
        <w:ind w:firstLine="72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3. Нагрузка исполнителей</w:t>
      </w:r>
    </w:p>
    <w:p>
      <w:pPr>
        <w:pStyle w:val="Normal"/>
        <w:spacing w:lineRule="auto" w:line="360" w:before="0" w:after="0"/>
        <w:ind w:firstLine="72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Количество часов в неделю, которые исполнители тратят на проект распределено равномерно между исполнителями на протяжении всего проекта. Роли распределены в соответствии с планом разработки </w:t>
      </w: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программного обеспечения. Задачи для каждого участника:</w:t>
      </w:r>
    </w:p>
    <w:p>
      <w:pPr>
        <w:pStyle w:val="Normal"/>
        <w:numPr>
          <w:ilvl w:val="0"/>
          <w:numId w:val="5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Допира Валерия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720" w:hanging="0"/>
        <w:jc w:val="right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Таблица 2 – Нагрузка на исполнителя 1</w:t>
      </w:r>
    </w:p>
    <w:tbl>
      <w:tblPr>
        <w:tblStyle w:val="afa"/>
        <w:tblW w:w="937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6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949"/>
        <w:gridCol w:w="2094"/>
        <w:gridCol w:w="1903"/>
        <w:gridCol w:w="2428"/>
      </w:tblGrid>
      <w:tr>
        <w:trPr/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Задача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Окончание работы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color w:val="00000A"/>
                <w:sz w:val="28"/>
                <w:szCs w:val="28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color w:val="00000A"/>
                <w:sz w:val="28"/>
                <w:szCs w:val="28"/>
                <w:lang w:val="ru-RU" w:eastAsia="ru-RU" w:bidi="ar-SA"/>
              </w:rPr>
              <w:t>Затраченное время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Исполнители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План итерации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30.04.2020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1 день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Архитектурный план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7 дней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классов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2 дня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Ручное тестирование приложения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5 дней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</w:tbl>
    <w:p>
      <w:pPr>
        <w:pStyle w:val="Normal"/>
        <w:numPr>
          <w:ilvl w:val="0"/>
          <w:numId w:val="6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Бочкарев Иван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720" w:hanging="0"/>
        <w:jc w:val="right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Таблица 3 – Нагрузка на исполнителя 2</w:t>
      </w:r>
    </w:p>
    <w:tbl>
      <w:tblPr>
        <w:tblStyle w:val="afa"/>
        <w:tblW w:w="937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6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949"/>
        <w:gridCol w:w="2094"/>
        <w:gridCol w:w="1903"/>
        <w:gridCol w:w="2428"/>
      </w:tblGrid>
      <w:tr>
        <w:trPr/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Задача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Окончание работы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color w:val="00000A"/>
                <w:sz w:val="28"/>
                <w:szCs w:val="28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color w:val="00000A"/>
                <w:sz w:val="28"/>
                <w:szCs w:val="28"/>
                <w:lang w:val="ru-RU" w:eastAsia="ru-RU" w:bidi="ar-SA"/>
              </w:rPr>
              <w:t>Затраченное время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Исполнители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Запросы заинтересованных лиц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2 дня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Архитектурный план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7 дней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вариантов использования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2 дня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Иван, Павлов Данила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both"/>
              <w:rPr/>
            </w:pPr>
            <w:r>
              <w:rPr>
                <w:rFonts w:eastAsia="Times New Roman" w:cs="Times New Roman" w:ascii="Times New Roman" w:hAnsi="Times New Roman"/>
                <w:color w:val="00000A"/>
                <w:sz w:val="28"/>
                <w:szCs w:val="28"/>
                <w:lang w:val="ru-RU" w:eastAsia="ru-RU" w:bidi="ar-SA"/>
              </w:rPr>
              <w:t>Диаграмма компонентов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1 день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последовательностей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1 день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</w:tbl>
    <w:p>
      <w:pPr>
        <w:pStyle w:val="Normal"/>
        <w:widowControl/>
        <w:numPr>
          <w:ilvl w:val="0"/>
          <w:numId w:val="7"/>
        </w:numPr>
        <w:bidi w:val="0"/>
        <w:spacing w:lineRule="auto" w:line="259" w:before="0" w:after="160"/>
        <w:jc w:val="left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Ильянов Вячеслав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0"/>
        <w:ind w:left="720" w:hanging="0"/>
        <w:jc w:val="right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Таблица 4 – Нагрузка на исполнителя 3</w:t>
      </w:r>
    </w:p>
    <w:tbl>
      <w:tblPr>
        <w:tblStyle w:val="afa"/>
        <w:tblW w:w="937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6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949"/>
        <w:gridCol w:w="2094"/>
        <w:gridCol w:w="1903"/>
        <w:gridCol w:w="2428"/>
      </w:tblGrid>
      <w:tr>
        <w:trPr/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spacing w:before="0" w:after="16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Задача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spacing w:before="0" w:after="16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Окончание работы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spacing w:before="0" w:after="16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color w:val="00000A"/>
                <w:sz w:val="28"/>
                <w:szCs w:val="28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color w:val="00000A"/>
                <w:sz w:val="28"/>
                <w:szCs w:val="28"/>
                <w:lang w:val="ru-RU" w:eastAsia="ru-RU" w:bidi="ar-SA"/>
              </w:rPr>
              <w:t>Затраченное время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spacing w:before="0" w:after="16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Исполнители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Прототип интерфейса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1 день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Архитектурный план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7 дней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состояний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1 день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Ильянов Вячеслав</w:t>
            </w:r>
          </w:p>
        </w:tc>
      </w:tr>
    </w:tbl>
    <w:p>
      <w:pPr>
        <w:pStyle w:val="Normal"/>
        <w:widowControl/>
        <w:numPr>
          <w:ilvl w:val="0"/>
          <w:numId w:val="8"/>
        </w:numPr>
        <w:bidi w:val="0"/>
        <w:spacing w:lineRule="auto" w:line="259" w:before="0" w:after="160"/>
        <w:jc w:val="left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Павлов Данила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0"/>
        <w:ind w:left="720" w:hanging="0"/>
        <w:jc w:val="right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Таблица 5 – Нагрузка на исполнителя 4</w:t>
      </w:r>
    </w:p>
    <w:tbl>
      <w:tblPr>
        <w:tblStyle w:val="afa"/>
        <w:tblW w:w="937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6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949"/>
        <w:gridCol w:w="2094"/>
        <w:gridCol w:w="1903"/>
        <w:gridCol w:w="2428"/>
      </w:tblGrid>
      <w:tr>
        <w:trPr/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spacing w:before="0" w:after="16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Задача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spacing w:before="0" w:after="16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Окончание работы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spacing w:before="0" w:after="16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color w:val="00000A"/>
                <w:sz w:val="28"/>
                <w:szCs w:val="28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color w:val="00000A"/>
                <w:sz w:val="28"/>
                <w:szCs w:val="28"/>
                <w:lang w:val="ru-RU" w:eastAsia="ru-RU" w:bidi="ar-SA"/>
              </w:rPr>
              <w:t>Затраченное время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spacing w:before="0" w:after="16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Исполнители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Прототип интерфейса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1 день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Архитектурный план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7 дней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вариантов использования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2 дня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Иван, Павлов Данила</w:t>
            </w:r>
          </w:p>
        </w:tc>
      </w:tr>
    </w:tbl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Запросы заинтересованных лиц</w:t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Версия 1.0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b"/>
        <w:tblW w:w="9297" w:type="dxa"/>
        <w:jc w:val="left"/>
        <w:tblInd w:w="74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43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176"/>
        <w:gridCol w:w="1158"/>
        <w:gridCol w:w="3729"/>
        <w:gridCol w:w="2233"/>
      </w:tblGrid>
      <w:tr>
        <w:trPr/>
        <w:tc>
          <w:tcPr>
            <w:tcW w:w="217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5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2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23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17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15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2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23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</w:tbl>
    <w:p>
      <w:pPr>
        <w:pStyle w:val="Normal"/>
        <w:tabs>
          <w:tab w:val="left" w:pos="993" w:leader="none"/>
        </w:tabs>
        <w:spacing w:lineRule="auto" w:line="360" w:before="0" w:after="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 Введение</w:t>
      </w:r>
    </w:p>
    <w:p>
      <w:pPr>
        <w:pStyle w:val="Normal"/>
        <w:keepNext/>
        <w:widowControl w:val="false"/>
        <w:numPr>
          <w:ilvl w:val="1"/>
          <w:numId w:val="3"/>
        </w:numPr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Цель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Целью является определение, фиксация и анализ запросов к разрабатываемому проекту от заинтересованных лиц.</w:t>
      </w:r>
    </w:p>
    <w:p>
      <w:pPr>
        <w:pStyle w:val="Normal"/>
        <w:keepNext/>
        <w:widowControl w:val="false"/>
        <w:numPr>
          <w:ilvl w:val="1"/>
          <w:numId w:val="3"/>
        </w:numPr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5" w:name="_heading=h.3znysh7"/>
      <w:bookmarkEnd w:id="5"/>
      <w:r>
        <w:rPr>
          <w:rFonts w:eastAsia="Times New Roman" w:cs="Times New Roman" w:ascii="Times New Roman" w:hAnsi="Times New Roman"/>
          <w:b/>
          <w:sz w:val="28"/>
          <w:szCs w:val="28"/>
        </w:rPr>
        <w:t>Контекст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Документ содержит описание запросов заинтересованных лиц к различным аспектам разрабатываемого программного продукта, таких как описание проблем, потенциальных пользователей, возможностей, надежности, производительности и поддержки.</w:t>
      </w:r>
    </w:p>
    <w:p>
      <w:pPr>
        <w:pStyle w:val="Normal"/>
        <w:keepNext/>
        <w:widowControl w:val="false"/>
        <w:numPr>
          <w:ilvl w:val="1"/>
          <w:numId w:val="3"/>
        </w:numPr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6" w:name="_heading=h.2et92p0"/>
      <w:bookmarkEnd w:id="6"/>
      <w:r>
        <w:rPr>
          <w:rFonts w:eastAsia="Times New Roman" w:cs="Times New Roman" w:ascii="Times New Roman" w:hAnsi="Times New Roman"/>
          <w:b/>
          <w:sz w:val="28"/>
          <w:szCs w:val="28"/>
        </w:rPr>
        <w:t>Определения, акронимы и сокращения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См. Глоссарий.</w:t>
      </w:r>
    </w:p>
    <w:p>
      <w:pPr>
        <w:pStyle w:val="Normal"/>
        <w:keepNext/>
        <w:widowControl w:val="false"/>
        <w:numPr>
          <w:ilvl w:val="0"/>
          <w:numId w:val="3"/>
        </w:numPr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7" w:name="_heading=h.tyjcwt"/>
      <w:bookmarkEnd w:id="7"/>
      <w:r>
        <w:rPr>
          <w:rFonts w:eastAsia="Times New Roman" w:cs="Times New Roman" w:ascii="Times New Roman" w:hAnsi="Times New Roman"/>
          <w:b/>
          <w:sz w:val="28"/>
          <w:szCs w:val="28"/>
        </w:rPr>
        <w:t>Определение заинтересованных лиц</w:t>
      </w:r>
    </w:p>
    <w:p>
      <w:pPr>
        <w:pStyle w:val="Normal"/>
        <w:keepNext/>
        <w:keepLines/>
        <w:spacing w:lineRule="auto" w:line="360" w:before="0" w:after="0"/>
        <w:ind w:firstLine="72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 данном разделе описываются пользователи системы составления учебного расписания. Система подразумевает только один тип пользователей – это составители расписания.</w:t>
      </w:r>
    </w:p>
    <w:p>
      <w:pPr>
        <w:pStyle w:val="Normal"/>
        <w:keepNext/>
        <w:keepLines/>
        <w:spacing w:lineRule="auto" w:line="360" w:before="0" w:after="0"/>
        <w:ind w:firstLine="708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2.1 Состояние рынка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Предоставляемый продукт является системой автоматизированного составления расписания.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Аналоги данного ПО на данный момент либо слабо развиты, либо предоставляют только косвенный функционал, к примеру, такой как простое представление расписания в электронном виде.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 сравнении с аналогами наш продукт имеет много схожих возможностей, а именно возможность постоянно пополнять данные по учебным дисциплинам, учебным группам, учебным помещениям, учебным неделям, времени начала лекций.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Но отличительной чертой, а также особенностью нашего продукта, является наличие уникального функционала по генерации оптимального расписания. В этом аспекте продукт сильно выигрывает.</w:t>
      </w:r>
    </w:p>
    <w:p>
      <w:pPr>
        <w:pStyle w:val="Normal"/>
        <w:keepNext/>
        <w:keepLines/>
        <w:spacing w:lineRule="auto" w:line="360" w:before="0" w:after="0"/>
        <w:ind w:firstLine="72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2.2 Описание заинтересованных лиц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0"/>
        <w:ind w:left="720" w:hanging="0"/>
        <w:jc w:val="right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A"/>
          <w:sz w:val="28"/>
          <w:szCs w:val="28"/>
          <w:lang w:val="ru-RU" w:eastAsia="ru-RU" w:bidi="ar-SA"/>
        </w:rPr>
        <w:t>Таблица 6 – Описание заинтересованных лиц</w:t>
      </w:r>
    </w:p>
    <w:tbl>
      <w:tblPr>
        <w:tblStyle w:val="afc"/>
        <w:tblW w:w="934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6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4672"/>
        <w:gridCol w:w="4672"/>
      </w:tblGrid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Заинтересованное лицо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Роль</w:t>
            </w:r>
          </w:p>
        </w:tc>
      </w:tr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IT Executive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Следит за ходом разработки проекта</w:t>
            </w:r>
          </w:p>
        </w:tc>
      </w:tr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Пользователи системы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В качестве пользователя системой выступает человек отвечающий за составление расписания. Пользователь имеет возможность добавлять и удалять элементы расписания (дисциплина, время, помещение, группы учащихся) </w:t>
            </w:r>
          </w:p>
        </w:tc>
      </w:tr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Заказчик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Представляет интересы образовательной организации, заинтересованной нашем продукте.</w:t>
            </w:r>
          </w:p>
        </w:tc>
      </w:tr>
    </w:tbl>
    <w:p>
      <w:pPr>
        <w:pStyle w:val="Normal"/>
        <w:keepNext/>
        <w:keepLines/>
        <w:spacing w:lineRule="auto" w:line="360" w:before="120" w:after="0"/>
        <w:ind w:firstLine="72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2.3 Описание пользователей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0"/>
        <w:ind w:left="720" w:hanging="0"/>
        <w:jc w:val="right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A"/>
          <w:sz w:val="28"/>
          <w:szCs w:val="28"/>
          <w:lang w:val="ru-RU" w:eastAsia="ru-RU" w:bidi="ar-SA"/>
        </w:rPr>
        <w:t>Таблица 7 – Описание пользователей</w:t>
      </w:r>
    </w:p>
    <w:tbl>
      <w:tblPr>
        <w:tblStyle w:val="afd"/>
        <w:tblW w:w="9352" w:type="dxa"/>
        <w:jc w:val="left"/>
        <w:tblInd w:w="44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6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4592"/>
        <w:gridCol w:w="4759"/>
      </w:tblGrid>
      <w:tr>
        <w:trPr/>
        <w:tc>
          <w:tcPr>
            <w:tcW w:w="45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Имя</w:t>
            </w:r>
          </w:p>
        </w:tc>
        <w:tc>
          <w:tcPr>
            <w:tcW w:w="47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Описание</w:t>
            </w:r>
          </w:p>
        </w:tc>
      </w:tr>
      <w:tr>
        <w:trPr/>
        <w:tc>
          <w:tcPr>
            <w:tcW w:w="45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Пользователи системы</w:t>
            </w:r>
          </w:p>
        </w:tc>
        <w:tc>
          <w:tcPr>
            <w:tcW w:w="47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Редактирование и просмотр данных: учебные дисциплины, учебные группы, учебные помещения, учебные недели, время начала лекций, на основе которых генерируется расписание, которое можно просматривать в виде таблиц или многодольного графа</w:t>
            </w:r>
          </w:p>
        </w:tc>
      </w:tr>
    </w:tbl>
    <w:p>
      <w:pPr>
        <w:pStyle w:val="Normal"/>
        <w:keepNext/>
        <w:keepLines/>
        <w:spacing w:lineRule="auto" w:line="360" w:before="0" w:after="0"/>
        <w:ind w:firstLine="720"/>
        <w:jc w:val="left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2.4 Окружение пользователя</w:t>
      </w:r>
    </w:p>
    <w:p>
      <w:pPr>
        <w:pStyle w:val="Normal"/>
        <w:spacing w:lineRule="auto" w:line="360" w:before="0" w:after="0"/>
        <w:ind w:firstLine="72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Для нормальной работы с ПО пользователю достаточно иметь обычный стационарный компьютер с установленной системой по генерации расписания.</w:t>
      </w:r>
    </w:p>
    <w:p>
      <w:pPr>
        <w:pStyle w:val="Normal"/>
        <w:keepNext/>
        <w:keepLines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Отличительной чертой является то, что системе не требуется выход в интернет, что означает программой можно пользоваться когда и где угодно.</w:t>
      </w:r>
    </w:p>
    <w:p>
      <w:pPr>
        <w:pStyle w:val="Normal"/>
        <w:keepNext/>
        <w:keepLines/>
        <w:spacing w:lineRule="auto" w:line="360" w:before="0" w:after="0"/>
        <w:ind w:firstLine="709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2.5 Ключевые потребности заинтересованных лиц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0"/>
        <w:ind w:left="720" w:hanging="0"/>
        <w:jc w:val="right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A"/>
          <w:sz w:val="28"/>
          <w:szCs w:val="28"/>
          <w:lang w:val="ru-RU" w:eastAsia="ru-RU" w:bidi="ar-SA"/>
        </w:rPr>
        <w:t>Таблица 8 – Ключевые потребности</w:t>
      </w:r>
    </w:p>
    <w:tbl>
      <w:tblPr>
        <w:tblStyle w:val="afe"/>
        <w:tblW w:w="9352" w:type="dxa"/>
        <w:jc w:val="left"/>
        <w:tblInd w:w="72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6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828"/>
        <w:gridCol w:w="1819"/>
        <w:gridCol w:w="2554"/>
        <w:gridCol w:w="2150"/>
      </w:tblGrid>
      <w:tr>
        <w:trPr/>
        <w:tc>
          <w:tcPr>
            <w:tcW w:w="28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 xml:space="preserve">Потребность </w:t>
            </w:r>
          </w:p>
        </w:tc>
        <w:tc>
          <w:tcPr>
            <w:tcW w:w="1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Приоритет</w:t>
            </w:r>
          </w:p>
        </w:tc>
        <w:tc>
          <w:tcPr>
            <w:tcW w:w="25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Текущее решение</w:t>
            </w:r>
          </w:p>
        </w:tc>
        <w:tc>
          <w:tcPr>
            <w:tcW w:w="21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Предлагаемое решение</w:t>
            </w:r>
          </w:p>
        </w:tc>
      </w:tr>
      <w:tr>
        <w:trPr/>
        <w:tc>
          <w:tcPr>
            <w:tcW w:w="28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Автоматизированное</w:t>
            </w:r>
          </w:p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составление расписания </w:t>
            </w:r>
          </w:p>
        </w:tc>
        <w:tc>
          <w:tcPr>
            <w:tcW w:w="1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Высокий</w:t>
            </w:r>
          </w:p>
        </w:tc>
        <w:tc>
          <w:tcPr>
            <w:tcW w:w="25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Многие пользователи вынуждены составлять расписание вручную</w:t>
            </w:r>
          </w:p>
        </w:tc>
        <w:tc>
          <w:tcPr>
            <w:tcW w:w="21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предлагает на основе загружаемых данных генерировать учебное  расписание</w:t>
            </w:r>
          </w:p>
        </w:tc>
      </w:tr>
    </w:tbl>
    <w:p>
      <w:pPr>
        <w:pStyle w:val="Normal"/>
        <w:keepNext/>
        <w:keepLines/>
        <w:spacing w:lineRule="auto" w:line="360" w:before="0" w:after="0"/>
        <w:ind w:firstLine="709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3. Набор основных возможностей</w:t>
      </w:r>
    </w:p>
    <w:p>
      <w:pPr>
        <w:pStyle w:val="Normal"/>
        <w:spacing w:lineRule="auto" w:line="360" w:before="0" w:after="0"/>
        <w:ind w:firstLine="708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 таблице в этом разделе указаны основные возможности системы генерирования расписания с точки зрения преимуществ и возможностей.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0"/>
        <w:ind w:left="720" w:hanging="0"/>
        <w:jc w:val="right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A"/>
          <w:sz w:val="28"/>
          <w:szCs w:val="28"/>
          <w:lang w:val="ru-RU" w:eastAsia="ru-RU" w:bidi="ar-SA"/>
        </w:rPr>
        <w:t>Таблица 9 – Возможности</w:t>
      </w:r>
    </w:p>
    <w:tbl>
      <w:tblPr>
        <w:tblStyle w:val="aff"/>
        <w:tblW w:w="9297" w:type="dxa"/>
        <w:jc w:val="left"/>
        <w:tblInd w:w="89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6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4087"/>
        <w:gridCol w:w="5209"/>
      </w:tblGrid>
      <w:tr>
        <w:trPr/>
        <w:tc>
          <w:tcPr>
            <w:tcW w:w="40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Преимущество для пользователей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Поддерживающие функции</w:t>
            </w:r>
          </w:p>
        </w:tc>
      </w:tr>
      <w:tr>
        <w:trPr/>
        <w:tc>
          <w:tcPr>
            <w:tcW w:w="40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Представление расписания в виде электронной таблицы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выводит составленное расписание в виде электронной таблицы</w:t>
            </w:r>
          </w:p>
        </w:tc>
      </w:tr>
      <w:tr>
        <w:trPr/>
        <w:tc>
          <w:tcPr>
            <w:tcW w:w="40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Представление расписания в виде многодольного графа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выводит составленное расписание в виде многодольного графа</w:t>
            </w:r>
          </w:p>
        </w:tc>
      </w:tr>
      <w:tr>
        <w:trPr/>
        <w:tc>
          <w:tcPr>
            <w:tcW w:w="40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Фильтрация расписания, представленное в виде многодольного графа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позволяет отфильтровать многодольный граф по: учебной дисциплине, времени начала занятий, учебным помещениям, учебным группам</w:t>
            </w:r>
          </w:p>
        </w:tc>
      </w:tr>
      <w:tr>
        <w:trPr/>
        <w:tc>
          <w:tcPr>
            <w:tcW w:w="40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Сохранение расписания в файл и загрузка расписания из файла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позволяет сохранять исходные и выходные данные в файл, который потом можно будет загрузить при новом сеансе работы с системой.</w:t>
            </w:r>
          </w:p>
        </w:tc>
      </w:tr>
      <w:tr>
        <w:trPr/>
        <w:tc>
          <w:tcPr>
            <w:tcW w:w="40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Легкость освоения продукта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Отсутствие авторизации и интуитивно понятный интерфейс </w:t>
            </w:r>
          </w:p>
        </w:tc>
      </w:tr>
    </w:tbl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Прототип интерфейса</w:t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Версия 1.0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f0"/>
        <w:tblW w:w="9352" w:type="dxa"/>
        <w:jc w:val="left"/>
        <w:tblInd w:w="54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43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193"/>
        <w:gridCol w:w="1155"/>
        <w:gridCol w:w="3735"/>
        <w:gridCol w:w="2268"/>
      </w:tblGrid>
      <w:tr>
        <w:trPr/>
        <w:tc>
          <w:tcPr>
            <w:tcW w:w="219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3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2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19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1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3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2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Павлов Данила, Ильянов Вячеслав</w:t>
            </w:r>
          </w:p>
        </w:tc>
      </w:tr>
    </w:tbl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8" w:name="_heading=h.30j0zll"/>
      <w:bookmarkStart w:id="9" w:name="_heading=h.30j0zll"/>
      <w:bookmarkEnd w:id="9"/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 Введение</w:t>
      </w:r>
    </w:p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1.1 Цель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Целью является описание и визуальное представление пользовательского интерфейса приложения.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Описание</w:t>
      </w:r>
    </w:p>
    <w:p>
      <w:pPr>
        <w:pStyle w:val="Normal"/>
        <w:widowControl w:val="false"/>
        <w:spacing w:lineRule="auto" w:line="360" w:before="0" w:after="0"/>
        <w:ind w:left="0" w:right="0" w:hanging="6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Пользовательский интерфейс — совокупность средств и методов, при помощи которых пользователь взаимодействует с различными устройствами и аппаратурой.</w:t>
      </w:r>
      <w:r>
        <w:rPr>
          <w:rFonts w:eastAsia="Georgia" w:cs="Georgia" w:ascii="Georgia" w:hAnsi="Georgia"/>
          <w:b/>
          <w:sz w:val="32"/>
          <w:szCs w:val="32"/>
          <w:highlight w:val="white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Интерфейс воспринимают как то, что помогает пользователю</w:t>
      </w:r>
      <w:r>
        <w:rPr>
          <w:rFonts w:eastAsia="Times New Roman" w:cs="Times New Roman" w:ascii="Times New Roman" w:hAnsi="Times New Roman"/>
          <w:b/>
          <w:sz w:val="28"/>
          <w:szCs w:val="28"/>
          <w:highlight w:val="white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получить доступ к функционалу устройства.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3. Составление расписания</w:t>
      </w:r>
    </w:p>
    <w:p>
      <w:pPr>
        <w:pStyle w:val="Normal"/>
        <w:numPr>
          <w:ilvl w:val="0"/>
          <w:numId w:val="4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Пользователь загружает данные с файла, содержащий информацию по учебным дисциплинам, группам, помещениям, времени начале занятий</w:t>
      </w:r>
    </w:p>
    <w:p>
      <w:pPr>
        <w:pStyle w:val="Normal"/>
        <w:numPr>
          <w:ilvl w:val="0"/>
          <w:numId w:val="4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После загрузки данных пользователь нажимает на кнопку “Составить расписание”</w:t>
      </w:r>
    </w:p>
    <w:p>
      <w:pPr>
        <w:pStyle w:val="Normal"/>
        <w:numPr>
          <w:ilvl w:val="0"/>
          <w:numId w:val="4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Приложение по полученным данным выстраивает расписание в виде электронной таблице и многодольного графа</w:t>
      </w:r>
    </w:p>
    <w:p>
      <w:pPr>
        <w:pStyle w:val="Normal"/>
        <w:numPr>
          <w:ilvl w:val="0"/>
          <w:numId w:val="4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Далее пользователь может посмотреть на полученную электронную таблицу и граф с возможностью фильтрации, переключая вкладки “Расписание” и “Граф” соответственно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firstLine="708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Также пользователь может: 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Добавление в таблицу данных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1.Пользователь открывает таблицу, где расположена таблица с данными по учебным дисциплинам, учебным группам, учебным помещениям, время начала занятий. 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Пользователь нажимает кнопку “добавить” с одной из колонок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Приложение вводит данные в таблицу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Удаление в таблице данных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 Пользователь открывает таблицу, где расположена таблица с данными по учебным дисциплинам, учебным группам, учебным помещениям, время начала занятий. 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Пользователь выбирает в таблице ячейку и нажимает кнопку “Удалить”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Приложение удаляет с таблицы данные, выбранные пользователем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Изменение в таблице данных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 Пользователь открывает таблицу, где расположена таблица с данными по учебным дисциплинам, учебным группам, учебным помещениям, время начала занятий. 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Пользователь находит нужную ячейку и нажимает на кнопку “Изменить”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Пользователь переписывает информацию в окне, которое вывело приложение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4. Приложение меняет информацию в ячейке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Некорректные данные в таблице данных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1.Пользователь вводит данные по учебным дисциплинам, учебным группам, учебным помещениям, времени начала занятий. 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Программа выдает сообщение об ошибке и не дает занести данные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Пользователь продолжает работу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4. Д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иаграмма варианта использования</w:t>
      </w:r>
    </w:p>
    <w:p>
      <w:pPr>
        <w:pStyle w:val="Normal"/>
        <w:spacing w:lineRule="auto" w:line="360" w:before="0" w:after="0"/>
        <w:ind w:firstLine="709"/>
        <w:jc w:val="both"/>
        <w:rPr>
          <w:i w:val="false"/>
          <w:i w:val="false"/>
          <w:iCs w:val="false"/>
        </w:rPr>
      </w:pPr>
      <w:r>
        <w:rPr>
          <w:rFonts w:eastAsia="Times New Roman" w:cs="Times New Roman" w:ascii="Times New Roman" w:hAnsi="Times New Roman"/>
          <w:i w:val="false"/>
          <w:iCs w:val="false"/>
          <w:sz w:val="28"/>
          <w:szCs w:val="28"/>
        </w:rPr>
        <w:t>Проект поддерживает MVP (Model — View — Presenter) архитектуру.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См. Архитектурный план</w:t>
      </w:r>
      <w:r>
        <w:br w:type="page"/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Архитектурный план</w:t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Версия 1.0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f1"/>
        <w:tblW w:w="9297" w:type="dxa"/>
        <w:jc w:val="left"/>
        <w:tblInd w:w="91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43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156"/>
        <w:gridCol w:w="1163"/>
        <w:gridCol w:w="3729"/>
        <w:gridCol w:w="2248"/>
      </w:tblGrid>
      <w:tr>
        <w:trPr/>
        <w:tc>
          <w:tcPr>
            <w:tcW w:w="215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6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2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2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15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16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2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2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</w:tbl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 Введение</w:t>
      </w:r>
    </w:p>
    <w:p>
      <w:pPr>
        <w:pStyle w:val="Normal"/>
        <w:keepNext/>
        <w:widowControl w:val="false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1.1 Цель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Обзор разрабатываемой системы и описание различных архитектурных решений, принятых при проектировании ПО.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bookmarkStart w:id="10" w:name="_heading=h.1pxezwc"/>
      <w:bookmarkEnd w:id="10"/>
      <w:r>
        <w:rPr>
          <w:rFonts w:eastAsia="Times New Roman" w:cs="Times New Roman" w:ascii="Times New Roman" w:hAnsi="Times New Roman"/>
          <w:b/>
          <w:sz w:val="28"/>
          <w:szCs w:val="28"/>
        </w:rPr>
        <w:t>1.2 Определения, акронимы, сокращения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i/>
          <w:sz w:val="28"/>
          <w:szCs w:val="28"/>
        </w:rPr>
        <w:t>См. Глоссарий.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 Размер и работа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Размеры проекта ограничены учебным курсом. Временные рамки сужены, поэтому проект имеет достаточно большие размеры по сравнению со стандартными курсовыми проектами, но достаточно малые размеры относительно реальных проектов.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3. Качество</w:t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Целью разработки является освоение самого процесса разработки, поэтому к качеству предъявляются минимально возможные требования, с условием выполнения дополнительных функций, обеспечения надежности работы программы.</w:t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72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4. Диаграмма варианта использования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Пользователь: при первой работе с системой, необходимо добавить данные в таблицы: предметы, группы, кабинеты, время на основе которых система генерирует учебное расписание. Составленное расписание представляется в виде электронной таблицы и многодольного графа. Представление многодольного графа можно отфильтровать по: группе, предметам, времени, кабинетам. После окончания работы с системой, пользователь может сохранить полученные данные в файл, который можно использовать при следующем входе в систему (рис. 1).</w:t>
      </w:r>
    </w:p>
    <w:p>
      <w:pPr>
        <w:pStyle w:val="Normal"/>
        <w:spacing w:lineRule="auto" w:line="360" w:before="120"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135245" cy="5727700"/>
            <wp:effectExtent l="0" t="0" r="0" b="0"/>
            <wp:docPr id="1" name="image11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1.jp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Рис. 1 Диаграмма вариантов использования</w:t>
      </w:r>
    </w:p>
    <w:p>
      <w:pPr>
        <w:pStyle w:val="Normal"/>
        <w:widowControl/>
        <w:numPr>
          <w:ilvl w:val="0"/>
          <w:numId w:val="0"/>
        </w:numPr>
        <w:spacing w:lineRule="auto" w:line="240" w:before="0" w:after="0"/>
        <w:jc w:val="both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</w:r>
      <w:r>
        <w:br w:type="page"/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5. Диаграмма последовательностей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На ди</w:t>
      </w: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 xml:space="preserve">аграмме представлен сценарий использования программы. Все сообщения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A"/>
          <w:spacing w:val="0"/>
          <w:sz w:val="28"/>
          <w:szCs w:val="28"/>
          <w:lang w:val="ru-RU" w:eastAsia="ru-RU" w:bidi="ar-SA"/>
        </w:rPr>
        <w:t>асинхронные и отображаются сплошной линией с открытой стрелкой, так как в программе поддерживается шаблон проектировании Модель-Вид-Контроллер.</w:t>
      </w:r>
    </w:p>
    <w:p>
      <w:pPr>
        <w:pStyle w:val="Normal"/>
        <w:spacing w:lineRule="auto" w:line="360" w:before="0" w:after="0"/>
        <w:jc w:val="center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81675" cy="2231390"/>
            <wp:effectExtent l="0" t="0" r="0" b="0"/>
            <wp:wrapTopAndBottom/>
            <wp:docPr id="2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i/>
          <w:sz w:val="24"/>
          <w:szCs w:val="24"/>
        </w:rPr>
        <w:t>Р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>ис. 2 Диаграмма последовательностей</w:t>
      </w:r>
    </w:p>
    <w:p>
      <w:pPr>
        <w:pStyle w:val="Normal"/>
        <w:widowControl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bCs/>
          <w:i w:val="false"/>
          <w:i w:val="false"/>
          <w:caps w:val="false"/>
          <w:smallCaps w:val="false"/>
          <w:color w:val="00000A"/>
          <w:spacing w:val="0"/>
          <w:sz w:val="28"/>
          <w:szCs w:val="28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color w:val="00000A"/>
          <w:spacing w:val="0"/>
          <w:sz w:val="28"/>
          <w:szCs w:val="28"/>
          <w:lang w:val="ru-RU" w:eastAsia="ru-RU" w:bidi="ar-SA"/>
        </w:rPr>
        <w:t>6. Логическое представление</w:t>
      </w:r>
    </w:p>
    <w:p>
      <w:pPr>
        <w:pStyle w:val="Normal"/>
        <w:widowControl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color w:val="00000A"/>
          <w:sz w:val="28"/>
          <w:szCs w:val="28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A"/>
          <w:spacing w:val="0"/>
          <w:sz w:val="28"/>
          <w:szCs w:val="28"/>
          <w:lang w:val="ru-RU" w:eastAsia="ru-RU" w:bidi="ar-SA"/>
        </w:rPr>
        <w:t>Для представления архитектуры используется диаграмма компонентов. Диаграмма компонентов показывает разбиение программной системы на структурные компоненты и связи (зависимости) между компонентами. В качестве физических компонентов могут выступать файлы, библиотеки, модули, исполняемые файлы, пакеты и т. п. Диаграмма компонентов представлена на рисунк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A"/>
          <w:spacing w:val="0"/>
          <w:sz w:val="28"/>
          <w:szCs w:val="28"/>
          <w:lang w:val="ru-RU" w:eastAsia="ru-RU" w:bidi="ar-SA"/>
        </w:rPr>
        <w:t>ах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A"/>
          <w:spacing w:val="0"/>
          <w:sz w:val="28"/>
          <w:szCs w:val="28"/>
          <w:lang w:val="ru-RU" w:eastAsia="ru-RU" w:bidi="ar-SA"/>
        </w:rPr>
        <w:t xml:space="preserve">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A"/>
          <w:spacing w:val="0"/>
          <w:sz w:val="28"/>
          <w:szCs w:val="28"/>
          <w:lang w:val="ru-RU" w:eastAsia="ru-RU" w:bidi="ar-SA"/>
        </w:rPr>
        <w:t>3, 4.</w:t>
      </w:r>
    </w:p>
    <w:p>
      <w:pPr>
        <w:sectPr>
          <w:type w:val="nextPage"/>
          <w:pgSz w:w="11906" w:h="16838"/>
          <w:pgMar w:left="1701" w:right="850" w:header="0" w:top="1134" w:footer="0" w:bottom="1134" w:gutter="0"/>
          <w:pgNumType w:start="1" w:fmt="decimal"/>
          <w:formProt w:val="false"/>
          <w:textDirection w:val="lrTb"/>
          <w:docGrid w:type="default" w:linePitch="240" w:charSpace="4294965247"/>
        </w:sectPr>
        <w:pStyle w:val="Normal"/>
        <w:widowControl/>
        <w:spacing w:lineRule="auto" w:line="360" w:before="0" w:after="0"/>
        <w:ind w:left="720" w:hanging="0"/>
        <w:jc w:val="center"/>
        <w:rPr>
          <w:rFonts w:ascii="Times New Roman" w:hAnsi="Times New Roman" w:eastAsia="Times New Roman" w:cs="Times New Roman"/>
          <w:color w:val="00000A"/>
          <w:sz w:val="28"/>
          <w:szCs w:val="28"/>
          <w:lang w:val="ru-RU" w:eastAsia="ru-RU" w:bidi="ar-SA"/>
        </w:rPr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-43815</wp:posOffset>
            </wp:positionV>
            <wp:extent cx="3689985" cy="2610485"/>
            <wp:effectExtent l="0" t="0" r="0" b="0"/>
            <wp:wrapTopAndBottom/>
            <wp:docPr id="3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98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aps w:val="false"/>
          <w:smallCaps w:val="false"/>
          <w:color w:val="00000A"/>
          <w:spacing w:val="0"/>
          <w:sz w:val="24"/>
          <w:szCs w:val="24"/>
          <w:lang w:val="ru-RU" w:eastAsia="ru-RU" w:bidi="ar-SA"/>
        </w:rPr>
        <w:t>Рис. 3 Диаграмма компонентов</w:t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/>
          <w:bCs/>
          <w:i w:val="false"/>
          <w:i w:val="false"/>
          <w:iCs w:val="false"/>
          <w:caps w:val="false"/>
          <w:smallCaps w:val="false"/>
          <w:color w:val="00000A"/>
          <w:spacing w:val="0"/>
          <w:sz w:val="28"/>
          <w:szCs w:val="28"/>
          <w:lang w:val="ru-RU" w:eastAsia="ru-RU" w:bidi="ar-SA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</w:r>
    </w:p>
    <w:p>
      <w:pPr>
        <w:pStyle w:val="Normal"/>
        <w:spacing w:lineRule="auto" w:line="360" w:before="0" w:after="0"/>
        <w:ind w:left="720" w:hanging="0"/>
        <w:jc w:val="center"/>
        <w:rPr/>
      </w:pPr>
      <w:bookmarkStart w:id="11" w:name="__DdeLink__563_1873378124"/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199880" cy="3175635"/>
            <wp:effectExtent l="0" t="0" r="0" b="0"/>
            <wp:wrapTopAndBottom/>
            <wp:docPr id="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988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>Р</w:t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>ис. 4</w:t>
      </w:r>
      <w:bookmarkEnd w:id="11"/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 xml:space="preserve"> Диаграмма компонентов</w:t>
      </w:r>
    </w:p>
    <w:p>
      <w:pPr>
        <w:pStyle w:val="Normal"/>
        <w:spacing w:lineRule="auto" w:line="240" w:before="0" w:after="0"/>
        <w:ind w:left="72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</w:r>
      <w:r>
        <w:br w:type="page"/>
      </w:r>
    </w:p>
    <w:p>
      <w:pPr>
        <w:pStyle w:val="Normal"/>
        <w:spacing w:lineRule="auto" w:line="240" w:before="0" w:after="0"/>
        <w:ind w:left="72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7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. Диаграмма состояний</w:t>
      </w:r>
    </w:p>
    <w:p>
      <w:pPr>
        <w:sectPr>
          <w:type w:val="nextPage"/>
          <w:pgSz w:orient="landscape" w:w="16838" w:h="11906"/>
          <w:pgMar w:left="1134" w:right="1134" w:header="0" w:top="850" w:footer="0" w:bottom="1701" w:gutter="0"/>
          <w:pgNumType w:start="1" w:fmt="decimal"/>
          <w:formProt w:val="false"/>
          <w:textDirection w:val="lrTb"/>
          <w:docGrid w:type="default" w:linePitch="299" w:charSpace="4294965247"/>
        </w:sectPr>
        <w:pStyle w:val="Normal"/>
        <w:spacing w:lineRule="auto" w:line="360" w:before="0" w:after="0"/>
        <w:jc w:val="center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5327015"/>
            <wp:effectExtent l="0" t="0" r="0" b="0"/>
            <wp:wrapTopAndBottom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i/>
          <w:sz w:val="24"/>
          <w:szCs w:val="24"/>
        </w:rPr>
        <w:t>Р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>ис. 3 Диаграмма состояний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olor w:val="00000A"/>
          <w:sz w:val="28"/>
          <w:szCs w:val="28"/>
          <w:lang w:val="ru-RU" w:eastAsia="ru-RU" w:bidi="ar-SA"/>
        </w:rPr>
        <w:t xml:space="preserve">8. </w: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A"/>
          <w:spacing w:val="0"/>
          <w:sz w:val="28"/>
          <w:szCs w:val="28"/>
          <w:lang w:val="ru-RU" w:eastAsia="ru-RU" w:bidi="ar-SA"/>
        </w:rPr>
        <w:t>Представление структуры</w:t>
      </w:r>
    </w:p>
    <w:p>
      <w:pPr>
        <w:pStyle w:val="Normal"/>
        <w:spacing w:lineRule="auto" w:line="360" w:before="0" w:after="0"/>
        <w:ind w:left="0" w:right="0" w:hanging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A"/>
          <w:sz w:val="28"/>
          <w:szCs w:val="28"/>
          <w:lang w:val="ru-RU" w:eastAsia="ru-RU" w:bidi="ar-SA"/>
        </w:rPr>
        <w:t>На этой схеме представлена часть диаграммы классов для отображения MVP архитектуры и связей между основными классами. Далее будут описаны и другие составляющие.</w:t>
      </w:r>
    </w:p>
    <w:p>
      <w:pPr>
        <w:sectPr>
          <w:type w:val="nextPage"/>
          <w:pgSz w:orient="landscape" w:w="16838" w:h="11906"/>
          <w:pgMar w:left="1134" w:right="1134" w:header="0" w:top="850" w:footer="0" w:bottom="1701" w:gutter="0"/>
          <w:pgNumType w:start="1" w:fmt="decimal"/>
          <w:formProt w:val="false"/>
          <w:textDirection w:val="lrTb"/>
          <w:docGrid w:type="default" w:linePitch="299" w:charSpace="4294965247"/>
        </w:sectPr>
        <w:pStyle w:val="Normal"/>
        <w:spacing w:lineRule="auto" w:line="360" w:before="0" w:after="0"/>
        <w:ind w:left="720" w:hanging="0"/>
        <w:jc w:val="center"/>
        <w:rPr/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383270" cy="4638675"/>
            <wp:effectExtent l="0" t="0" r="0" b="0"/>
            <wp:wrapTopAndBottom/>
            <wp:docPr id="6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327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>Рис. 5 Диаграмма классов</w:t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A"/>
          <w:spacing w:val="0"/>
          <w:sz w:val="28"/>
          <w:szCs w:val="28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A"/>
          <w:spacing w:val="0"/>
          <w:sz w:val="28"/>
          <w:szCs w:val="28"/>
          <w:lang w:val="ru-RU" w:eastAsia="ru-RU" w:bidi="ar-SA"/>
        </w:rPr>
        <w:t>Выше использованы два вида связи:</w:t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olor w:val="00000A"/>
          <w:sz w:val="28"/>
          <w:szCs w:val="28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A"/>
          <w:sz w:val="28"/>
          <w:szCs w:val="28"/>
          <w:lang w:val="ru-RU" w:eastAsia="ru-RU" w:bidi="ar-SA"/>
        </w:rPr>
        <w:t xml:space="preserve">1.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A"/>
          <w:spacing w:val="0"/>
          <w:sz w:val="28"/>
          <w:szCs w:val="28"/>
          <w:lang w:val="ru-RU" w:eastAsia="ru-RU" w:bidi="ar-SA"/>
        </w:rPr>
        <w:t>Отношение обобщения — это наследование.</w:t>
      </w:r>
    </w:p>
    <w:p>
      <w:pPr>
        <w:pStyle w:val="5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olor w:val="00000A"/>
          <w:sz w:val="28"/>
          <w:szCs w:val="28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A"/>
          <w:spacing w:val="0"/>
          <w:sz w:val="28"/>
          <w:szCs w:val="28"/>
          <w:lang w:val="ru-RU" w:eastAsia="ru-RU" w:bidi="ar-SA"/>
        </w:rPr>
        <w:t>2. Зависимость используется для организации диалога одного класса с другим. Классы либо используют методы и объекты другого, либо создаются внутри другого класса.</w:t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A"/>
          <w:spacing w:val="0"/>
          <w:sz w:val="28"/>
          <w:szCs w:val="28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A"/>
          <w:spacing w:val="0"/>
          <w:sz w:val="28"/>
          <w:szCs w:val="28"/>
          <w:lang w:val="ru-RU" w:eastAsia="ru-RU" w:bidi="ar-SA"/>
        </w:rPr>
        <w:t>При разработке использовались следующие шаблоны проектирования.</w:t>
      </w:r>
    </w:p>
    <w:p>
      <w:pPr>
        <w:pStyle w:val="Normal"/>
        <w:widowControl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zh-CN" w:bidi="hi-IN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ru-RU" w:eastAsia="zh-CN" w:bidi="hi-IN"/>
        </w:rPr>
        <w:t>Аллокатор является обёрткой, то есть, все экземпляры данного аллокатора являются взаимозаменяемыми, сравнительно равными и могут освободить память, выделенную любым другим экземпляром того же типа аллокатора.</w:t>
      </w:r>
    </w:p>
    <w:p>
      <w:pPr>
        <w:pStyle w:val="Normal"/>
        <w:widowControl/>
        <w:shd w:val="clear" w:fill="auto"/>
        <w:tabs>
          <w:tab w:val="left" w:pos="2700" w:leader="none"/>
        </w:tabs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zh-CN" w:bidi="hi-IN"/>
        </w:rPr>
        <w:t>Итератор относится к поведенческо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му типу. Представляет способ последовательного доступа к элементам множества, независимо от его внутренного устройства.</w:t>
      </w:r>
    </w:p>
    <w:p>
      <w:pPr>
        <w:pStyle w:val="Normal"/>
        <w:widowControl/>
        <w:shd w:val="clear" w:fill="auto"/>
        <w:tabs>
          <w:tab w:val="left" w:pos="2700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A"/>
          <w:spacing w:val="0"/>
          <w:sz w:val="28"/>
          <w:szCs w:val="28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ru-RU" w:eastAsia="ru-RU" w:bidi="ar-SA"/>
        </w:rPr>
        <w:t>Диаграмма представлена на рисунке 2.</w:t>
      </w:r>
    </w:p>
    <w:p>
      <w:pPr>
        <w:pStyle w:val="Normal"/>
        <w:widowControl/>
        <w:spacing w:lineRule="auto" w:line="360" w:before="0" w:after="0"/>
        <w:ind w:left="72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A"/>
          <w:spacing w:val="0"/>
          <w:sz w:val="28"/>
          <w:szCs w:val="28"/>
          <w:lang w:val="ru-RU" w:eastAsia="ru-RU" w:bidi="ar-SA"/>
        </w:rPr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617855</wp:posOffset>
            </wp:positionH>
            <wp:positionV relativeFrom="paragraph">
              <wp:posOffset>-53340</wp:posOffset>
            </wp:positionV>
            <wp:extent cx="4472305" cy="2239010"/>
            <wp:effectExtent l="0" t="0" r="0" b="0"/>
            <wp:wrapTopAndBottom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305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aps w:val="false"/>
          <w:smallCaps w:val="false"/>
          <w:color w:val="00000A"/>
          <w:spacing w:val="0"/>
          <w:sz w:val="24"/>
          <w:szCs w:val="24"/>
          <w:lang w:val="ru-RU" w:eastAsia="ru-RU" w:bidi="ar-SA"/>
        </w:rPr>
        <w:t>Рис. 6 Аллокатор и итератор</w:t>
      </w:r>
    </w:p>
    <w:p>
      <w:pPr>
        <w:pStyle w:val="5"/>
        <w:spacing w:lineRule="auto" w:line="360" w:before="0" w:after="0"/>
        <w:ind w:left="0" w:right="0" w:hanging="0"/>
        <w:jc w:val="both"/>
        <w:rPr/>
      </w:pPr>
      <w:r>
        <w:rPr/>
      </w:r>
      <w:r>
        <w:br w:type="page"/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Ручное тестирование приложения</w:t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Версия 1.0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f2"/>
        <w:tblW w:w="9297" w:type="dxa"/>
        <w:jc w:val="left"/>
        <w:tblInd w:w="91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43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156"/>
        <w:gridCol w:w="1163"/>
        <w:gridCol w:w="3729"/>
        <w:gridCol w:w="2248"/>
      </w:tblGrid>
      <w:tr>
        <w:trPr/>
        <w:tc>
          <w:tcPr>
            <w:tcW w:w="215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6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2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2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15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16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2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2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4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</w:tbl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keepNext/>
        <w:widowControl w:val="false"/>
        <w:numPr>
          <w:ilvl w:val="0"/>
          <w:numId w:val="0"/>
        </w:numPr>
        <w:spacing w:lineRule="auto" w:line="360" w:before="0" w:after="0"/>
        <w:ind w:left="72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12" w:name="_heading=h.aunvlx4oah05"/>
      <w:bookmarkEnd w:id="12"/>
      <w:r>
        <w:rPr>
          <w:rFonts w:eastAsia="Times New Roman" w:cs="Times New Roman" w:ascii="Times New Roman" w:hAnsi="Times New Roman"/>
          <w:b/>
          <w:sz w:val="28"/>
          <w:szCs w:val="28"/>
        </w:rPr>
        <w:t>1. Введение</w:t>
      </w:r>
    </w:p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13" w:name="_heading=h.1fob9te"/>
      <w:bookmarkEnd w:id="13"/>
      <w:r>
        <w:rPr>
          <w:rFonts w:eastAsia="Times New Roman" w:cs="Times New Roman" w:ascii="Times New Roman" w:hAnsi="Times New Roman"/>
          <w:b/>
          <w:sz w:val="28"/>
          <w:szCs w:val="28"/>
        </w:rPr>
        <w:t>1.1 Цель</w:t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Провести ручное тестирование и демонстрацию работы разработанного продукта.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1.2 Определения, акронимы, сокращения</w:t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См. Глоссарий.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 Ручное тестирование приложение</w:t>
      </w:r>
    </w:p>
    <w:p>
      <w:pPr>
        <w:pStyle w:val="Normal"/>
        <w:spacing w:lineRule="auto" w:line="360"/>
        <w:ind w:left="72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Произведено тестирование интерфейса разработанного приложения с помощью метода чёрного ящика. </w:t>
      </w: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Приложение имеет следующий интерфейс с тестовыми данными. Главное окно: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71800"/>
            <wp:effectExtent l="0" t="0" r="0" b="0"/>
            <wp:docPr id="8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Данные групп:</w:t>
      </w:r>
    </w:p>
    <w:p>
      <w:pPr>
        <w:pStyle w:val="Normal"/>
        <w:spacing w:lineRule="auto" w:line="240" w:before="0" w:after="0"/>
        <w:ind w:left="0" w:right="0" w:hanging="0"/>
        <w:rPr/>
      </w:pPr>
      <w:r>
        <w:rPr/>
        <w:drawing>
          <wp:inline distT="0" distB="0" distL="0" distR="0">
            <wp:extent cx="5942965" cy="2971800"/>
            <wp:effectExtent l="0" t="0" r="0" b="0"/>
            <wp:docPr id="9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Визуализация графа: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71800"/>
            <wp:effectExtent l="0" t="0" r="0" b="0"/>
            <wp:docPr id="10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На вкладке группы, можно нажать на любую группу правой кнопкой, откроется контекстное меню: соотнести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4820920" cy="2410460"/>
            <wp:effectExtent l="0" t="0" r="0" b="0"/>
            <wp:docPr id="11" name="image9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.jp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Далее откроется новое окно для добавления группировки предметов по группам с использованием контекстного меню: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46400"/>
            <wp:effectExtent l="0" t="0" r="0" b="0"/>
            <wp:docPr id="12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Добавить в группу: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4298950" cy="2228850"/>
            <wp:effectExtent l="0" t="0" r="0" b="0"/>
            <wp:docPr id="13" name="image13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.jp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Добавление предмета: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59100"/>
            <wp:effectExtent l="0" t="0" r="0" b="0"/>
            <wp:docPr id="14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Предметы добавлены: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59100"/>
            <wp:effectExtent l="0" t="0" r="0" b="0"/>
            <wp:docPr id="15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У добавленных предметов можно поменять академические часы и удалять предметы из групп с помощью контекстного меню: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3801745" cy="1736090"/>
            <wp:effectExtent l="0" t="0" r="0" b="0"/>
            <wp:docPr id="16" name="image12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4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Изменить академические часы: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71800"/>
            <wp:effectExtent l="0" t="0" r="0" b="0"/>
            <wp:docPr id="17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59100"/>
            <wp:effectExtent l="0" t="0" r="0" b="0"/>
            <wp:docPr id="18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Удалить предмет: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84500"/>
            <wp:effectExtent l="0" t="0" r="0" b="0"/>
            <wp:docPr id="19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Добавлено сохранение расписания в JSON — файл.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3973195" cy="2979420"/>
            <wp:effectExtent l="0" t="0" r="0" b="0"/>
            <wp:docPr id="20" name="image14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19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/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start="1"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8"/>
        <w:u w:val="none"/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28"/>
        <w:u w:val="none"/>
        <w:rFonts w:ascii="Times New Roman" w:hAnsi="Times New Roman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sz w:val="24"/>
        <w:u w:val="none"/>
        <w:rFonts w:cs="Wingdings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sz w:val="24"/>
        <w:u w:val="none"/>
        <w:rFonts w:cs="Wingdings 2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  <w:rFonts w:cs="OpenSymbol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  <w:rFonts w:cs="Wingdings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  <w:rFonts w:cs="Wingdings 2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  <w:rFonts w:cs="OpenSymbol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  <w:rFonts w:cs="Wingdings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  <w:rFonts w:cs="Wingdings 2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  <w:rFonts w:cs="OpenSymbol"/>
      </w:rPr>
    </w:lvl>
  </w:abstractNum>
  <w:abstractNum w:abstractNumId="3">
    <w:lvl w:ilvl="0">
      <w:start w:val="1"/>
      <w:numFmt w:val="decimal"/>
      <w:lvlText w:val="%1."/>
      <w:lvlJc w:val="left"/>
      <w:pPr>
        <w:ind w:left="0" w:hanging="0"/>
      </w:pPr>
    </w:lvl>
    <w:lvl w:ilvl="1">
      <w:start w:val="1"/>
      <w:numFmt w:val="decimal"/>
      <w:lvlText w:val="%1.%2"/>
      <w:lvlJc w:val="left"/>
      <w:pPr>
        <w:ind w:left="0" w:hanging="0"/>
      </w:pPr>
    </w:lvl>
    <w:lvl w:ilvl="2">
      <w:start w:val="1"/>
      <w:numFmt w:val="decimal"/>
      <w:lvlText w:val="%1.%2.%3"/>
      <w:lvlJc w:val="left"/>
      <w:pPr>
        <w:ind w:left="0" w:hanging="0"/>
      </w:pPr>
    </w:lvl>
    <w:lvl w:ilvl="3">
      <w:start w:val="1"/>
      <w:numFmt w:val="decimal"/>
      <w:lvlText w:val="%1.%2.%3.%4"/>
      <w:lvlJc w:val="left"/>
      <w:pPr>
        <w:ind w:left="0" w:hanging="0"/>
      </w:pPr>
    </w:lvl>
    <w:lvl w:ilvl="4">
      <w:start w:val="1"/>
      <w:numFmt w:val="decimal"/>
      <w:lvlText w:val="%1.%2.%3.%4.%5"/>
      <w:lvlJc w:val="left"/>
      <w:pPr>
        <w:ind w:left="0" w:hanging="0"/>
      </w:pPr>
    </w:lvl>
    <w:lvl w:ilvl="5">
      <w:start w:val="1"/>
      <w:numFmt w:val="decimal"/>
      <w:lvlText w:val="%1.%2.%3.%4.%5.%6"/>
      <w:lvlJc w:val="left"/>
      <w:pPr>
        <w:ind w:left="0" w:hanging="0"/>
      </w:pPr>
    </w:lvl>
    <w:lvl w:ilvl="6">
      <w:start w:val="1"/>
      <w:numFmt w:val="decimal"/>
      <w:lvlText w:val="%1.%2.%3.%4.%5.%6.%7"/>
      <w:lvlJc w:val="left"/>
      <w:pPr>
        <w:ind w:left="0" w:hanging="0"/>
      </w:pPr>
    </w:lvl>
    <w:lvl w:ilvl="7">
      <w:start w:val="1"/>
      <w:numFmt w:val="decimal"/>
      <w:lvlText w:val="%1.%2.%3.%4.%5.%6.%7.%8"/>
      <w:lvlJc w:val="left"/>
      <w:pPr>
        <w:ind w:left="0" w:hanging="0"/>
      </w:pPr>
    </w:lvl>
    <w:lvl w:ilvl="8">
      <w:start w:val="1"/>
      <w:numFmt w:val="decimal"/>
      <w:lvlText w:val="%1.%2.%3.%4.%5.%6.%7.%8.%9"/>
      <w:lvlJc w:val="left"/>
      <w:pPr>
        <w:ind w:left="0" w:hanging="0"/>
      </w:p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2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Cs w:val="22"/>
        <w:lang w:val="ru-RU" w:eastAsia="ru-RU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a34d2b"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00000A"/>
      <w:sz w:val="22"/>
      <w:szCs w:val="22"/>
      <w:lang w:val="ru-RU" w:eastAsia="ru-RU" w:bidi="ar-SA"/>
    </w:rPr>
  </w:style>
  <w:style w:type="paragraph" w:styleId="1">
    <w:name w:val="Heading 1"/>
    <w:basedOn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ascii="Times New Roman" w:hAnsi="Times New Roman"/>
      <w:sz w:val="28"/>
      <w:u w:val="none"/>
    </w:rPr>
  </w:style>
  <w:style w:type="character" w:styleId="ListLabel2">
    <w:name w:val="ListLabel 2"/>
    <w:qFormat/>
    <w:rPr>
      <w:rFonts w:ascii="Times New Roman" w:hAnsi="Times New Roman"/>
      <w:sz w:val="28"/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rFonts w:ascii="Times New Roman" w:hAnsi="Times New Roman"/>
      <w:b/>
      <w:sz w:val="28"/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rFonts w:ascii="Times New Roman" w:hAnsi="Times New Roman"/>
      <w:sz w:val="24"/>
      <w:u w:val="none"/>
    </w:rPr>
  </w:style>
  <w:style w:type="character" w:styleId="ListLabel20">
    <w:name w:val="ListLabel 20"/>
    <w:qFormat/>
    <w:rPr>
      <w:rFonts w:ascii="Times New Roman" w:hAnsi="Times New Roman"/>
      <w:sz w:val="24"/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rFonts w:ascii="Times New Roman" w:hAnsi="Times New Roman"/>
      <w:b/>
      <w:sz w:val="28"/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rFonts w:ascii="Times New Roman" w:hAnsi="Times New Roman"/>
      <w:sz w:val="28"/>
      <w:u w:val="none"/>
    </w:rPr>
  </w:style>
  <w:style w:type="character" w:styleId="ListLabel38">
    <w:name w:val="ListLabel 38"/>
    <w:qFormat/>
    <w:rPr>
      <w:rFonts w:ascii="Times New Roman" w:hAnsi="Times New Roman"/>
      <w:sz w:val="28"/>
      <w:u w:val="none"/>
    </w:rPr>
  </w:style>
  <w:style w:type="character" w:styleId="ListLabel39">
    <w:name w:val="ListLabel 39"/>
    <w:qFormat/>
    <w:rPr>
      <w:u w:val="none"/>
    </w:rPr>
  </w:style>
  <w:style w:type="character" w:styleId="ListLabel40">
    <w:name w:val="ListLabel 40"/>
    <w:qFormat/>
    <w:rPr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rFonts w:ascii="Times New Roman" w:hAnsi="Times New Roman"/>
      <w:b/>
      <w:sz w:val="28"/>
      <w:u w:val="none"/>
    </w:rPr>
  </w:style>
  <w:style w:type="character" w:styleId="ListLabel47">
    <w:name w:val="ListLabel 47"/>
    <w:qFormat/>
    <w:rPr>
      <w:u w:val="none"/>
    </w:rPr>
  </w:style>
  <w:style w:type="character" w:styleId="ListLabel48">
    <w:name w:val="ListLabel 48"/>
    <w:qFormat/>
    <w:rPr>
      <w:u w:val="none"/>
    </w:rPr>
  </w:style>
  <w:style w:type="character" w:styleId="ListLabel49">
    <w:name w:val="ListLabel 49"/>
    <w:qFormat/>
    <w:rPr>
      <w:u w:val="none"/>
    </w:rPr>
  </w:style>
  <w:style w:type="character" w:styleId="ListLabel50">
    <w:name w:val="ListLabel 50"/>
    <w:qFormat/>
    <w:rPr>
      <w:u w:val="none"/>
    </w:rPr>
  </w:style>
  <w:style w:type="character" w:styleId="ListLabel51">
    <w:name w:val="ListLabel 51"/>
    <w:qFormat/>
    <w:rPr>
      <w:u w:val="none"/>
    </w:rPr>
  </w:style>
  <w:style w:type="character" w:styleId="ListLabel52">
    <w:name w:val="ListLabel 52"/>
    <w:qFormat/>
    <w:rPr>
      <w:u w:val="none"/>
    </w:rPr>
  </w:style>
  <w:style w:type="character" w:styleId="ListLabel53">
    <w:name w:val="ListLabel 53"/>
    <w:qFormat/>
    <w:rPr>
      <w:u w:val="none"/>
    </w:rPr>
  </w:style>
  <w:style w:type="character" w:styleId="ListLabel54">
    <w:name w:val="ListLabel 54"/>
    <w:qFormat/>
    <w:rPr>
      <w:u w:val="none"/>
    </w:rPr>
  </w:style>
  <w:style w:type="character" w:styleId="ListLabel55">
    <w:name w:val="ListLabel 55"/>
    <w:qFormat/>
    <w:rPr>
      <w:rFonts w:ascii="Times New Roman" w:hAnsi="Times New Roman" w:cs="Wingdings"/>
      <w:sz w:val="24"/>
      <w:u w:val="none"/>
    </w:rPr>
  </w:style>
  <w:style w:type="character" w:styleId="ListLabel56">
    <w:name w:val="ListLabel 56"/>
    <w:qFormat/>
    <w:rPr>
      <w:rFonts w:ascii="Times New Roman" w:hAnsi="Times New Roman" w:cs="Wingdings 2"/>
      <w:sz w:val="24"/>
      <w:u w:val="none"/>
    </w:rPr>
  </w:style>
  <w:style w:type="character" w:styleId="ListLabel57">
    <w:name w:val="ListLabel 57"/>
    <w:qFormat/>
    <w:rPr>
      <w:rFonts w:cs="OpenSymbol"/>
      <w:u w:val="none"/>
    </w:rPr>
  </w:style>
  <w:style w:type="character" w:styleId="ListLabel58">
    <w:name w:val="ListLabel 58"/>
    <w:qFormat/>
    <w:rPr>
      <w:rFonts w:cs="Wingdings"/>
      <w:u w:val="none"/>
    </w:rPr>
  </w:style>
  <w:style w:type="character" w:styleId="ListLabel59">
    <w:name w:val="ListLabel 59"/>
    <w:qFormat/>
    <w:rPr>
      <w:rFonts w:cs="Wingdings 2"/>
      <w:u w:val="none"/>
    </w:rPr>
  </w:style>
  <w:style w:type="character" w:styleId="ListLabel60">
    <w:name w:val="ListLabel 60"/>
    <w:qFormat/>
    <w:rPr>
      <w:rFonts w:cs="OpenSymbol"/>
      <w:u w:val="none"/>
    </w:rPr>
  </w:style>
  <w:style w:type="character" w:styleId="ListLabel61">
    <w:name w:val="ListLabel 61"/>
    <w:qFormat/>
    <w:rPr>
      <w:rFonts w:cs="Wingdings"/>
      <w:u w:val="none"/>
    </w:rPr>
  </w:style>
  <w:style w:type="character" w:styleId="ListLabel62">
    <w:name w:val="ListLabel 62"/>
    <w:qFormat/>
    <w:rPr>
      <w:rFonts w:cs="Wingdings 2"/>
      <w:u w:val="none"/>
    </w:rPr>
  </w:style>
  <w:style w:type="character" w:styleId="ListLabel63">
    <w:name w:val="ListLabel 63"/>
    <w:qFormat/>
    <w:rPr>
      <w:rFonts w:cs="OpenSymbol"/>
      <w:u w:val="none"/>
    </w:rPr>
  </w:style>
  <w:style w:type="character" w:styleId="ListLabel64">
    <w:name w:val="ListLabel 64"/>
    <w:qFormat/>
    <w:rPr>
      <w:rFonts w:ascii="Times New Roman" w:hAnsi="Times New Roman"/>
      <w:b/>
      <w:sz w:val="28"/>
      <w:u w:val="none"/>
    </w:rPr>
  </w:style>
  <w:style w:type="character" w:styleId="ListLabel65">
    <w:name w:val="ListLabel 65"/>
    <w:qFormat/>
    <w:rPr>
      <w:u w:val="none"/>
    </w:rPr>
  </w:style>
  <w:style w:type="character" w:styleId="ListLabel66">
    <w:name w:val="ListLabel 66"/>
    <w:qFormat/>
    <w:rPr>
      <w:u w:val="none"/>
    </w:rPr>
  </w:style>
  <w:style w:type="character" w:styleId="ListLabel67">
    <w:name w:val="ListLabel 67"/>
    <w:qFormat/>
    <w:rPr>
      <w:u w:val="none"/>
    </w:rPr>
  </w:style>
  <w:style w:type="character" w:styleId="ListLabel68">
    <w:name w:val="ListLabel 68"/>
    <w:qFormat/>
    <w:rPr>
      <w:u w:val="none"/>
    </w:rPr>
  </w:style>
  <w:style w:type="character" w:styleId="ListLabel69">
    <w:name w:val="ListLabel 69"/>
    <w:qFormat/>
    <w:rPr>
      <w:u w:val="none"/>
    </w:rPr>
  </w:style>
  <w:style w:type="character" w:styleId="ListLabel70">
    <w:name w:val="ListLabel 70"/>
    <w:qFormat/>
    <w:rPr>
      <w:u w:val="none"/>
    </w:rPr>
  </w:style>
  <w:style w:type="character" w:styleId="ListLabel71">
    <w:name w:val="ListLabel 71"/>
    <w:qFormat/>
    <w:rPr>
      <w:u w:val="none"/>
    </w:rPr>
  </w:style>
  <w:style w:type="character" w:styleId="ListLabel72">
    <w:name w:val="ListLabel 72"/>
    <w:qFormat/>
    <w:rPr>
      <w:u w:val="none"/>
    </w:rPr>
  </w:style>
  <w:style w:type="character" w:styleId="ListLabel73">
    <w:name w:val="ListLabel 73"/>
    <w:qFormat/>
    <w:rPr>
      <w:rFonts w:ascii="Times New Roman" w:hAnsi="Times New Roman"/>
      <w:sz w:val="28"/>
      <w:u w:val="none"/>
    </w:rPr>
  </w:style>
  <w:style w:type="character" w:styleId="ListLabel74">
    <w:name w:val="ListLabel 74"/>
    <w:qFormat/>
    <w:rPr>
      <w:rFonts w:ascii="Times New Roman" w:hAnsi="Times New Roman"/>
      <w:sz w:val="28"/>
      <w:u w:val="none"/>
    </w:rPr>
  </w:style>
  <w:style w:type="character" w:styleId="ListLabel75">
    <w:name w:val="ListLabel 75"/>
    <w:qFormat/>
    <w:rPr>
      <w:u w:val="none"/>
    </w:rPr>
  </w:style>
  <w:style w:type="character" w:styleId="ListLabel76">
    <w:name w:val="ListLabel 76"/>
    <w:qFormat/>
    <w:rPr>
      <w:u w:val="none"/>
    </w:rPr>
  </w:style>
  <w:style w:type="character" w:styleId="ListLabel77">
    <w:name w:val="ListLabel 77"/>
    <w:qFormat/>
    <w:rPr>
      <w:u w:val="none"/>
    </w:rPr>
  </w:style>
  <w:style w:type="character" w:styleId="ListLabel78">
    <w:name w:val="ListLabel 78"/>
    <w:qFormat/>
    <w:rPr>
      <w:u w:val="none"/>
    </w:rPr>
  </w:style>
  <w:style w:type="character" w:styleId="ListLabel79">
    <w:name w:val="ListLabel 79"/>
    <w:qFormat/>
    <w:rPr>
      <w:u w:val="none"/>
    </w:rPr>
  </w:style>
  <w:style w:type="character" w:styleId="ListLabel80">
    <w:name w:val="ListLabel 80"/>
    <w:qFormat/>
    <w:rPr>
      <w:u w:val="none"/>
    </w:rPr>
  </w:style>
  <w:style w:type="character" w:styleId="ListLabel81">
    <w:name w:val="ListLabel 81"/>
    <w:qFormat/>
    <w:rPr>
      <w:u w:val="none"/>
    </w:rPr>
  </w:style>
  <w:style w:type="character" w:styleId="ListLabel82">
    <w:name w:val="ListLabel 82"/>
    <w:qFormat/>
    <w:rPr>
      <w:rFonts w:ascii="Times New Roman" w:hAnsi="Times New Roman"/>
      <w:b/>
      <w:sz w:val="28"/>
      <w:u w:val="none"/>
    </w:rPr>
  </w:style>
  <w:style w:type="character" w:styleId="ListLabel83">
    <w:name w:val="ListLabel 83"/>
    <w:qFormat/>
    <w:rPr>
      <w:u w:val="none"/>
    </w:rPr>
  </w:style>
  <w:style w:type="character" w:styleId="ListLabel84">
    <w:name w:val="ListLabel 84"/>
    <w:qFormat/>
    <w:rPr>
      <w:u w:val="none"/>
    </w:rPr>
  </w:style>
  <w:style w:type="character" w:styleId="ListLabel85">
    <w:name w:val="ListLabel 85"/>
    <w:qFormat/>
    <w:rPr>
      <w:u w:val="none"/>
    </w:rPr>
  </w:style>
  <w:style w:type="character" w:styleId="ListLabel86">
    <w:name w:val="ListLabel 86"/>
    <w:qFormat/>
    <w:rPr>
      <w:u w:val="none"/>
    </w:rPr>
  </w:style>
  <w:style w:type="character" w:styleId="ListLabel87">
    <w:name w:val="ListLabel 87"/>
    <w:qFormat/>
    <w:rPr>
      <w:u w:val="none"/>
    </w:rPr>
  </w:style>
  <w:style w:type="character" w:styleId="ListLabel88">
    <w:name w:val="ListLabel 88"/>
    <w:qFormat/>
    <w:rPr>
      <w:u w:val="none"/>
    </w:rPr>
  </w:style>
  <w:style w:type="character" w:styleId="ListLabel89">
    <w:name w:val="ListLabel 89"/>
    <w:qFormat/>
    <w:rPr>
      <w:u w:val="none"/>
    </w:rPr>
  </w:style>
  <w:style w:type="character" w:styleId="ListLabel90">
    <w:name w:val="ListLabel 90"/>
    <w:qFormat/>
    <w:rPr>
      <w:u w:val="none"/>
    </w:rPr>
  </w:style>
  <w:style w:type="character" w:styleId="ListLabel91">
    <w:name w:val="ListLabel 91"/>
    <w:qFormat/>
    <w:rPr>
      <w:rFonts w:ascii="Times New Roman" w:hAnsi="Times New Roman" w:cs="Wingdings"/>
      <w:sz w:val="24"/>
      <w:u w:val="none"/>
    </w:rPr>
  </w:style>
  <w:style w:type="character" w:styleId="ListLabel92">
    <w:name w:val="ListLabel 92"/>
    <w:qFormat/>
    <w:rPr>
      <w:rFonts w:ascii="Times New Roman" w:hAnsi="Times New Roman" w:cs="Wingdings 2"/>
      <w:sz w:val="24"/>
      <w:u w:val="none"/>
    </w:rPr>
  </w:style>
  <w:style w:type="character" w:styleId="ListLabel93">
    <w:name w:val="ListLabel 93"/>
    <w:qFormat/>
    <w:rPr>
      <w:rFonts w:cs="OpenSymbol"/>
      <w:u w:val="none"/>
    </w:rPr>
  </w:style>
  <w:style w:type="character" w:styleId="ListLabel94">
    <w:name w:val="ListLabel 94"/>
    <w:qFormat/>
    <w:rPr>
      <w:rFonts w:cs="Wingdings"/>
      <w:u w:val="none"/>
    </w:rPr>
  </w:style>
  <w:style w:type="character" w:styleId="ListLabel95">
    <w:name w:val="ListLabel 95"/>
    <w:qFormat/>
    <w:rPr>
      <w:rFonts w:cs="Wingdings 2"/>
      <w:u w:val="none"/>
    </w:rPr>
  </w:style>
  <w:style w:type="character" w:styleId="ListLabel96">
    <w:name w:val="ListLabel 96"/>
    <w:qFormat/>
    <w:rPr>
      <w:rFonts w:cs="OpenSymbol"/>
      <w:u w:val="none"/>
    </w:rPr>
  </w:style>
  <w:style w:type="character" w:styleId="ListLabel97">
    <w:name w:val="ListLabel 97"/>
    <w:qFormat/>
    <w:rPr>
      <w:rFonts w:cs="Wingdings"/>
      <w:u w:val="none"/>
    </w:rPr>
  </w:style>
  <w:style w:type="character" w:styleId="ListLabel98">
    <w:name w:val="ListLabel 98"/>
    <w:qFormat/>
    <w:rPr>
      <w:rFonts w:cs="Wingdings 2"/>
      <w:u w:val="none"/>
    </w:rPr>
  </w:style>
  <w:style w:type="character" w:styleId="ListLabel99">
    <w:name w:val="ListLabel 99"/>
    <w:qFormat/>
    <w:rPr>
      <w:rFonts w:cs="OpenSymbol"/>
      <w:u w:val="none"/>
    </w:rPr>
  </w:style>
  <w:style w:type="character" w:styleId="ListLabel100">
    <w:name w:val="ListLabel 100"/>
    <w:qFormat/>
    <w:rPr>
      <w:rFonts w:ascii="Times New Roman" w:hAnsi="Times New Roman"/>
      <w:b/>
      <w:sz w:val="28"/>
      <w:u w:val="none"/>
    </w:rPr>
  </w:style>
  <w:style w:type="character" w:styleId="ListLabel101">
    <w:name w:val="ListLabel 101"/>
    <w:qFormat/>
    <w:rPr>
      <w:u w:val="none"/>
    </w:rPr>
  </w:style>
  <w:style w:type="character" w:styleId="ListLabel102">
    <w:name w:val="ListLabel 102"/>
    <w:qFormat/>
    <w:rPr>
      <w:u w:val="none"/>
    </w:rPr>
  </w:style>
  <w:style w:type="character" w:styleId="ListLabel103">
    <w:name w:val="ListLabel 103"/>
    <w:qFormat/>
    <w:rPr>
      <w:u w:val="none"/>
    </w:rPr>
  </w:style>
  <w:style w:type="character" w:styleId="ListLabel104">
    <w:name w:val="ListLabel 104"/>
    <w:qFormat/>
    <w:rPr>
      <w:u w:val="none"/>
    </w:rPr>
  </w:style>
  <w:style w:type="character" w:styleId="ListLabel105">
    <w:name w:val="ListLabel 105"/>
    <w:qFormat/>
    <w:rPr>
      <w:u w:val="none"/>
    </w:rPr>
  </w:style>
  <w:style w:type="character" w:styleId="ListLabel106">
    <w:name w:val="ListLabel 106"/>
    <w:qFormat/>
    <w:rPr>
      <w:u w:val="none"/>
    </w:rPr>
  </w:style>
  <w:style w:type="character" w:styleId="ListLabel107">
    <w:name w:val="ListLabel 107"/>
    <w:qFormat/>
    <w:rPr>
      <w:u w:val="none"/>
    </w:rPr>
  </w:style>
  <w:style w:type="character" w:styleId="ListLabel108">
    <w:name w:val="ListLabel 108"/>
    <w:qFormat/>
    <w:rPr>
      <w:u w:val="none"/>
    </w:rPr>
  </w:style>
  <w:style w:type="character" w:styleId="ListLabel109">
    <w:name w:val="ListLabel 109"/>
    <w:qFormat/>
    <w:rPr>
      <w:rFonts w:ascii="Times New Roman" w:hAnsi="Times New Roman"/>
      <w:sz w:val="28"/>
      <w:u w:val="none"/>
    </w:rPr>
  </w:style>
  <w:style w:type="character" w:styleId="ListLabel110">
    <w:name w:val="ListLabel 110"/>
    <w:qFormat/>
    <w:rPr>
      <w:rFonts w:ascii="Times New Roman" w:hAnsi="Times New Roman"/>
      <w:sz w:val="28"/>
      <w:u w:val="none"/>
    </w:rPr>
  </w:style>
  <w:style w:type="character" w:styleId="ListLabel111">
    <w:name w:val="ListLabel 111"/>
    <w:qFormat/>
    <w:rPr>
      <w:u w:val="none"/>
    </w:rPr>
  </w:style>
  <w:style w:type="character" w:styleId="ListLabel112">
    <w:name w:val="ListLabel 112"/>
    <w:qFormat/>
    <w:rPr>
      <w:u w:val="none"/>
    </w:rPr>
  </w:style>
  <w:style w:type="character" w:styleId="ListLabel113">
    <w:name w:val="ListLabel 113"/>
    <w:qFormat/>
    <w:rPr>
      <w:u w:val="none"/>
    </w:rPr>
  </w:style>
  <w:style w:type="character" w:styleId="ListLabel114">
    <w:name w:val="ListLabel 114"/>
    <w:qFormat/>
    <w:rPr>
      <w:u w:val="none"/>
    </w:rPr>
  </w:style>
  <w:style w:type="character" w:styleId="ListLabel115">
    <w:name w:val="ListLabel 115"/>
    <w:qFormat/>
    <w:rPr>
      <w:u w:val="none"/>
    </w:rPr>
  </w:style>
  <w:style w:type="character" w:styleId="ListLabel116">
    <w:name w:val="ListLabel 116"/>
    <w:qFormat/>
    <w:rPr>
      <w:u w:val="none"/>
    </w:rPr>
  </w:style>
  <w:style w:type="character" w:styleId="ListLabel117">
    <w:name w:val="ListLabel 117"/>
    <w:qFormat/>
    <w:rPr>
      <w:u w:val="none"/>
    </w:rPr>
  </w:style>
  <w:style w:type="character" w:styleId="ListLabel118">
    <w:name w:val="ListLabel 118"/>
    <w:qFormat/>
    <w:rPr>
      <w:b/>
      <w:sz w:val="28"/>
      <w:u w:val="none"/>
    </w:rPr>
  </w:style>
  <w:style w:type="character" w:styleId="ListLabel119">
    <w:name w:val="ListLabel 119"/>
    <w:qFormat/>
    <w:rPr>
      <w:u w:val="none"/>
    </w:rPr>
  </w:style>
  <w:style w:type="character" w:styleId="ListLabel120">
    <w:name w:val="ListLabel 120"/>
    <w:qFormat/>
    <w:rPr>
      <w:u w:val="none"/>
    </w:rPr>
  </w:style>
  <w:style w:type="character" w:styleId="ListLabel121">
    <w:name w:val="ListLabel 121"/>
    <w:qFormat/>
    <w:rPr>
      <w:u w:val="none"/>
    </w:rPr>
  </w:style>
  <w:style w:type="character" w:styleId="ListLabel122">
    <w:name w:val="ListLabel 122"/>
    <w:qFormat/>
    <w:rPr>
      <w:u w:val="none"/>
    </w:rPr>
  </w:style>
  <w:style w:type="character" w:styleId="ListLabel123">
    <w:name w:val="ListLabel 123"/>
    <w:qFormat/>
    <w:rPr>
      <w:u w:val="none"/>
    </w:rPr>
  </w:style>
  <w:style w:type="character" w:styleId="ListLabel124">
    <w:name w:val="ListLabel 124"/>
    <w:qFormat/>
    <w:rPr>
      <w:u w:val="none"/>
    </w:rPr>
  </w:style>
  <w:style w:type="character" w:styleId="ListLabel125">
    <w:name w:val="ListLabel 125"/>
    <w:qFormat/>
    <w:rPr>
      <w:u w:val="none"/>
    </w:rPr>
  </w:style>
  <w:style w:type="character" w:styleId="ListLabel126">
    <w:name w:val="ListLabel 126"/>
    <w:qFormat/>
    <w:rPr>
      <w:u w:val="none"/>
    </w:rPr>
  </w:style>
  <w:style w:type="character" w:styleId="ListLabel127">
    <w:name w:val="ListLabel 127"/>
    <w:qFormat/>
    <w:rPr>
      <w:rFonts w:ascii="Times New Roman" w:hAnsi="Times New Roman" w:cs="Wingdings"/>
      <w:sz w:val="24"/>
      <w:u w:val="none"/>
    </w:rPr>
  </w:style>
  <w:style w:type="character" w:styleId="ListLabel128">
    <w:name w:val="ListLabel 128"/>
    <w:qFormat/>
    <w:rPr>
      <w:rFonts w:ascii="Times New Roman" w:hAnsi="Times New Roman" w:cs="Wingdings 2"/>
      <w:sz w:val="24"/>
      <w:u w:val="none"/>
    </w:rPr>
  </w:style>
  <w:style w:type="character" w:styleId="ListLabel129">
    <w:name w:val="ListLabel 129"/>
    <w:qFormat/>
    <w:rPr>
      <w:rFonts w:cs="OpenSymbol"/>
      <w:u w:val="none"/>
    </w:rPr>
  </w:style>
  <w:style w:type="character" w:styleId="ListLabel130">
    <w:name w:val="ListLabel 130"/>
    <w:qFormat/>
    <w:rPr>
      <w:rFonts w:cs="Wingdings"/>
      <w:u w:val="none"/>
    </w:rPr>
  </w:style>
  <w:style w:type="character" w:styleId="ListLabel131">
    <w:name w:val="ListLabel 131"/>
    <w:qFormat/>
    <w:rPr>
      <w:rFonts w:cs="Wingdings 2"/>
      <w:u w:val="none"/>
    </w:rPr>
  </w:style>
  <w:style w:type="character" w:styleId="ListLabel132">
    <w:name w:val="ListLabel 132"/>
    <w:qFormat/>
    <w:rPr>
      <w:rFonts w:cs="OpenSymbol"/>
      <w:u w:val="none"/>
    </w:rPr>
  </w:style>
  <w:style w:type="character" w:styleId="ListLabel133">
    <w:name w:val="ListLabel 133"/>
    <w:qFormat/>
    <w:rPr>
      <w:rFonts w:cs="Wingdings"/>
      <w:u w:val="none"/>
    </w:rPr>
  </w:style>
  <w:style w:type="character" w:styleId="ListLabel134">
    <w:name w:val="ListLabel 134"/>
    <w:qFormat/>
    <w:rPr>
      <w:rFonts w:cs="Wingdings 2"/>
      <w:u w:val="none"/>
    </w:rPr>
  </w:style>
  <w:style w:type="character" w:styleId="ListLabel135">
    <w:name w:val="ListLabel 135"/>
    <w:qFormat/>
    <w:rPr>
      <w:rFonts w:cs="OpenSymbol"/>
      <w:u w:val="none"/>
    </w:rPr>
  </w:style>
  <w:style w:type="character" w:styleId="ListLabel136">
    <w:name w:val="ListLabel 136"/>
    <w:qFormat/>
    <w:rPr>
      <w:b/>
      <w:sz w:val="28"/>
      <w:u w:val="none"/>
    </w:rPr>
  </w:style>
  <w:style w:type="character" w:styleId="ListLabel137">
    <w:name w:val="ListLabel 137"/>
    <w:qFormat/>
    <w:rPr>
      <w:u w:val="none"/>
    </w:rPr>
  </w:style>
  <w:style w:type="character" w:styleId="ListLabel138">
    <w:name w:val="ListLabel 138"/>
    <w:qFormat/>
    <w:rPr>
      <w:u w:val="none"/>
    </w:rPr>
  </w:style>
  <w:style w:type="character" w:styleId="ListLabel139">
    <w:name w:val="ListLabel 139"/>
    <w:qFormat/>
    <w:rPr>
      <w:u w:val="none"/>
    </w:rPr>
  </w:style>
  <w:style w:type="character" w:styleId="ListLabel140">
    <w:name w:val="ListLabel 140"/>
    <w:qFormat/>
    <w:rPr>
      <w:u w:val="none"/>
    </w:rPr>
  </w:style>
  <w:style w:type="character" w:styleId="ListLabel141">
    <w:name w:val="ListLabel 141"/>
    <w:qFormat/>
    <w:rPr>
      <w:u w:val="none"/>
    </w:rPr>
  </w:style>
  <w:style w:type="character" w:styleId="ListLabel142">
    <w:name w:val="ListLabel 142"/>
    <w:qFormat/>
    <w:rPr>
      <w:u w:val="none"/>
    </w:rPr>
  </w:style>
  <w:style w:type="character" w:styleId="ListLabel143">
    <w:name w:val="ListLabel 143"/>
    <w:qFormat/>
    <w:rPr>
      <w:u w:val="none"/>
    </w:rPr>
  </w:style>
  <w:style w:type="character" w:styleId="ListLabel144">
    <w:name w:val="ListLabel 144"/>
    <w:qFormat/>
    <w:rPr>
      <w:u w:val="none"/>
    </w:rPr>
  </w:style>
  <w:style w:type="character" w:styleId="Style8">
    <w:name w:val="Маркеры списка"/>
    <w:qFormat/>
    <w:rPr>
      <w:rFonts w:ascii="OpenSymbol" w:hAnsi="OpenSymbol" w:eastAsia="OpenSymbol" w:cs="OpenSymbol"/>
    </w:rPr>
  </w:style>
  <w:style w:type="character" w:styleId="ListLabel145">
    <w:name w:val="ListLabel 145"/>
    <w:qFormat/>
    <w:rPr>
      <w:rFonts w:ascii="Times New Roman" w:hAnsi="Times New Roman"/>
      <w:sz w:val="28"/>
      <w:u w:val="none"/>
    </w:rPr>
  </w:style>
  <w:style w:type="character" w:styleId="ListLabel146">
    <w:name w:val="ListLabel 146"/>
    <w:qFormat/>
    <w:rPr>
      <w:rFonts w:ascii="Times New Roman" w:hAnsi="Times New Roman"/>
      <w:sz w:val="28"/>
      <w:u w:val="none"/>
    </w:rPr>
  </w:style>
  <w:style w:type="character" w:styleId="ListLabel147">
    <w:name w:val="ListLabel 147"/>
    <w:qFormat/>
    <w:rPr>
      <w:u w:val="none"/>
    </w:rPr>
  </w:style>
  <w:style w:type="character" w:styleId="ListLabel148">
    <w:name w:val="ListLabel 148"/>
    <w:qFormat/>
    <w:rPr>
      <w:u w:val="none"/>
    </w:rPr>
  </w:style>
  <w:style w:type="character" w:styleId="ListLabel149">
    <w:name w:val="ListLabel 149"/>
    <w:qFormat/>
    <w:rPr>
      <w:u w:val="none"/>
    </w:rPr>
  </w:style>
  <w:style w:type="character" w:styleId="ListLabel150">
    <w:name w:val="ListLabel 150"/>
    <w:qFormat/>
    <w:rPr>
      <w:u w:val="none"/>
    </w:rPr>
  </w:style>
  <w:style w:type="character" w:styleId="ListLabel151">
    <w:name w:val="ListLabel 151"/>
    <w:qFormat/>
    <w:rPr>
      <w:u w:val="none"/>
    </w:rPr>
  </w:style>
  <w:style w:type="character" w:styleId="ListLabel152">
    <w:name w:val="ListLabel 152"/>
    <w:qFormat/>
    <w:rPr>
      <w:u w:val="none"/>
    </w:rPr>
  </w:style>
  <w:style w:type="character" w:styleId="ListLabel153">
    <w:name w:val="ListLabel 153"/>
    <w:qFormat/>
    <w:rPr>
      <w:u w:val="none"/>
    </w:rPr>
  </w:style>
  <w:style w:type="character" w:styleId="ListLabel154">
    <w:name w:val="ListLabel 154"/>
    <w:qFormat/>
    <w:rPr>
      <w:rFonts w:ascii="Times New Roman" w:hAnsi="Times New Roman" w:cs="Wingdings"/>
      <w:sz w:val="24"/>
      <w:u w:val="none"/>
    </w:rPr>
  </w:style>
  <w:style w:type="character" w:styleId="ListLabel155">
    <w:name w:val="ListLabel 155"/>
    <w:qFormat/>
    <w:rPr>
      <w:rFonts w:ascii="Times New Roman" w:hAnsi="Times New Roman" w:cs="Wingdings 2"/>
      <w:sz w:val="24"/>
      <w:u w:val="none"/>
    </w:rPr>
  </w:style>
  <w:style w:type="character" w:styleId="ListLabel156">
    <w:name w:val="ListLabel 156"/>
    <w:qFormat/>
    <w:rPr>
      <w:rFonts w:cs="OpenSymbol"/>
      <w:u w:val="none"/>
    </w:rPr>
  </w:style>
  <w:style w:type="character" w:styleId="ListLabel157">
    <w:name w:val="ListLabel 157"/>
    <w:qFormat/>
    <w:rPr>
      <w:rFonts w:cs="Wingdings"/>
      <w:u w:val="none"/>
    </w:rPr>
  </w:style>
  <w:style w:type="character" w:styleId="ListLabel158">
    <w:name w:val="ListLabel 158"/>
    <w:qFormat/>
    <w:rPr>
      <w:rFonts w:cs="Wingdings 2"/>
      <w:u w:val="none"/>
    </w:rPr>
  </w:style>
  <w:style w:type="character" w:styleId="ListLabel159">
    <w:name w:val="ListLabel 159"/>
    <w:qFormat/>
    <w:rPr>
      <w:rFonts w:cs="OpenSymbol"/>
      <w:u w:val="none"/>
    </w:rPr>
  </w:style>
  <w:style w:type="character" w:styleId="ListLabel160">
    <w:name w:val="ListLabel 160"/>
    <w:qFormat/>
    <w:rPr>
      <w:rFonts w:cs="Wingdings"/>
      <w:u w:val="none"/>
    </w:rPr>
  </w:style>
  <w:style w:type="character" w:styleId="ListLabel161">
    <w:name w:val="ListLabel 161"/>
    <w:qFormat/>
    <w:rPr>
      <w:rFonts w:cs="Wingdings 2"/>
      <w:u w:val="none"/>
    </w:rPr>
  </w:style>
  <w:style w:type="character" w:styleId="ListLabel162">
    <w:name w:val="ListLabel 162"/>
    <w:qFormat/>
    <w:rPr>
      <w:rFonts w:cs="OpenSymbol"/>
      <w:u w:val="none"/>
    </w:rPr>
  </w:style>
  <w:style w:type="character" w:styleId="ListLabel163">
    <w:name w:val="ListLabel 163"/>
    <w:qFormat/>
    <w:rPr>
      <w:rFonts w:cs="OpenSymbol"/>
    </w:rPr>
  </w:style>
  <w:style w:type="character" w:styleId="ListLabel164">
    <w:name w:val="ListLabel 164"/>
    <w:qFormat/>
    <w:rPr>
      <w:rFonts w:cs="OpenSymbol"/>
    </w:rPr>
  </w:style>
  <w:style w:type="character" w:styleId="ListLabel165">
    <w:name w:val="ListLabel 165"/>
    <w:qFormat/>
    <w:rPr>
      <w:rFonts w:cs="OpenSymbol"/>
    </w:rPr>
  </w:style>
  <w:style w:type="character" w:styleId="ListLabel166">
    <w:name w:val="ListLabel 166"/>
    <w:qFormat/>
    <w:rPr>
      <w:rFonts w:cs="OpenSymbol"/>
    </w:rPr>
  </w:style>
  <w:style w:type="character" w:styleId="ListLabel167">
    <w:name w:val="ListLabel 167"/>
    <w:qFormat/>
    <w:rPr>
      <w:rFonts w:cs="OpenSymbol"/>
    </w:rPr>
  </w:style>
  <w:style w:type="character" w:styleId="ListLabel168">
    <w:name w:val="ListLabel 168"/>
    <w:qFormat/>
    <w:rPr>
      <w:rFonts w:cs="OpenSymbol"/>
    </w:rPr>
  </w:style>
  <w:style w:type="character" w:styleId="ListLabel169">
    <w:name w:val="ListLabel 169"/>
    <w:qFormat/>
    <w:rPr>
      <w:rFonts w:cs="OpenSymbol"/>
    </w:rPr>
  </w:style>
  <w:style w:type="character" w:styleId="ListLabel170">
    <w:name w:val="ListLabel 170"/>
    <w:qFormat/>
    <w:rPr>
      <w:rFonts w:cs="OpenSymbol"/>
    </w:rPr>
  </w:style>
  <w:style w:type="character" w:styleId="ListLabel171">
    <w:name w:val="ListLabel 171"/>
    <w:qFormat/>
    <w:rPr>
      <w:rFonts w:cs="OpenSymbol"/>
    </w:rPr>
  </w:style>
  <w:style w:type="character" w:styleId="ListLabel172">
    <w:name w:val="ListLabel 172"/>
    <w:qFormat/>
    <w:rPr>
      <w:rFonts w:cs="OpenSymbol"/>
    </w:rPr>
  </w:style>
  <w:style w:type="character" w:styleId="ListLabel173">
    <w:name w:val="ListLabel 173"/>
    <w:qFormat/>
    <w:rPr>
      <w:rFonts w:cs="OpenSymbol"/>
    </w:rPr>
  </w:style>
  <w:style w:type="character" w:styleId="ListLabel174">
    <w:name w:val="ListLabel 174"/>
    <w:qFormat/>
    <w:rPr>
      <w:rFonts w:cs="OpenSymbol"/>
    </w:rPr>
  </w:style>
  <w:style w:type="character" w:styleId="ListLabel175">
    <w:name w:val="ListLabel 175"/>
    <w:qFormat/>
    <w:rPr>
      <w:rFonts w:cs="OpenSymbol"/>
    </w:rPr>
  </w:style>
  <w:style w:type="character" w:styleId="ListLabel176">
    <w:name w:val="ListLabel 176"/>
    <w:qFormat/>
    <w:rPr>
      <w:rFonts w:cs="OpenSymbol"/>
    </w:rPr>
  </w:style>
  <w:style w:type="character" w:styleId="ListLabel177">
    <w:name w:val="ListLabel 177"/>
    <w:qFormat/>
    <w:rPr>
      <w:rFonts w:cs="OpenSymbol"/>
    </w:rPr>
  </w:style>
  <w:style w:type="character" w:styleId="ListLabel178">
    <w:name w:val="ListLabel 178"/>
    <w:qFormat/>
    <w:rPr>
      <w:rFonts w:cs="OpenSymbol"/>
    </w:rPr>
  </w:style>
  <w:style w:type="character" w:styleId="ListLabel179">
    <w:name w:val="ListLabel 179"/>
    <w:qFormat/>
    <w:rPr>
      <w:rFonts w:cs="OpenSymbol"/>
    </w:rPr>
  </w:style>
  <w:style w:type="character" w:styleId="ListLabel180">
    <w:name w:val="ListLabel 180"/>
    <w:qFormat/>
    <w:rPr>
      <w:rFonts w:cs="OpenSymbol"/>
    </w:rPr>
  </w:style>
  <w:style w:type="character" w:styleId="ListLabel181">
    <w:name w:val="ListLabel 181"/>
    <w:qFormat/>
    <w:rPr>
      <w:rFonts w:cs="OpenSymbol"/>
    </w:rPr>
  </w:style>
  <w:style w:type="character" w:styleId="ListLabel182">
    <w:name w:val="ListLabel 182"/>
    <w:qFormat/>
    <w:rPr>
      <w:rFonts w:cs="OpenSymbol"/>
    </w:rPr>
  </w:style>
  <w:style w:type="character" w:styleId="ListLabel183">
    <w:name w:val="ListLabel 183"/>
    <w:qFormat/>
    <w:rPr>
      <w:rFonts w:cs="OpenSymbol"/>
    </w:rPr>
  </w:style>
  <w:style w:type="character" w:styleId="ListLabel184">
    <w:name w:val="ListLabel 184"/>
    <w:qFormat/>
    <w:rPr>
      <w:rFonts w:cs="OpenSymbol"/>
    </w:rPr>
  </w:style>
  <w:style w:type="character" w:styleId="ListLabel185">
    <w:name w:val="ListLabel 185"/>
    <w:qFormat/>
    <w:rPr>
      <w:rFonts w:cs="OpenSymbol"/>
    </w:rPr>
  </w:style>
  <w:style w:type="character" w:styleId="ListLabel186">
    <w:name w:val="ListLabel 186"/>
    <w:qFormat/>
    <w:rPr>
      <w:rFonts w:cs="OpenSymbol"/>
    </w:rPr>
  </w:style>
  <w:style w:type="character" w:styleId="ListLabel187">
    <w:name w:val="ListLabel 187"/>
    <w:qFormat/>
    <w:rPr>
      <w:rFonts w:cs="OpenSymbol"/>
    </w:rPr>
  </w:style>
  <w:style w:type="character" w:styleId="ListLabel188">
    <w:name w:val="ListLabel 188"/>
    <w:qFormat/>
    <w:rPr>
      <w:rFonts w:cs="OpenSymbol"/>
    </w:rPr>
  </w:style>
  <w:style w:type="character" w:styleId="ListLabel189">
    <w:name w:val="ListLabel 189"/>
    <w:qFormat/>
    <w:rPr>
      <w:rFonts w:cs="OpenSymbol"/>
    </w:rPr>
  </w:style>
  <w:style w:type="character" w:styleId="ListLabel190">
    <w:name w:val="ListLabel 190"/>
    <w:qFormat/>
    <w:rPr>
      <w:rFonts w:cs="OpenSymbol"/>
    </w:rPr>
  </w:style>
  <w:style w:type="character" w:styleId="ListLabel191">
    <w:name w:val="ListLabel 191"/>
    <w:qFormat/>
    <w:rPr>
      <w:rFonts w:cs="OpenSymbol"/>
    </w:rPr>
  </w:style>
  <w:style w:type="character" w:styleId="ListLabel192">
    <w:name w:val="ListLabel 192"/>
    <w:qFormat/>
    <w:rPr>
      <w:rFonts w:cs="OpenSymbol"/>
    </w:rPr>
  </w:style>
  <w:style w:type="character" w:styleId="ListLabel193">
    <w:name w:val="ListLabel 193"/>
    <w:qFormat/>
    <w:rPr>
      <w:rFonts w:cs="OpenSymbol"/>
    </w:rPr>
  </w:style>
  <w:style w:type="character" w:styleId="ListLabel194">
    <w:name w:val="ListLabel 194"/>
    <w:qFormat/>
    <w:rPr>
      <w:rFonts w:cs="OpenSymbol"/>
    </w:rPr>
  </w:style>
  <w:style w:type="character" w:styleId="ListLabel195">
    <w:name w:val="ListLabel 195"/>
    <w:qFormat/>
    <w:rPr>
      <w:rFonts w:cs="OpenSymbol"/>
    </w:rPr>
  </w:style>
  <w:style w:type="character" w:styleId="ListLabel196">
    <w:name w:val="ListLabel 196"/>
    <w:qFormat/>
    <w:rPr>
      <w:rFonts w:cs="OpenSymbol"/>
    </w:rPr>
  </w:style>
  <w:style w:type="character" w:styleId="ListLabel197">
    <w:name w:val="ListLabel 197"/>
    <w:qFormat/>
    <w:rPr>
      <w:rFonts w:cs="OpenSymbol"/>
    </w:rPr>
  </w:style>
  <w:style w:type="character" w:styleId="ListLabel198">
    <w:name w:val="ListLabel 198"/>
    <w:qFormat/>
    <w:rPr>
      <w:rFonts w:cs="OpenSymbol"/>
    </w:rPr>
  </w:style>
  <w:style w:type="character" w:styleId="ListLabel199">
    <w:name w:val="ListLabel 199"/>
    <w:qFormat/>
    <w:rPr>
      <w:rFonts w:ascii="Times New Roman" w:hAnsi="Times New Roman"/>
      <w:sz w:val="28"/>
      <w:u w:val="none"/>
    </w:rPr>
  </w:style>
  <w:style w:type="character" w:styleId="ListLabel200">
    <w:name w:val="ListLabel 200"/>
    <w:qFormat/>
    <w:rPr>
      <w:rFonts w:ascii="Times New Roman" w:hAnsi="Times New Roman"/>
      <w:sz w:val="28"/>
      <w:u w:val="none"/>
    </w:rPr>
  </w:style>
  <w:style w:type="character" w:styleId="ListLabel201">
    <w:name w:val="ListLabel 201"/>
    <w:qFormat/>
    <w:rPr>
      <w:u w:val="none"/>
    </w:rPr>
  </w:style>
  <w:style w:type="character" w:styleId="ListLabel202">
    <w:name w:val="ListLabel 202"/>
    <w:qFormat/>
    <w:rPr>
      <w:u w:val="none"/>
    </w:rPr>
  </w:style>
  <w:style w:type="character" w:styleId="ListLabel203">
    <w:name w:val="ListLabel 203"/>
    <w:qFormat/>
    <w:rPr>
      <w:u w:val="none"/>
    </w:rPr>
  </w:style>
  <w:style w:type="character" w:styleId="ListLabel204">
    <w:name w:val="ListLabel 204"/>
    <w:qFormat/>
    <w:rPr>
      <w:u w:val="none"/>
    </w:rPr>
  </w:style>
  <w:style w:type="character" w:styleId="ListLabel205">
    <w:name w:val="ListLabel 205"/>
    <w:qFormat/>
    <w:rPr>
      <w:u w:val="none"/>
    </w:rPr>
  </w:style>
  <w:style w:type="character" w:styleId="ListLabel206">
    <w:name w:val="ListLabel 206"/>
    <w:qFormat/>
    <w:rPr>
      <w:u w:val="none"/>
    </w:rPr>
  </w:style>
  <w:style w:type="character" w:styleId="ListLabel207">
    <w:name w:val="ListLabel 207"/>
    <w:qFormat/>
    <w:rPr>
      <w:u w:val="none"/>
    </w:rPr>
  </w:style>
  <w:style w:type="character" w:styleId="ListLabel208">
    <w:name w:val="ListLabel 208"/>
    <w:qFormat/>
    <w:rPr>
      <w:rFonts w:ascii="Times New Roman" w:hAnsi="Times New Roman" w:cs="Wingdings"/>
      <w:sz w:val="24"/>
      <w:u w:val="none"/>
    </w:rPr>
  </w:style>
  <w:style w:type="character" w:styleId="ListLabel209">
    <w:name w:val="ListLabel 209"/>
    <w:qFormat/>
    <w:rPr>
      <w:rFonts w:ascii="Times New Roman" w:hAnsi="Times New Roman" w:cs="Wingdings 2"/>
      <w:sz w:val="24"/>
      <w:u w:val="none"/>
    </w:rPr>
  </w:style>
  <w:style w:type="character" w:styleId="ListLabel210">
    <w:name w:val="ListLabel 210"/>
    <w:qFormat/>
    <w:rPr>
      <w:rFonts w:cs="OpenSymbol"/>
      <w:u w:val="none"/>
    </w:rPr>
  </w:style>
  <w:style w:type="character" w:styleId="ListLabel211">
    <w:name w:val="ListLabel 211"/>
    <w:qFormat/>
    <w:rPr>
      <w:rFonts w:cs="Wingdings"/>
      <w:u w:val="none"/>
    </w:rPr>
  </w:style>
  <w:style w:type="character" w:styleId="ListLabel212">
    <w:name w:val="ListLabel 212"/>
    <w:qFormat/>
    <w:rPr>
      <w:rFonts w:cs="Wingdings 2"/>
      <w:u w:val="none"/>
    </w:rPr>
  </w:style>
  <w:style w:type="character" w:styleId="ListLabel213">
    <w:name w:val="ListLabel 213"/>
    <w:qFormat/>
    <w:rPr>
      <w:rFonts w:cs="OpenSymbol"/>
      <w:u w:val="none"/>
    </w:rPr>
  </w:style>
  <w:style w:type="character" w:styleId="ListLabel214">
    <w:name w:val="ListLabel 214"/>
    <w:qFormat/>
    <w:rPr>
      <w:rFonts w:cs="Wingdings"/>
      <w:u w:val="none"/>
    </w:rPr>
  </w:style>
  <w:style w:type="character" w:styleId="ListLabel215">
    <w:name w:val="ListLabel 215"/>
    <w:qFormat/>
    <w:rPr>
      <w:rFonts w:cs="Wingdings 2"/>
      <w:u w:val="none"/>
    </w:rPr>
  </w:style>
  <w:style w:type="character" w:styleId="ListLabel216">
    <w:name w:val="ListLabel 216"/>
    <w:qFormat/>
    <w:rPr>
      <w:rFonts w:cs="OpenSymbol"/>
      <w:u w:val="none"/>
    </w:rPr>
  </w:style>
  <w:style w:type="character" w:styleId="ListLabel217">
    <w:name w:val="ListLabel 217"/>
    <w:qFormat/>
    <w:rPr>
      <w:rFonts w:cs="OpenSymbol"/>
    </w:rPr>
  </w:style>
  <w:style w:type="character" w:styleId="ListLabel218">
    <w:name w:val="ListLabel 218"/>
    <w:qFormat/>
    <w:rPr>
      <w:rFonts w:cs="OpenSymbol"/>
    </w:rPr>
  </w:style>
  <w:style w:type="character" w:styleId="ListLabel219">
    <w:name w:val="ListLabel 219"/>
    <w:qFormat/>
    <w:rPr>
      <w:rFonts w:cs="OpenSymbol"/>
    </w:rPr>
  </w:style>
  <w:style w:type="character" w:styleId="ListLabel220">
    <w:name w:val="ListLabel 220"/>
    <w:qFormat/>
    <w:rPr>
      <w:rFonts w:cs="OpenSymbol"/>
    </w:rPr>
  </w:style>
  <w:style w:type="character" w:styleId="ListLabel221">
    <w:name w:val="ListLabel 221"/>
    <w:qFormat/>
    <w:rPr>
      <w:rFonts w:cs="OpenSymbol"/>
    </w:rPr>
  </w:style>
  <w:style w:type="character" w:styleId="ListLabel222">
    <w:name w:val="ListLabel 222"/>
    <w:qFormat/>
    <w:rPr>
      <w:rFonts w:cs="OpenSymbol"/>
    </w:rPr>
  </w:style>
  <w:style w:type="character" w:styleId="ListLabel223">
    <w:name w:val="ListLabel 223"/>
    <w:qFormat/>
    <w:rPr>
      <w:rFonts w:cs="OpenSymbol"/>
    </w:rPr>
  </w:style>
  <w:style w:type="character" w:styleId="ListLabel224">
    <w:name w:val="ListLabel 224"/>
    <w:qFormat/>
    <w:rPr>
      <w:rFonts w:cs="OpenSymbol"/>
    </w:rPr>
  </w:style>
  <w:style w:type="character" w:styleId="ListLabel225">
    <w:name w:val="ListLabel 225"/>
    <w:qFormat/>
    <w:rPr>
      <w:rFonts w:cs="OpenSymbol"/>
    </w:rPr>
  </w:style>
  <w:style w:type="character" w:styleId="ListLabel226">
    <w:name w:val="ListLabel 226"/>
    <w:qFormat/>
    <w:rPr>
      <w:rFonts w:cs="OpenSymbol"/>
    </w:rPr>
  </w:style>
  <w:style w:type="character" w:styleId="ListLabel227">
    <w:name w:val="ListLabel 227"/>
    <w:qFormat/>
    <w:rPr>
      <w:rFonts w:cs="OpenSymbol"/>
    </w:rPr>
  </w:style>
  <w:style w:type="character" w:styleId="ListLabel228">
    <w:name w:val="ListLabel 228"/>
    <w:qFormat/>
    <w:rPr>
      <w:rFonts w:cs="OpenSymbol"/>
    </w:rPr>
  </w:style>
  <w:style w:type="character" w:styleId="ListLabel229">
    <w:name w:val="ListLabel 229"/>
    <w:qFormat/>
    <w:rPr>
      <w:rFonts w:cs="OpenSymbol"/>
    </w:rPr>
  </w:style>
  <w:style w:type="character" w:styleId="ListLabel230">
    <w:name w:val="ListLabel 230"/>
    <w:qFormat/>
    <w:rPr>
      <w:rFonts w:cs="OpenSymbol"/>
    </w:rPr>
  </w:style>
  <w:style w:type="character" w:styleId="ListLabel231">
    <w:name w:val="ListLabel 231"/>
    <w:qFormat/>
    <w:rPr>
      <w:rFonts w:cs="OpenSymbol"/>
    </w:rPr>
  </w:style>
  <w:style w:type="character" w:styleId="ListLabel232">
    <w:name w:val="ListLabel 232"/>
    <w:qFormat/>
    <w:rPr>
      <w:rFonts w:cs="OpenSymbol"/>
    </w:rPr>
  </w:style>
  <w:style w:type="character" w:styleId="ListLabel233">
    <w:name w:val="ListLabel 233"/>
    <w:qFormat/>
    <w:rPr>
      <w:rFonts w:cs="OpenSymbol"/>
    </w:rPr>
  </w:style>
  <w:style w:type="character" w:styleId="ListLabel234">
    <w:name w:val="ListLabel 234"/>
    <w:qFormat/>
    <w:rPr>
      <w:rFonts w:cs="OpenSymbol"/>
    </w:rPr>
  </w:style>
  <w:style w:type="character" w:styleId="ListLabel235">
    <w:name w:val="ListLabel 235"/>
    <w:qFormat/>
    <w:rPr>
      <w:rFonts w:cs="OpenSymbol"/>
    </w:rPr>
  </w:style>
  <w:style w:type="character" w:styleId="ListLabel236">
    <w:name w:val="ListLabel 236"/>
    <w:qFormat/>
    <w:rPr>
      <w:rFonts w:cs="OpenSymbol"/>
    </w:rPr>
  </w:style>
  <w:style w:type="character" w:styleId="ListLabel237">
    <w:name w:val="ListLabel 237"/>
    <w:qFormat/>
    <w:rPr>
      <w:rFonts w:cs="OpenSymbol"/>
    </w:rPr>
  </w:style>
  <w:style w:type="character" w:styleId="ListLabel238">
    <w:name w:val="ListLabel 238"/>
    <w:qFormat/>
    <w:rPr>
      <w:rFonts w:cs="OpenSymbol"/>
    </w:rPr>
  </w:style>
  <w:style w:type="character" w:styleId="ListLabel239">
    <w:name w:val="ListLabel 239"/>
    <w:qFormat/>
    <w:rPr>
      <w:rFonts w:cs="OpenSymbol"/>
    </w:rPr>
  </w:style>
  <w:style w:type="character" w:styleId="ListLabel240">
    <w:name w:val="ListLabel 240"/>
    <w:qFormat/>
    <w:rPr>
      <w:rFonts w:cs="OpenSymbol"/>
    </w:rPr>
  </w:style>
  <w:style w:type="character" w:styleId="ListLabel241">
    <w:name w:val="ListLabel 241"/>
    <w:qFormat/>
    <w:rPr>
      <w:rFonts w:cs="OpenSymbol"/>
    </w:rPr>
  </w:style>
  <w:style w:type="character" w:styleId="ListLabel242">
    <w:name w:val="ListLabel 242"/>
    <w:qFormat/>
    <w:rPr>
      <w:rFonts w:cs="OpenSymbol"/>
    </w:rPr>
  </w:style>
  <w:style w:type="character" w:styleId="ListLabel243">
    <w:name w:val="ListLabel 243"/>
    <w:qFormat/>
    <w:rPr>
      <w:rFonts w:cs="OpenSymbol"/>
    </w:rPr>
  </w:style>
  <w:style w:type="character" w:styleId="ListLabel244">
    <w:name w:val="ListLabel 244"/>
    <w:qFormat/>
    <w:rPr>
      <w:rFonts w:cs="OpenSymbol"/>
    </w:rPr>
  </w:style>
  <w:style w:type="character" w:styleId="ListLabel245">
    <w:name w:val="ListLabel 245"/>
    <w:qFormat/>
    <w:rPr>
      <w:rFonts w:cs="OpenSymbol"/>
    </w:rPr>
  </w:style>
  <w:style w:type="character" w:styleId="ListLabel246">
    <w:name w:val="ListLabel 246"/>
    <w:qFormat/>
    <w:rPr>
      <w:rFonts w:cs="OpenSymbol"/>
    </w:rPr>
  </w:style>
  <w:style w:type="character" w:styleId="ListLabel247">
    <w:name w:val="ListLabel 247"/>
    <w:qFormat/>
    <w:rPr>
      <w:rFonts w:cs="OpenSymbol"/>
    </w:rPr>
  </w:style>
  <w:style w:type="character" w:styleId="ListLabel248">
    <w:name w:val="ListLabel 248"/>
    <w:qFormat/>
    <w:rPr>
      <w:rFonts w:cs="OpenSymbol"/>
    </w:rPr>
  </w:style>
  <w:style w:type="character" w:styleId="ListLabel249">
    <w:name w:val="ListLabel 249"/>
    <w:qFormat/>
    <w:rPr>
      <w:rFonts w:cs="OpenSymbol"/>
    </w:rPr>
  </w:style>
  <w:style w:type="character" w:styleId="ListLabel250">
    <w:name w:val="ListLabel 250"/>
    <w:qFormat/>
    <w:rPr>
      <w:rFonts w:cs="OpenSymbol"/>
    </w:rPr>
  </w:style>
  <w:style w:type="character" w:styleId="ListLabel251">
    <w:name w:val="ListLabel 251"/>
    <w:qFormat/>
    <w:rPr>
      <w:rFonts w:cs="OpenSymbol"/>
    </w:rPr>
  </w:style>
  <w:style w:type="character" w:styleId="ListLabel252">
    <w:name w:val="ListLabel 252"/>
    <w:qFormat/>
    <w:rPr>
      <w:rFonts w:cs="OpenSymbol"/>
    </w:rPr>
  </w:style>
  <w:style w:type="character" w:styleId="Style9">
    <w:name w:val="Интернет-ссылка"/>
    <w:rPr>
      <w:color w:val="000080"/>
      <w:u w:val="single"/>
      <w:lang w:val="zxx" w:eastAsia="zxx" w:bidi="zxx"/>
    </w:rPr>
  </w:style>
  <w:style w:type="character" w:styleId="ListLabel253">
    <w:name w:val="ListLabel 253"/>
    <w:qFormat/>
    <w:rPr>
      <w:rFonts w:ascii="Times New Roman" w:hAnsi="Times New Roman"/>
      <w:sz w:val="28"/>
      <w:u w:val="none"/>
    </w:rPr>
  </w:style>
  <w:style w:type="character" w:styleId="ListLabel254">
    <w:name w:val="ListLabel 254"/>
    <w:qFormat/>
    <w:rPr>
      <w:rFonts w:ascii="Times New Roman" w:hAnsi="Times New Roman"/>
      <w:sz w:val="28"/>
      <w:u w:val="none"/>
    </w:rPr>
  </w:style>
  <w:style w:type="character" w:styleId="ListLabel255">
    <w:name w:val="ListLabel 255"/>
    <w:qFormat/>
    <w:rPr>
      <w:u w:val="none"/>
    </w:rPr>
  </w:style>
  <w:style w:type="character" w:styleId="ListLabel256">
    <w:name w:val="ListLabel 256"/>
    <w:qFormat/>
    <w:rPr>
      <w:u w:val="none"/>
    </w:rPr>
  </w:style>
  <w:style w:type="character" w:styleId="ListLabel257">
    <w:name w:val="ListLabel 257"/>
    <w:qFormat/>
    <w:rPr>
      <w:u w:val="none"/>
    </w:rPr>
  </w:style>
  <w:style w:type="character" w:styleId="ListLabel258">
    <w:name w:val="ListLabel 258"/>
    <w:qFormat/>
    <w:rPr>
      <w:u w:val="none"/>
    </w:rPr>
  </w:style>
  <w:style w:type="character" w:styleId="ListLabel259">
    <w:name w:val="ListLabel 259"/>
    <w:qFormat/>
    <w:rPr>
      <w:u w:val="none"/>
    </w:rPr>
  </w:style>
  <w:style w:type="character" w:styleId="ListLabel260">
    <w:name w:val="ListLabel 260"/>
    <w:qFormat/>
    <w:rPr>
      <w:u w:val="none"/>
    </w:rPr>
  </w:style>
  <w:style w:type="character" w:styleId="ListLabel261">
    <w:name w:val="ListLabel 261"/>
    <w:qFormat/>
    <w:rPr>
      <w:u w:val="none"/>
    </w:rPr>
  </w:style>
  <w:style w:type="character" w:styleId="ListLabel262">
    <w:name w:val="ListLabel 262"/>
    <w:qFormat/>
    <w:rPr>
      <w:rFonts w:ascii="Times New Roman" w:hAnsi="Times New Roman" w:cs="Wingdings"/>
      <w:sz w:val="24"/>
      <w:u w:val="none"/>
    </w:rPr>
  </w:style>
  <w:style w:type="character" w:styleId="ListLabel263">
    <w:name w:val="ListLabel 263"/>
    <w:qFormat/>
    <w:rPr>
      <w:rFonts w:ascii="Times New Roman" w:hAnsi="Times New Roman" w:cs="Wingdings 2"/>
      <w:sz w:val="24"/>
      <w:u w:val="none"/>
    </w:rPr>
  </w:style>
  <w:style w:type="character" w:styleId="ListLabel264">
    <w:name w:val="ListLabel 264"/>
    <w:qFormat/>
    <w:rPr>
      <w:rFonts w:cs="OpenSymbol"/>
      <w:u w:val="none"/>
    </w:rPr>
  </w:style>
  <w:style w:type="character" w:styleId="ListLabel265">
    <w:name w:val="ListLabel 265"/>
    <w:qFormat/>
    <w:rPr>
      <w:rFonts w:cs="Wingdings"/>
      <w:u w:val="none"/>
    </w:rPr>
  </w:style>
  <w:style w:type="character" w:styleId="ListLabel266">
    <w:name w:val="ListLabel 266"/>
    <w:qFormat/>
    <w:rPr>
      <w:rFonts w:cs="Wingdings 2"/>
      <w:u w:val="none"/>
    </w:rPr>
  </w:style>
  <w:style w:type="character" w:styleId="ListLabel267">
    <w:name w:val="ListLabel 267"/>
    <w:qFormat/>
    <w:rPr>
      <w:rFonts w:cs="OpenSymbol"/>
      <w:u w:val="none"/>
    </w:rPr>
  </w:style>
  <w:style w:type="character" w:styleId="ListLabel268">
    <w:name w:val="ListLabel 268"/>
    <w:qFormat/>
    <w:rPr>
      <w:rFonts w:cs="Wingdings"/>
      <w:u w:val="none"/>
    </w:rPr>
  </w:style>
  <w:style w:type="character" w:styleId="ListLabel269">
    <w:name w:val="ListLabel 269"/>
    <w:qFormat/>
    <w:rPr>
      <w:rFonts w:cs="Wingdings 2"/>
      <w:u w:val="none"/>
    </w:rPr>
  </w:style>
  <w:style w:type="character" w:styleId="ListLabel270">
    <w:name w:val="ListLabel 270"/>
    <w:qFormat/>
    <w:rPr>
      <w:rFonts w:cs="OpenSymbol"/>
      <w:u w:val="none"/>
    </w:rPr>
  </w:style>
  <w:style w:type="character" w:styleId="ListLabel271">
    <w:name w:val="ListLabel 271"/>
    <w:qFormat/>
    <w:rPr>
      <w:rFonts w:cs="OpenSymbol"/>
    </w:rPr>
  </w:style>
  <w:style w:type="character" w:styleId="ListLabel272">
    <w:name w:val="ListLabel 272"/>
    <w:qFormat/>
    <w:rPr>
      <w:rFonts w:cs="OpenSymbol"/>
    </w:rPr>
  </w:style>
  <w:style w:type="character" w:styleId="ListLabel273">
    <w:name w:val="ListLabel 273"/>
    <w:qFormat/>
    <w:rPr>
      <w:rFonts w:cs="OpenSymbol"/>
    </w:rPr>
  </w:style>
  <w:style w:type="character" w:styleId="ListLabel274">
    <w:name w:val="ListLabel 274"/>
    <w:qFormat/>
    <w:rPr>
      <w:rFonts w:cs="OpenSymbol"/>
    </w:rPr>
  </w:style>
  <w:style w:type="character" w:styleId="ListLabel275">
    <w:name w:val="ListLabel 275"/>
    <w:qFormat/>
    <w:rPr>
      <w:rFonts w:cs="OpenSymbol"/>
    </w:rPr>
  </w:style>
  <w:style w:type="character" w:styleId="ListLabel276">
    <w:name w:val="ListLabel 276"/>
    <w:qFormat/>
    <w:rPr>
      <w:rFonts w:cs="OpenSymbol"/>
    </w:rPr>
  </w:style>
  <w:style w:type="character" w:styleId="ListLabel277">
    <w:name w:val="ListLabel 277"/>
    <w:qFormat/>
    <w:rPr>
      <w:rFonts w:cs="OpenSymbol"/>
    </w:rPr>
  </w:style>
  <w:style w:type="character" w:styleId="ListLabel278">
    <w:name w:val="ListLabel 278"/>
    <w:qFormat/>
    <w:rPr>
      <w:rFonts w:cs="OpenSymbol"/>
    </w:rPr>
  </w:style>
  <w:style w:type="character" w:styleId="ListLabel279">
    <w:name w:val="ListLabel 279"/>
    <w:qFormat/>
    <w:rPr>
      <w:rFonts w:cs="OpenSymbol"/>
    </w:rPr>
  </w:style>
  <w:style w:type="character" w:styleId="ListLabel280">
    <w:name w:val="ListLabel 280"/>
    <w:qFormat/>
    <w:rPr>
      <w:rFonts w:cs="OpenSymbol"/>
    </w:rPr>
  </w:style>
  <w:style w:type="character" w:styleId="ListLabel281">
    <w:name w:val="ListLabel 281"/>
    <w:qFormat/>
    <w:rPr>
      <w:rFonts w:cs="OpenSymbol"/>
    </w:rPr>
  </w:style>
  <w:style w:type="character" w:styleId="ListLabel282">
    <w:name w:val="ListLabel 282"/>
    <w:qFormat/>
    <w:rPr>
      <w:rFonts w:cs="OpenSymbol"/>
    </w:rPr>
  </w:style>
  <w:style w:type="character" w:styleId="ListLabel283">
    <w:name w:val="ListLabel 283"/>
    <w:qFormat/>
    <w:rPr>
      <w:rFonts w:cs="OpenSymbol"/>
    </w:rPr>
  </w:style>
  <w:style w:type="character" w:styleId="ListLabel284">
    <w:name w:val="ListLabel 284"/>
    <w:qFormat/>
    <w:rPr>
      <w:rFonts w:cs="OpenSymbol"/>
    </w:rPr>
  </w:style>
  <w:style w:type="character" w:styleId="ListLabel285">
    <w:name w:val="ListLabel 285"/>
    <w:qFormat/>
    <w:rPr>
      <w:rFonts w:cs="OpenSymbol"/>
    </w:rPr>
  </w:style>
  <w:style w:type="character" w:styleId="ListLabel286">
    <w:name w:val="ListLabel 286"/>
    <w:qFormat/>
    <w:rPr>
      <w:rFonts w:cs="OpenSymbol"/>
    </w:rPr>
  </w:style>
  <w:style w:type="character" w:styleId="ListLabel287">
    <w:name w:val="ListLabel 287"/>
    <w:qFormat/>
    <w:rPr>
      <w:rFonts w:cs="OpenSymbol"/>
    </w:rPr>
  </w:style>
  <w:style w:type="character" w:styleId="ListLabel288">
    <w:name w:val="ListLabel 288"/>
    <w:qFormat/>
    <w:rPr>
      <w:rFonts w:cs="OpenSymbol"/>
    </w:rPr>
  </w:style>
  <w:style w:type="character" w:styleId="ListLabel289">
    <w:name w:val="ListLabel 289"/>
    <w:qFormat/>
    <w:rPr>
      <w:rFonts w:cs="OpenSymbol"/>
    </w:rPr>
  </w:style>
  <w:style w:type="character" w:styleId="ListLabel290">
    <w:name w:val="ListLabel 290"/>
    <w:qFormat/>
    <w:rPr>
      <w:rFonts w:cs="OpenSymbol"/>
    </w:rPr>
  </w:style>
  <w:style w:type="character" w:styleId="ListLabel291">
    <w:name w:val="ListLabel 291"/>
    <w:qFormat/>
    <w:rPr>
      <w:rFonts w:cs="OpenSymbol"/>
    </w:rPr>
  </w:style>
  <w:style w:type="character" w:styleId="ListLabel292">
    <w:name w:val="ListLabel 292"/>
    <w:qFormat/>
    <w:rPr>
      <w:rFonts w:cs="OpenSymbol"/>
    </w:rPr>
  </w:style>
  <w:style w:type="character" w:styleId="ListLabel293">
    <w:name w:val="ListLabel 293"/>
    <w:qFormat/>
    <w:rPr>
      <w:rFonts w:cs="OpenSymbol"/>
    </w:rPr>
  </w:style>
  <w:style w:type="character" w:styleId="ListLabel294">
    <w:name w:val="ListLabel 294"/>
    <w:qFormat/>
    <w:rPr>
      <w:rFonts w:cs="OpenSymbol"/>
    </w:rPr>
  </w:style>
  <w:style w:type="character" w:styleId="ListLabel295">
    <w:name w:val="ListLabel 295"/>
    <w:qFormat/>
    <w:rPr>
      <w:rFonts w:cs="OpenSymbol"/>
    </w:rPr>
  </w:style>
  <w:style w:type="character" w:styleId="ListLabel296">
    <w:name w:val="ListLabel 296"/>
    <w:qFormat/>
    <w:rPr>
      <w:rFonts w:cs="OpenSymbol"/>
    </w:rPr>
  </w:style>
  <w:style w:type="character" w:styleId="ListLabel297">
    <w:name w:val="ListLabel 297"/>
    <w:qFormat/>
    <w:rPr>
      <w:rFonts w:cs="OpenSymbol"/>
    </w:rPr>
  </w:style>
  <w:style w:type="character" w:styleId="ListLabel298">
    <w:name w:val="ListLabel 298"/>
    <w:qFormat/>
    <w:rPr>
      <w:rFonts w:cs="OpenSymbol"/>
    </w:rPr>
  </w:style>
  <w:style w:type="character" w:styleId="ListLabel299">
    <w:name w:val="ListLabel 299"/>
    <w:qFormat/>
    <w:rPr>
      <w:rFonts w:cs="OpenSymbol"/>
    </w:rPr>
  </w:style>
  <w:style w:type="character" w:styleId="ListLabel300">
    <w:name w:val="ListLabel 300"/>
    <w:qFormat/>
    <w:rPr>
      <w:rFonts w:cs="OpenSymbol"/>
    </w:rPr>
  </w:style>
  <w:style w:type="character" w:styleId="ListLabel301">
    <w:name w:val="ListLabel 301"/>
    <w:qFormat/>
    <w:rPr>
      <w:rFonts w:cs="OpenSymbol"/>
    </w:rPr>
  </w:style>
  <w:style w:type="character" w:styleId="ListLabel302">
    <w:name w:val="ListLabel 302"/>
    <w:qFormat/>
    <w:rPr>
      <w:rFonts w:cs="OpenSymbol"/>
    </w:rPr>
  </w:style>
  <w:style w:type="character" w:styleId="ListLabel303">
    <w:name w:val="ListLabel 303"/>
    <w:qFormat/>
    <w:rPr>
      <w:rFonts w:cs="OpenSymbol"/>
    </w:rPr>
  </w:style>
  <w:style w:type="character" w:styleId="ListLabel304">
    <w:name w:val="ListLabel 304"/>
    <w:qFormat/>
    <w:rPr>
      <w:rFonts w:cs="OpenSymbol"/>
    </w:rPr>
  </w:style>
  <w:style w:type="character" w:styleId="ListLabel305">
    <w:name w:val="ListLabel 305"/>
    <w:qFormat/>
    <w:rPr>
      <w:rFonts w:cs="OpenSymbol"/>
    </w:rPr>
  </w:style>
  <w:style w:type="character" w:styleId="ListLabel306">
    <w:name w:val="ListLabel 306"/>
    <w:qFormat/>
    <w:rPr>
      <w:rFonts w:cs="OpenSymbol"/>
    </w:rPr>
  </w:style>
  <w:style w:type="character" w:styleId="ListLabel307">
    <w:name w:val="ListLabel 307"/>
    <w:qFormat/>
    <w:rPr>
      <w:rFonts w:ascii="Times New Roman" w:hAnsi="Times New Roman"/>
      <w:sz w:val="28"/>
      <w:u w:val="none"/>
    </w:rPr>
  </w:style>
  <w:style w:type="character" w:styleId="ListLabel308">
    <w:name w:val="ListLabel 308"/>
    <w:qFormat/>
    <w:rPr>
      <w:rFonts w:ascii="Times New Roman" w:hAnsi="Times New Roman"/>
      <w:sz w:val="28"/>
      <w:u w:val="none"/>
    </w:rPr>
  </w:style>
  <w:style w:type="character" w:styleId="ListLabel309">
    <w:name w:val="ListLabel 309"/>
    <w:qFormat/>
    <w:rPr>
      <w:u w:val="none"/>
    </w:rPr>
  </w:style>
  <w:style w:type="character" w:styleId="ListLabel310">
    <w:name w:val="ListLabel 310"/>
    <w:qFormat/>
    <w:rPr>
      <w:u w:val="none"/>
    </w:rPr>
  </w:style>
  <w:style w:type="character" w:styleId="ListLabel311">
    <w:name w:val="ListLabel 311"/>
    <w:qFormat/>
    <w:rPr>
      <w:u w:val="none"/>
    </w:rPr>
  </w:style>
  <w:style w:type="character" w:styleId="ListLabel312">
    <w:name w:val="ListLabel 312"/>
    <w:qFormat/>
    <w:rPr>
      <w:u w:val="none"/>
    </w:rPr>
  </w:style>
  <w:style w:type="character" w:styleId="ListLabel313">
    <w:name w:val="ListLabel 313"/>
    <w:qFormat/>
    <w:rPr>
      <w:u w:val="none"/>
    </w:rPr>
  </w:style>
  <w:style w:type="character" w:styleId="ListLabel314">
    <w:name w:val="ListLabel 314"/>
    <w:qFormat/>
    <w:rPr>
      <w:u w:val="none"/>
    </w:rPr>
  </w:style>
  <w:style w:type="character" w:styleId="ListLabel315">
    <w:name w:val="ListLabel 315"/>
    <w:qFormat/>
    <w:rPr>
      <w:u w:val="none"/>
    </w:rPr>
  </w:style>
  <w:style w:type="character" w:styleId="ListLabel316">
    <w:name w:val="ListLabel 316"/>
    <w:qFormat/>
    <w:rPr>
      <w:rFonts w:ascii="Times New Roman" w:hAnsi="Times New Roman" w:cs="Wingdings"/>
      <w:sz w:val="24"/>
      <w:u w:val="none"/>
    </w:rPr>
  </w:style>
  <w:style w:type="character" w:styleId="ListLabel317">
    <w:name w:val="ListLabel 317"/>
    <w:qFormat/>
    <w:rPr>
      <w:rFonts w:ascii="Times New Roman" w:hAnsi="Times New Roman" w:cs="Wingdings 2"/>
      <w:sz w:val="24"/>
      <w:u w:val="none"/>
    </w:rPr>
  </w:style>
  <w:style w:type="character" w:styleId="ListLabel318">
    <w:name w:val="ListLabel 318"/>
    <w:qFormat/>
    <w:rPr>
      <w:rFonts w:cs="OpenSymbol"/>
      <w:u w:val="none"/>
    </w:rPr>
  </w:style>
  <w:style w:type="character" w:styleId="ListLabel319">
    <w:name w:val="ListLabel 319"/>
    <w:qFormat/>
    <w:rPr>
      <w:rFonts w:cs="Wingdings"/>
      <w:u w:val="none"/>
    </w:rPr>
  </w:style>
  <w:style w:type="character" w:styleId="ListLabel320">
    <w:name w:val="ListLabel 320"/>
    <w:qFormat/>
    <w:rPr>
      <w:rFonts w:cs="Wingdings 2"/>
      <w:u w:val="none"/>
    </w:rPr>
  </w:style>
  <w:style w:type="character" w:styleId="ListLabel321">
    <w:name w:val="ListLabel 321"/>
    <w:qFormat/>
    <w:rPr>
      <w:rFonts w:cs="OpenSymbol"/>
      <w:u w:val="none"/>
    </w:rPr>
  </w:style>
  <w:style w:type="character" w:styleId="ListLabel322">
    <w:name w:val="ListLabel 322"/>
    <w:qFormat/>
    <w:rPr>
      <w:rFonts w:cs="Wingdings"/>
      <w:u w:val="none"/>
    </w:rPr>
  </w:style>
  <w:style w:type="character" w:styleId="ListLabel323">
    <w:name w:val="ListLabel 323"/>
    <w:qFormat/>
    <w:rPr>
      <w:rFonts w:cs="Wingdings 2"/>
      <w:u w:val="none"/>
    </w:rPr>
  </w:style>
  <w:style w:type="character" w:styleId="ListLabel324">
    <w:name w:val="ListLabel 324"/>
    <w:qFormat/>
    <w:rPr>
      <w:rFonts w:cs="OpenSymbol"/>
      <w:u w:val="none"/>
    </w:rPr>
  </w:style>
  <w:style w:type="character" w:styleId="ListLabel325">
    <w:name w:val="ListLabel 325"/>
    <w:qFormat/>
    <w:rPr>
      <w:rFonts w:cs="OpenSymbol"/>
    </w:rPr>
  </w:style>
  <w:style w:type="character" w:styleId="ListLabel326">
    <w:name w:val="ListLabel 326"/>
    <w:qFormat/>
    <w:rPr>
      <w:rFonts w:cs="OpenSymbol"/>
    </w:rPr>
  </w:style>
  <w:style w:type="character" w:styleId="ListLabel327">
    <w:name w:val="ListLabel 327"/>
    <w:qFormat/>
    <w:rPr>
      <w:rFonts w:cs="OpenSymbol"/>
    </w:rPr>
  </w:style>
  <w:style w:type="character" w:styleId="ListLabel328">
    <w:name w:val="ListLabel 328"/>
    <w:qFormat/>
    <w:rPr>
      <w:rFonts w:cs="OpenSymbol"/>
    </w:rPr>
  </w:style>
  <w:style w:type="character" w:styleId="ListLabel329">
    <w:name w:val="ListLabel 329"/>
    <w:qFormat/>
    <w:rPr>
      <w:rFonts w:cs="OpenSymbol"/>
    </w:rPr>
  </w:style>
  <w:style w:type="character" w:styleId="ListLabel330">
    <w:name w:val="ListLabel 330"/>
    <w:qFormat/>
    <w:rPr>
      <w:rFonts w:cs="OpenSymbol"/>
    </w:rPr>
  </w:style>
  <w:style w:type="character" w:styleId="ListLabel331">
    <w:name w:val="ListLabel 331"/>
    <w:qFormat/>
    <w:rPr>
      <w:rFonts w:cs="OpenSymbol"/>
    </w:rPr>
  </w:style>
  <w:style w:type="character" w:styleId="ListLabel332">
    <w:name w:val="ListLabel 332"/>
    <w:qFormat/>
    <w:rPr>
      <w:rFonts w:cs="OpenSymbol"/>
    </w:rPr>
  </w:style>
  <w:style w:type="character" w:styleId="ListLabel333">
    <w:name w:val="ListLabel 333"/>
    <w:qFormat/>
    <w:rPr>
      <w:rFonts w:cs="OpenSymbol"/>
    </w:rPr>
  </w:style>
  <w:style w:type="character" w:styleId="ListLabel334">
    <w:name w:val="ListLabel 334"/>
    <w:qFormat/>
    <w:rPr>
      <w:rFonts w:cs="OpenSymbol"/>
    </w:rPr>
  </w:style>
  <w:style w:type="character" w:styleId="ListLabel335">
    <w:name w:val="ListLabel 335"/>
    <w:qFormat/>
    <w:rPr>
      <w:rFonts w:cs="OpenSymbol"/>
    </w:rPr>
  </w:style>
  <w:style w:type="character" w:styleId="ListLabel336">
    <w:name w:val="ListLabel 336"/>
    <w:qFormat/>
    <w:rPr>
      <w:rFonts w:cs="OpenSymbol"/>
    </w:rPr>
  </w:style>
  <w:style w:type="character" w:styleId="ListLabel337">
    <w:name w:val="ListLabel 337"/>
    <w:qFormat/>
    <w:rPr>
      <w:rFonts w:cs="OpenSymbol"/>
    </w:rPr>
  </w:style>
  <w:style w:type="character" w:styleId="ListLabel338">
    <w:name w:val="ListLabel 338"/>
    <w:qFormat/>
    <w:rPr>
      <w:rFonts w:cs="OpenSymbol"/>
    </w:rPr>
  </w:style>
  <w:style w:type="character" w:styleId="ListLabel339">
    <w:name w:val="ListLabel 339"/>
    <w:qFormat/>
    <w:rPr>
      <w:rFonts w:cs="OpenSymbol"/>
    </w:rPr>
  </w:style>
  <w:style w:type="character" w:styleId="ListLabel340">
    <w:name w:val="ListLabel 340"/>
    <w:qFormat/>
    <w:rPr>
      <w:rFonts w:cs="OpenSymbol"/>
    </w:rPr>
  </w:style>
  <w:style w:type="character" w:styleId="ListLabel341">
    <w:name w:val="ListLabel 341"/>
    <w:qFormat/>
    <w:rPr>
      <w:rFonts w:cs="OpenSymbol"/>
    </w:rPr>
  </w:style>
  <w:style w:type="character" w:styleId="ListLabel342">
    <w:name w:val="ListLabel 342"/>
    <w:qFormat/>
    <w:rPr>
      <w:rFonts w:cs="OpenSymbol"/>
    </w:rPr>
  </w:style>
  <w:style w:type="character" w:styleId="ListLabel343">
    <w:name w:val="ListLabel 343"/>
    <w:qFormat/>
    <w:rPr>
      <w:rFonts w:cs="OpenSymbol"/>
    </w:rPr>
  </w:style>
  <w:style w:type="character" w:styleId="ListLabel344">
    <w:name w:val="ListLabel 344"/>
    <w:qFormat/>
    <w:rPr>
      <w:rFonts w:cs="OpenSymbol"/>
    </w:rPr>
  </w:style>
  <w:style w:type="character" w:styleId="ListLabel345">
    <w:name w:val="ListLabel 345"/>
    <w:qFormat/>
    <w:rPr>
      <w:rFonts w:cs="OpenSymbol"/>
    </w:rPr>
  </w:style>
  <w:style w:type="character" w:styleId="ListLabel346">
    <w:name w:val="ListLabel 346"/>
    <w:qFormat/>
    <w:rPr>
      <w:rFonts w:cs="OpenSymbol"/>
    </w:rPr>
  </w:style>
  <w:style w:type="character" w:styleId="ListLabel347">
    <w:name w:val="ListLabel 347"/>
    <w:qFormat/>
    <w:rPr>
      <w:rFonts w:cs="OpenSymbol"/>
    </w:rPr>
  </w:style>
  <w:style w:type="character" w:styleId="ListLabel348">
    <w:name w:val="ListLabel 348"/>
    <w:qFormat/>
    <w:rPr>
      <w:rFonts w:cs="OpenSymbol"/>
    </w:rPr>
  </w:style>
  <w:style w:type="character" w:styleId="ListLabel349">
    <w:name w:val="ListLabel 349"/>
    <w:qFormat/>
    <w:rPr>
      <w:rFonts w:cs="OpenSymbol"/>
    </w:rPr>
  </w:style>
  <w:style w:type="character" w:styleId="ListLabel350">
    <w:name w:val="ListLabel 350"/>
    <w:qFormat/>
    <w:rPr>
      <w:rFonts w:cs="OpenSymbol"/>
    </w:rPr>
  </w:style>
  <w:style w:type="character" w:styleId="ListLabel351">
    <w:name w:val="ListLabel 351"/>
    <w:qFormat/>
    <w:rPr>
      <w:rFonts w:cs="OpenSymbol"/>
    </w:rPr>
  </w:style>
  <w:style w:type="character" w:styleId="ListLabel352">
    <w:name w:val="ListLabel 352"/>
    <w:qFormat/>
    <w:rPr>
      <w:rFonts w:cs="OpenSymbol"/>
    </w:rPr>
  </w:style>
  <w:style w:type="character" w:styleId="ListLabel353">
    <w:name w:val="ListLabel 353"/>
    <w:qFormat/>
    <w:rPr>
      <w:rFonts w:cs="OpenSymbol"/>
    </w:rPr>
  </w:style>
  <w:style w:type="character" w:styleId="ListLabel354">
    <w:name w:val="ListLabel 354"/>
    <w:qFormat/>
    <w:rPr>
      <w:rFonts w:cs="OpenSymbol"/>
    </w:rPr>
  </w:style>
  <w:style w:type="character" w:styleId="ListLabel355">
    <w:name w:val="ListLabel 355"/>
    <w:qFormat/>
    <w:rPr>
      <w:rFonts w:cs="OpenSymbol"/>
    </w:rPr>
  </w:style>
  <w:style w:type="character" w:styleId="ListLabel356">
    <w:name w:val="ListLabel 356"/>
    <w:qFormat/>
    <w:rPr>
      <w:rFonts w:cs="OpenSymbol"/>
    </w:rPr>
  </w:style>
  <w:style w:type="character" w:styleId="ListLabel357">
    <w:name w:val="ListLabel 357"/>
    <w:qFormat/>
    <w:rPr>
      <w:rFonts w:cs="OpenSymbol"/>
    </w:rPr>
  </w:style>
  <w:style w:type="character" w:styleId="ListLabel358">
    <w:name w:val="ListLabel 358"/>
    <w:qFormat/>
    <w:rPr>
      <w:rFonts w:cs="OpenSymbol"/>
    </w:rPr>
  </w:style>
  <w:style w:type="character" w:styleId="ListLabel359">
    <w:name w:val="ListLabel 359"/>
    <w:qFormat/>
    <w:rPr>
      <w:rFonts w:cs="OpenSymbol"/>
    </w:rPr>
  </w:style>
  <w:style w:type="character" w:styleId="ListLabel360">
    <w:name w:val="ListLabel 360"/>
    <w:qFormat/>
    <w:rPr>
      <w:rFonts w:cs="OpenSymbol"/>
    </w:rPr>
  </w:style>
  <w:style w:type="character" w:styleId="ListLabel361">
    <w:name w:val="ListLabel 361"/>
    <w:qFormat/>
    <w:rPr>
      <w:rFonts w:ascii="Times New Roman" w:hAnsi="Times New Roman"/>
      <w:sz w:val="28"/>
      <w:u w:val="none"/>
    </w:rPr>
  </w:style>
  <w:style w:type="character" w:styleId="ListLabel362">
    <w:name w:val="ListLabel 362"/>
    <w:qFormat/>
    <w:rPr>
      <w:rFonts w:ascii="Times New Roman" w:hAnsi="Times New Roman"/>
      <w:sz w:val="28"/>
      <w:u w:val="none"/>
    </w:rPr>
  </w:style>
  <w:style w:type="character" w:styleId="ListLabel363">
    <w:name w:val="ListLabel 363"/>
    <w:qFormat/>
    <w:rPr>
      <w:u w:val="none"/>
    </w:rPr>
  </w:style>
  <w:style w:type="character" w:styleId="ListLabel364">
    <w:name w:val="ListLabel 364"/>
    <w:qFormat/>
    <w:rPr>
      <w:u w:val="none"/>
    </w:rPr>
  </w:style>
  <w:style w:type="character" w:styleId="ListLabel365">
    <w:name w:val="ListLabel 365"/>
    <w:qFormat/>
    <w:rPr>
      <w:u w:val="none"/>
    </w:rPr>
  </w:style>
  <w:style w:type="character" w:styleId="ListLabel366">
    <w:name w:val="ListLabel 366"/>
    <w:qFormat/>
    <w:rPr>
      <w:u w:val="none"/>
    </w:rPr>
  </w:style>
  <w:style w:type="character" w:styleId="ListLabel367">
    <w:name w:val="ListLabel 367"/>
    <w:qFormat/>
    <w:rPr>
      <w:u w:val="none"/>
    </w:rPr>
  </w:style>
  <w:style w:type="character" w:styleId="ListLabel368">
    <w:name w:val="ListLabel 368"/>
    <w:qFormat/>
    <w:rPr>
      <w:u w:val="none"/>
    </w:rPr>
  </w:style>
  <w:style w:type="character" w:styleId="ListLabel369">
    <w:name w:val="ListLabel 369"/>
    <w:qFormat/>
    <w:rPr>
      <w:u w:val="none"/>
    </w:rPr>
  </w:style>
  <w:style w:type="character" w:styleId="ListLabel370">
    <w:name w:val="ListLabel 370"/>
    <w:qFormat/>
    <w:rPr>
      <w:rFonts w:ascii="Times New Roman" w:hAnsi="Times New Roman" w:cs="Wingdings"/>
      <w:sz w:val="24"/>
      <w:u w:val="none"/>
    </w:rPr>
  </w:style>
  <w:style w:type="character" w:styleId="ListLabel371">
    <w:name w:val="ListLabel 371"/>
    <w:qFormat/>
    <w:rPr>
      <w:rFonts w:ascii="Times New Roman" w:hAnsi="Times New Roman" w:cs="Wingdings 2"/>
      <w:sz w:val="24"/>
      <w:u w:val="none"/>
    </w:rPr>
  </w:style>
  <w:style w:type="character" w:styleId="ListLabel372">
    <w:name w:val="ListLabel 372"/>
    <w:qFormat/>
    <w:rPr>
      <w:rFonts w:cs="OpenSymbol"/>
      <w:u w:val="none"/>
    </w:rPr>
  </w:style>
  <w:style w:type="character" w:styleId="ListLabel373">
    <w:name w:val="ListLabel 373"/>
    <w:qFormat/>
    <w:rPr>
      <w:rFonts w:cs="Wingdings"/>
      <w:u w:val="none"/>
    </w:rPr>
  </w:style>
  <w:style w:type="character" w:styleId="ListLabel374">
    <w:name w:val="ListLabel 374"/>
    <w:qFormat/>
    <w:rPr>
      <w:rFonts w:cs="Wingdings 2"/>
      <w:u w:val="none"/>
    </w:rPr>
  </w:style>
  <w:style w:type="character" w:styleId="ListLabel375">
    <w:name w:val="ListLabel 375"/>
    <w:qFormat/>
    <w:rPr>
      <w:rFonts w:cs="OpenSymbol"/>
      <w:u w:val="none"/>
    </w:rPr>
  </w:style>
  <w:style w:type="character" w:styleId="ListLabel376">
    <w:name w:val="ListLabel 376"/>
    <w:qFormat/>
    <w:rPr>
      <w:rFonts w:cs="Wingdings"/>
      <w:u w:val="none"/>
    </w:rPr>
  </w:style>
  <w:style w:type="character" w:styleId="ListLabel377">
    <w:name w:val="ListLabel 377"/>
    <w:qFormat/>
    <w:rPr>
      <w:rFonts w:cs="Wingdings 2"/>
      <w:u w:val="none"/>
    </w:rPr>
  </w:style>
  <w:style w:type="character" w:styleId="ListLabel378">
    <w:name w:val="ListLabel 378"/>
    <w:qFormat/>
    <w:rPr>
      <w:rFonts w:cs="OpenSymbol"/>
      <w:u w:val="none"/>
    </w:rPr>
  </w:style>
  <w:style w:type="character" w:styleId="ListLabel379">
    <w:name w:val="ListLabel 379"/>
    <w:qFormat/>
    <w:rPr>
      <w:rFonts w:cs="OpenSymbol"/>
    </w:rPr>
  </w:style>
  <w:style w:type="character" w:styleId="ListLabel380">
    <w:name w:val="ListLabel 380"/>
    <w:qFormat/>
    <w:rPr>
      <w:rFonts w:cs="OpenSymbol"/>
    </w:rPr>
  </w:style>
  <w:style w:type="character" w:styleId="ListLabel381">
    <w:name w:val="ListLabel 381"/>
    <w:qFormat/>
    <w:rPr>
      <w:rFonts w:cs="OpenSymbol"/>
    </w:rPr>
  </w:style>
  <w:style w:type="character" w:styleId="ListLabel382">
    <w:name w:val="ListLabel 382"/>
    <w:qFormat/>
    <w:rPr>
      <w:rFonts w:cs="OpenSymbol"/>
    </w:rPr>
  </w:style>
  <w:style w:type="character" w:styleId="ListLabel383">
    <w:name w:val="ListLabel 383"/>
    <w:qFormat/>
    <w:rPr>
      <w:rFonts w:cs="OpenSymbol"/>
    </w:rPr>
  </w:style>
  <w:style w:type="character" w:styleId="ListLabel384">
    <w:name w:val="ListLabel 384"/>
    <w:qFormat/>
    <w:rPr>
      <w:rFonts w:cs="OpenSymbol"/>
    </w:rPr>
  </w:style>
  <w:style w:type="character" w:styleId="ListLabel385">
    <w:name w:val="ListLabel 385"/>
    <w:qFormat/>
    <w:rPr>
      <w:rFonts w:cs="OpenSymbol"/>
    </w:rPr>
  </w:style>
  <w:style w:type="character" w:styleId="ListLabel386">
    <w:name w:val="ListLabel 386"/>
    <w:qFormat/>
    <w:rPr>
      <w:rFonts w:cs="OpenSymbol"/>
    </w:rPr>
  </w:style>
  <w:style w:type="character" w:styleId="ListLabel387">
    <w:name w:val="ListLabel 387"/>
    <w:qFormat/>
    <w:rPr>
      <w:rFonts w:cs="OpenSymbol"/>
    </w:rPr>
  </w:style>
  <w:style w:type="character" w:styleId="ListLabel388">
    <w:name w:val="ListLabel 388"/>
    <w:qFormat/>
    <w:rPr>
      <w:rFonts w:cs="OpenSymbol"/>
    </w:rPr>
  </w:style>
  <w:style w:type="character" w:styleId="ListLabel389">
    <w:name w:val="ListLabel 389"/>
    <w:qFormat/>
    <w:rPr>
      <w:rFonts w:cs="OpenSymbol"/>
    </w:rPr>
  </w:style>
  <w:style w:type="character" w:styleId="ListLabel390">
    <w:name w:val="ListLabel 390"/>
    <w:qFormat/>
    <w:rPr>
      <w:rFonts w:cs="OpenSymbol"/>
    </w:rPr>
  </w:style>
  <w:style w:type="character" w:styleId="ListLabel391">
    <w:name w:val="ListLabel 391"/>
    <w:qFormat/>
    <w:rPr>
      <w:rFonts w:cs="OpenSymbol"/>
    </w:rPr>
  </w:style>
  <w:style w:type="character" w:styleId="ListLabel392">
    <w:name w:val="ListLabel 392"/>
    <w:qFormat/>
    <w:rPr>
      <w:rFonts w:cs="OpenSymbol"/>
    </w:rPr>
  </w:style>
  <w:style w:type="character" w:styleId="ListLabel393">
    <w:name w:val="ListLabel 393"/>
    <w:qFormat/>
    <w:rPr>
      <w:rFonts w:cs="OpenSymbol"/>
    </w:rPr>
  </w:style>
  <w:style w:type="character" w:styleId="ListLabel394">
    <w:name w:val="ListLabel 394"/>
    <w:qFormat/>
    <w:rPr>
      <w:rFonts w:cs="OpenSymbol"/>
    </w:rPr>
  </w:style>
  <w:style w:type="character" w:styleId="ListLabel395">
    <w:name w:val="ListLabel 395"/>
    <w:qFormat/>
    <w:rPr>
      <w:rFonts w:cs="OpenSymbol"/>
    </w:rPr>
  </w:style>
  <w:style w:type="character" w:styleId="ListLabel396">
    <w:name w:val="ListLabel 396"/>
    <w:qFormat/>
    <w:rPr>
      <w:rFonts w:cs="OpenSymbol"/>
    </w:rPr>
  </w:style>
  <w:style w:type="character" w:styleId="ListLabel397">
    <w:name w:val="ListLabel 397"/>
    <w:qFormat/>
    <w:rPr>
      <w:rFonts w:cs="OpenSymbol"/>
    </w:rPr>
  </w:style>
  <w:style w:type="character" w:styleId="ListLabel398">
    <w:name w:val="ListLabel 398"/>
    <w:qFormat/>
    <w:rPr>
      <w:rFonts w:cs="OpenSymbol"/>
    </w:rPr>
  </w:style>
  <w:style w:type="character" w:styleId="ListLabel399">
    <w:name w:val="ListLabel 399"/>
    <w:qFormat/>
    <w:rPr>
      <w:rFonts w:cs="OpenSymbol"/>
    </w:rPr>
  </w:style>
  <w:style w:type="character" w:styleId="ListLabel400">
    <w:name w:val="ListLabel 400"/>
    <w:qFormat/>
    <w:rPr>
      <w:rFonts w:cs="OpenSymbol"/>
    </w:rPr>
  </w:style>
  <w:style w:type="character" w:styleId="ListLabel401">
    <w:name w:val="ListLabel 401"/>
    <w:qFormat/>
    <w:rPr>
      <w:rFonts w:cs="OpenSymbol"/>
    </w:rPr>
  </w:style>
  <w:style w:type="character" w:styleId="ListLabel402">
    <w:name w:val="ListLabel 402"/>
    <w:qFormat/>
    <w:rPr>
      <w:rFonts w:cs="OpenSymbol"/>
    </w:rPr>
  </w:style>
  <w:style w:type="character" w:styleId="ListLabel403">
    <w:name w:val="ListLabel 403"/>
    <w:qFormat/>
    <w:rPr>
      <w:rFonts w:cs="OpenSymbol"/>
    </w:rPr>
  </w:style>
  <w:style w:type="character" w:styleId="ListLabel404">
    <w:name w:val="ListLabel 404"/>
    <w:qFormat/>
    <w:rPr>
      <w:rFonts w:cs="OpenSymbol"/>
    </w:rPr>
  </w:style>
  <w:style w:type="character" w:styleId="ListLabel405">
    <w:name w:val="ListLabel 405"/>
    <w:qFormat/>
    <w:rPr>
      <w:rFonts w:cs="OpenSymbol"/>
    </w:rPr>
  </w:style>
  <w:style w:type="character" w:styleId="ListLabel406">
    <w:name w:val="ListLabel 406"/>
    <w:qFormat/>
    <w:rPr>
      <w:rFonts w:cs="OpenSymbol"/>
    </w:rPr>
  </w:style>
  <w:style w:type="character" w:styleId="ListLabel407">
    <w:name w:val="ListLabel 407"/>
    <w:qFormat/>
    <w:rPr>
      <w:rFonts w:cs="OpenSymbol"/>
    </w:rPr>
  </w:style>
  <w:style w:type="character" w:styleId="ListLabel408">
    <w:name w:val="ListLabel 408"/>
    <w:qFormat/>
    <w:rPr>
      <w:rFonts w:cs="OpenSymbol"/>
    </w:rPr>
  </w:style>
  <w:style w:type="character" w:styleId="ListLabel409">
    <w:name w:val="ListLabel 409"/>
    <w:qFormat/>
    <w:rPr>
      <w:rFonts w:cs="OpenSymbol"/>
    </w:rPr>
  </w:style>
  <w:style w:type="character" w:styleId="ListLabel410">
    <w:name w:val="ListLabel 410"/>
    <w:qFormat/>
    <w:rPr>
      <w:rFonts w:cs="OpenSymbol"/>
    </w:rPr>
  </w:style>
  <w:style w:type="character" w:styleId="ListLabel411">
    <w:name w:val="ListLabel 411"/>
    <w:qFormat/>
    <w:rPr>
      <w:rFonts w:cs="OpenSymbol"/>
    </w:rPr>
  </w:style>
  <w:style w:type="character" w:styleId="ListLabel412">
    <w:name w:val="ListLabel 412"/>
    <w:qFormat/>
    <w:rPr>
      <w:rFonts w:cs="OpenSymbol"/>
    </w:rPr>
  </w:style>
  <w:style w:type="character" w:styleId="ListLabel413">
    <w:name w:val="ListLabel 413"/>
    <w:qFormat/>
    <w:rPr>
      <w:rFonts w:cs="OpenSymbol"/>
    </w:rPr>
  </w:style>
  <w:style w:type="character" w:styleId="ListLabel414">
    <w:name w:val="ListLabel 414"/>
    <w:qFormat/>
    <w:rPr>
      <w:rFonts w:cs="OpenSymbol"/>
    </w:rPr>
  </w:style>
  <w:style w:type="paragraph" w:styleId="Style10">
    <w:name w:val="Заголовок"/>
    <w:basedOn w:val="Normal"/>
    <w:next w:val="Style11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Style11">
    <w:name w:val="Body Text"/>
    <w:basedOn w:val="Normal"/>
    <w:pPr>
      <w:spacing w:lineRule="auto" w:line="288" w:before="0" w:after="140"/>
    </w:pPr>
    <w:rPr/>
  </w:style>
  <w:style w:type="paragraph" w:styleId="Style12">
    <w:name w:val="List"/>
    <w:basedOn w:val="Style11"/>
    <w:pPr/>
    <w:rPr>
      <w:rFonts w:cs="FreeSans"/>
    </w:rPr>
  </w:style>
  <w:style w:type="paragraph" w:styleId="Style13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FreeSans"/>
    </w:rPr>
  </w:style>
  <w:style w:type="paragraph" w:styleId="Style15">
    <w:name w:val="Title"/>
    <w:basedOn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a34d2b"/>
    <w:pPr>
      <w:spacing w:before="0" w:after="160"/>
      <w:ind w:left="720" w:hanging="0"/>
      <w:contextualSpacing/>
    </w:pPr>
    <w:rPr/>
  </w:style>
  <w:style w:type="paragraph" w:styleId="Style16">
    <w:name w:val="Subtitle"/>
    <w:basedOn w:val="Normal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7">
    <w:name w:val="Содержимое таблицы"/>
    <w:basedOn w:val="Normal"/>
    <w:qFormat/>
    <w:pPr/>
    <w:rPr/>
  </w:style>
  <w:style w:type="paragraph" w:styleId="Style18">
    <w:name w:val="Заголовок таблицы"/>
    <w:basedOn w:val="Style17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0">
    <w:name w:val="Сетка таблицы1"/>
    <w:basedOn w:val="a1"/>
    <w:uiPriority w:val="39"/>
    <w:rsid w:val="00a34d2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a4">
    <w:name w:val="Table Grid"/>
    <w:basedOn w:val="a1"/>
    <w:uiPriority w:val="39"/>
    <w:rsid w:val="00a34d2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jpeg"/><Relationship Id="rId13" Type="http://schemas.openxmlformats.org/officeDocument/2006/relationships/image" Target="media/image12.png"/><Relationship Id="rId14" Type="http://schemas.openxmlformats.org/officeDocument/2006/relationships/image" Target="media/image13.jpe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jpe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jpe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<Relationship Id="rId2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jJJ142n7oYRUVPXNl42nUNEQ8VUA==">AMUW2mWD3rWYgvfM2foiEZG+wq743s0Hf/K4+3fRxTpUrIrzoIcqCX3mCtfpPC+IaVQxVnHEJgdWiLymYGmYuZlisIum10g0DkjGJfbxdGaaCS6GU1SUaiR6oTxHiCdyLVCbR0uOGJGlpn8VtbedqmJsH1r6TOvP4lXz9Yc1OBeNpJCG9L61noayiJ89DqWywqNBcNxcINxV5XndFFIasVuZhaAJX/nDz/mYK/auK2Y1dbZ50htvNEAFaLZz7u+j5W+Prw6Ds6u1ChOXs5vcLYXycg1dxCeNUWS5X1IF/WZ4mRdsuKDyQWd8f9PAP0vSHRJMIyn+0VXWI5Q27y1I30yp/p534DxnyrB4C8lmhieZTdnpfXJ7IY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Application>LibreOffice/5.1.6.2$Linux_X86_64 LibreOffice_project/10m0$Build-2</Application>
  <Pages>25</Pages>
  <Words>1719</Words>
  <Characters>12208</Characters>
  <CharactersWithSpaces>13591</CharactersWithSpaces>
  <Paragraphs>358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2020-05-02T16:59:00Z</dcterms:created>
  <dc:creator>Иван Бочкарев</dc:creator>
  <dc:description/>
  <dc:language>ru-RU</dc:language>
  <cp:lastModifiedBy/>
  <dcterms:modified xsi:type="dcterms:W3CDTF">2020-06-03T21:55:42Z</dcterms:modified>
  <cp:revision>44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