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EC4" w:rsidRDefault="00161EC4" w:rsidP="000A5E80">
      <w:pPr>
        <w:pStyle w:val="annex"/>
        <w:numPr>
          <w:ilvl w:val="0"/>
          <w:numId w:val="0"/>
        </w:numPr>
      </w:pPr>
      <w:bookmarkStart w:id="0" w:name="_Toc462930810"/>
      <w:bookmarkStart w:id="1" w:name="_Toc462930916"/>
      <w:bookmarkStart w:id="2" w:name="_Toc462931018"/>
      <w:bookmarkStart w:id="3" w:name="_Toc462931078"/>
      <w:bookmarkStart w:id="4" w:name="_Toc462931119"/>
      <w:bookmarkStart w:id="5" w:name="_Toc471815044"/>
      <w:bookmarkStart w:id="6" w:name="_Toc471815532"/>
      <w:bookmarkStart w:id="7" w:name="_Toc471815687"/>
      <w:bookmarkStart w:id="8" w:name="_Toc471815947"/>
      <w:bookmarkStart w:id="9" w:name="_Toc471816103"/>
      <w:bookmarkStart w:id="10" w:name="_Toc474741739"/>
      <w:bookmarkStart w:id="11" w:name="_Toc474741897"/>
      <w:bookmarkStart w:id="12" w:name="_Toc474742055"/>
      <w:bookmarkStart w:id="13" w:name="_Toc474742212"/>
      <w:bookmarkStart w:id="14" w:name="_Toc474742545"/>
      <w:bookmarkStart w:id="15" w:name="_Ref509913798"/>
      <w:bookmarkStart w:id="16" w:name="_Toc20859730"/>
      <w:bookmarkStart w:id="17" w:name="_Toc20860263"/>
      <w:bookmarkStart w:id="18" w:name="_Toc20860797"/>
      <w:bookmarkStart w:id="19" w:name="_Toc23774357"/>
      <w:bookmarkStart w:id="20" w:name="_Toc24013018"/>
    </w:p>
    <w:p w:rsidR="007D7BDE" w:rsidRPr="00556197" w:rsidRDefault="00703562" w:rsidP="000A5E80">
      <w:pPr>
        <w:pStyle w:val="annex"/>
        <w:numPr>
          <w:ilvl w:val="0"/>
          <w:numId w:val="0"/>
        </w:numPr>
        <w:rPr>
          <w:rFonts w:ascii="Arial Narrow" w:hAnsi="Arial Narrow"/>
          <w:color w:val="auto"/>
          <w:sz w:val="22"/>
          <w:szCs w:val="22"/>
        </w:rPr>
      </w:pPr>
      <w:r>
        <w:t>APPENDIX BB</w:t>
      </w:r>
      <w:r w:rsidRPr="00556197">
        <w:rPr>
          <w:rFonts w:ascii="Arial Narrow" w:hAnsi="Arial Narrow"/>
          <w:color w:val="auto"/>
        </w:rPr>
        <w:t xml:space="preserve"> </w:t>
      </w:r>
      <w:r>
        <w:rPr>
          <w:rFonts w:ascii="Arial Narrow" w:hAnsi="Arial Narrow"/>
          <w:color w:val="auto"/>
        </w:rPr>
        <w:br/>
      </w:r>
      <w:r w:rsidR="007D7BDE" w:rsidRPr="00556197">
        <w:rPr>
          <w:rFonts w:ascii="Arial Narrow" w:hAnsi="Arial Narrow"/>
          <w:bCs w:val="0"/>
          <w:color w:val="auto"/>
        </w:rPr>
        <w:t>ADOPTION PROPOSAL FORM</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7D7BDE" w:rsidRPr="00556197" w:rsidRDefault="007D7BDE" w:rsidP="007D7BDE">
      <w:pPr>
        <w:autoSpaceDE w:val="0"/>
        <w:autoSpaceDN w:val="0"/>
        <w:adjustRightInd w:val="0"/>
        <w:jc w:val="right"/>
        <w:rPr>
          <w:rFonts w:ascii="Arial Narrow" w:hAnsi="Arial Narrow" w:cs="Arial"/>
          <w:b/>
          <w:lang w:val="nl-NL"/>
        </w:rPr>
      </w:pPr>
      <w:r>
        <w:rPr>
          <w:rFonts w:ascii="Arial Narrow" w:hAnsi="Arial Narrow" w:cs="Arial"/>
          <w:b/>
          <w:lang w:val="nl-NL"/>
        </w:rPr>
        <w:t>CPR183</w:t>
      </w:r>
      <w:r w:rsidRPr="00556197">
        <w:rPr>
          <w:rFonts w:ascii="Arial Narrow" w:hAnsi="Arial Narrow" w:cs="Arial"/>
          <w:b/>
          <w:lang w:val="nl-NL"/>
        </w:rPr>
        <w:t>/F1</w:t>
      </w:r>
      <w:r>
        <w:rPr>
          <w:rFonts w:ascii="Arial Narrow" w:hAnsi="Arial Narrow" w:cs="Arial"/>
          <w:b/>
          <w:lang w:val="nl-NL"/>
        </w:rPr>
        <w:t>5</w:t>
      </w:r>
    </w:p>
    <w:p w:rsidR="007D7BDE" w:rsidRPr="00556197" w:rsidRDefault="007D7BDE" w:rsidP="007D7BDE">
      <w:pPr>
        <w:autoSpaceDE w:val="0"/>
        <w:autoSpaceDN w:val="0"/>
        <w:adjustRightInd w:val="0"/>
        <w:jc w:val="center"/>
        <w:rPr>
          <w:rFonts w:ascii="Arial Narrow" w:hAnsi="Arial Narrow" w:cs="Arial"/>
          <w:b/>
          <w:bCs/>
          <w:lang w:val="nl-NL"/>
        </w:rPr>
      </w:pPr>
    </w:p>
    <w:p w:rsidR="007D7BDE" w:rsidRPr="00450EF2" w:rsidRDefault="007D7BDE" w:rsidP="007D7BDE">
      <w:pPr>
        <w:autoSpaceDE w:val="0"/>
        <w:autoSpaceDN w:val="0"/>
        <w:adjustRightInd w:val="0"/>
        <w:jc w:val="center"/>
        <w:rPr>
          <w:rFonts w:ascii="Arial Narrow" w:hAnsi="Arial Narrow" w:cs="Arial"/>
          <w:b/>
          <w:bCs/>
          <w:sz w:val="24"/>
          <w:szCs w:val="24"/>
        </w:rPr>
      </w:pPr>
      <w:r w:rsidRPr="00450EF2">
        <w:rPr>
          <w:rFonts w:ascii="Arial Narrow" w:hAnsi="Arial Narrow" w:cs="Arial"/>
          <w:b/>
          <w:bCs/>
          <w:sz w:val="24"/>
          <w:szCs w:val="24"/>
        </w:rPr>
        <w:t>KENYA BUREAU OF STANDARDS</w:t>
      </w:r>
    </w:p>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center"/>
        <w:rPr>
          <w:rFonts w:ascii="Arial Narrow" w:hAnsi="Arial Narrow" w:cs="Arial"/>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4050"/>
        <w:gridCol w:w="2970"/>
      </w:tblGrid>
      <w:tr w:rsidR="007D7BDE" w:rsidRPr="00450EF2" w:rsidTr="00D4138E">
        <w:tc>
          <w:tcPr>
            <w:tcW w:w="2178"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Document Type:</w:t>
            </w:r>
          </w:p>
        </w:tc>
        <w:tc>
          <w:tcPr>
            <w:tcW w:w="7020" w:type="dxa"/>
            <w:gridSpan w:val="2"/>
            <w:tcBorders>
              <w:top w:val="single" w:sz="4" w:space="0" w:color="auto"/>
              <w:left w:val="single" w:sz="4" w:space="0" w:color="auto"/>
              <w:bottom w:val="single" w:sz="4" w:space="0" w:color="auto"/>
              <w:right w:val="single" w:sz="4" w:space="0" w:color="auto"/>
            </w:tcBorders>
          </w:tcPr>
          <w:p w:rsidR="007D7BDE" w:rsidRPr="00450EF2" w:rsidRDefault="007D7BDE" w:rsidP="00D4138E">
            <w:pPr>
              <w:autoSpaceDE w:val="0"/>
              <w:autoSpaceDN w:val="0"/>
              <w:adjustRightInd w:val="0"/>
              <w:rPr>
                <w:rFonts w:ascii="Arial Narrow" w:hAnsi="Arial Narrow"/>
                <w:sz w:val="24"/>
                <w:szCs w:val="24"/>
              </w:rPr>
            </w:pPr>
            <w:r w:rsidRPr="00450EF2">
              <w:rPr>
                <w:rFonts w:ascii="Arial Narrow" w:hAnsi="Arial Narrow" w:cs="Arial"/>
                <w:b/>
                <w:bCs/>
                <w:sz w:val="24"/>
                <w:szCs w:val="24"/>
              </w:rPr>
              <w:t>Adoption proposal</w:t>
            </w:r>
          </w:p>
        </w:tc>
      </w:tr>
      <w:tr w:rsidR="007D7BDE" w:rsidRPr="00450EF2" w:rsidTr="00D4138E">
        <w:tc>
          <w:tcPr>
            <w:tcW w:w="2178" w:type="dxa"/>
            <w:vMerge w:val="restart"/>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Dates:</w:t>
            </w:r>
          </w:p>
        </w:tc>
        <w:tc>
          <w:tcPr>
            <w:tcW w:w="4050"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450EF2">
              <w:rPr>
                <w:rFonts w:ascii="Arial Narrow" w:hAnsi="Arial Narrow"/>
                <w:sz w:val="24"/>
                <w:szCs w:val="24"/>
              </w:rPr>
              <w:t>Circulation date</w:t>
            </w:r>
          </w:p>
        </w:tc>
        <w:tc>
          <w:tcPr>
            <w:tcW w:w="2970"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450EF2">
              <w:rPr>
                <w:rFonts w:ascii="Arial Narrow" w:hAnsi="Arial Narrow"/>
                <w:sz w:val="24"/>
                <w:szCs w:val="24"/>
              </w:rPr>
              <w:t>Closing date</w:t>
            </w:r>
          </w:p>
        </w:tc>
      </w:tr>
      <w:tr w:rsidR="007D7BDE" w:rsidRPr="00450EF2" w:rsidTr="00D4138E">
        <w:tc>
          <w:tcPr>
            <w:tcW w:w="0" w:type="auto"/>
            <w:vMerge/>
            <w:tcBorders>
              <w:top w:val="single" w:sz="4" w:space="0" w:color="auto"/>
              <w:left w:val="single" w:sz="4" w:space="0" w:color="auto"/>
              <w:bottom w:val="single" w:sz="4" w:space="0" w:color="auto"/>
              <w:right w:val="single" w:sz="4" w:space="0" w:color="auto"/>
            </w:tcBorders>
            <w:vAlign w:val="center"/>
          </w:tcPr>
          <w:p w:rsidR="007D7BDE" w:rsidRPr="00450EF2" w:rsidRDefault="007D7BDE" w:rsidP="00D4138E">
            <w:pPr>
              <w:tabs>
                <w:tab w:val="center" w:pos="4320"/>
                <w:tab w:val="right" w:pos="8640"/>
              </w:tabs>
              <w:rPr>
                <w:rFonts w:ascii="Arial Narrow" w:hAnsi="Arial Narrow"/>
                <w:b/>
                <w:sz w:val="24"/>
                <w:szCs w:val="24"/>
              </w:rPr>
            </w:pPr>
          </w:p>
        </w:tc>
        <w:tc>
          <w:tcPr>
            <w:tcW w:w="4050" w:type="dxa"/>
            <w:tcBorders>
              <w:top w:val="single" w:sz="4" w:space="0" w:color="auto"/>
              <w:left w:val="single" w:sz="4" w:space="0" w:color="auto"/>
              <w:bottom w:val="single" w:sz="4" w:space="0" w:color="auto"/>
              <w:right w:val="single" w:sz="4" w:space="0" w:color="auto"/>
            </w:tcBorders>
          </w:tcPr>
          <w:p w:rsidR="007D7BDE" w:rsidRPr="00450EF2" w:rsidRDefault="001C7A4E" w:rsidP="00D4138E">
            <w:pPr>
              <w:tabs>
                <w:tab w:val="center" w:pos="4320"/>
                <w:tab w:val="right" w:pos="8640"/>
              </w:tabs>
              <w:rPr>
                <w:rFonts w:ascii="Arial Narrow" w:hAnsi="Arial Narrow"/>
                <w:sz w:val="24"/>
                <w:szCs w:val="24"/>
              </w:rPr>
            </w:pPr>
            <w:r>
              <w:rPr>
                <w:rFonts w:ascii="Arial Narrow" w:hAnsi="Arial Narrow"/>
                <w:sz w:val="24"/>
                <w:szCs w:val="24"/>
              </w:rPr>
              <w:t>12/05</w:t>
            </w:r>
            <w:r w:rsidR="00EB55F8">
              <w:rPr>
                <w:rFonts w:ascii="Arial Narrow" w:hAnsi="Arial Narrow"/>
                <w:sz w:val="24"/>
                <w:szCs w:val="24"/>
              </w:rPr>
              <w:t>/2021</w:t>
            </w:r>
          </w:p>
        </w:tc>
        <w:tc>
          <w:tcPr>
            <w:tcW w:w="2970" w:type="dxa"/>
            <w:tcBorders>
              <w:top w:val="single" w:sz="4" w:space="0" w:color="auto"/>
              <w:left w:val="single" w:sz="4" w:space="0" w:color="auto"/>
              <w:bottom w:val="single" w:sz="4" w:space="0" w:color="auto"/>
              <w:right w:val="single" w:sz="4" w:space="0" w:color="auto"/>
            </w:tcBorders>
          </w:tcPr>
          <w:p w:rsidR="007D7BDE" w:rsidRPr="00450EF2" w:rsidRDefault="001C7A4E" w:rsidP="00D4138E">
            <w:pPr>
              <w:tabs>
                <w:tab w:val="center" w:pos="4320"/>
                <w:tab w:val="right" w:pos="8640"/>
              </w:tabs>
              <w:rPr>
                <w:rFonts w:ascii="Arial Narrow" w:hAnsi="Arial Narrow"/>
                <w:sz w:val="24"/>
                <w:szCs w:val="24"/>
              </w:rPr>
            </w:pPr>
            <w:r>
              <w:rPr>
                <w:rFonts w:ascii="Arial Narrow" w:hAnsi="Arial Narrow"/>
                <w:sz w:val="24"/>
                <w:szCs w:val="24"/>
              </w:rPr>
              <w:t>12/06</w:t>
            </w:r>
            <w:r w:rsidR="00EB55F8">
              <w:rPr>
                <w:rFonts w:ascii="Arial Narrow" w:hAnsi="Arial Narrow"/>
                <w:sz w:val="24"/>
                <w:szCs w:val="24"/>
              </w:rPr>
              <w:t>/2021</w:t>
            </w:r>
          </w:p>
        </w:tc>
      </w:tr>
      <w:tr w:rsidR="007D7BDE" w:rsidRPr="00450EF2" w:rsidTr="00D4138E">
        <w:tc>
          <w:tcPr>
            <w:tcW w:w="2178"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TC Secretary</w:t>
            </w:r>
          </w:p>
        </w:tc>
        <w:tc>
          <w:tcPr>
            <w:tcW w:w="7020" w:type="dxa"/>
            <w:gridSpan w:val="2"/>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6A3C1E">
              <w:rPr>
                <w:rFonts w:ascii="Arial Narrow" w:hAnsi="Arial Narrow" w:cs="Arial"/>
                <w:bCs/>
                <w:sz w:val="24"/>
                <w:szCs w:val="24"/>
              </w:rPr>
              <w:t>This form shall be filled, signed and returned to Kenya Bureau of Standards for the attention of</w:t>
            </w:r>
            <w:r w:rsidRPr="00450EF2">
              <w:rPr>
                <w:rFonts w:ascii="Arial Narrow" w:hAnsi="Arial Narrow" w:cs="Arial"/>
                <w:b/>
                <w:bCs/>
                <w:sz w:val="24"/>
                <w:szCs w:val="24"/>
              </w:rPr>
              <w:t xml:space="preserve"> </w:t>
            </w:r>
            <w:r w:rsidR="00561BDF" w:rsidRPr="00450EF2">
              <w:rPr>
                <w:rFonts w:ascii="Arial Narrow" w:hAnsi="Arial Narrow" w:cs="Arial"/>
                <w:b/>
                <w:bCs/>
                <w:sz w:val="24"/>
                <w:szCs w:val="24"/>
              </w:rPr>
              <w:t>Christine Kalui (kaluic@kebs.org)</w:t>
            </w:r>
          </w:p>
        </w:tc>
      </w:tr>
    </w:tbl>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The Kenya Bureau of Standards intends to adopt the International Standards as detailed here below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EB55F8" w:rsidP="007D7BDE">
      <w:pPr>
        <w:autoSpaceDE w:val="0"/>
        <w:autoSpaceDN w:val="0"/>
        <w:adjustRightInd w:val="0"/>
        <w:jc w:val="both"/>
        <w:rPr>
          <w:rFonts w:ascii="Arial Narrow" w:hAnsi="Arial Narrow" w:cs="Arial"/>
          <w:sz w:val="24"/>
          <w:szCs w:val="24"/>
        </w:rPr>
      </w:pPr>
      <w:r>
        <w:rPr>
          <w:rFonts w:ascii="Arial Narrow" w:hAnsi="Arial Narrow" w:cs="Arial"/>
          <w:b/>
          <w:sz w:val="24"/>
          <w:szCs w:val="24"/>
        </w:rPr>
        <w:t>Number</w:t>
      </w:r>
      <w:r w:rsidR="007D7BDE" w:rsidRPr="00450EF2">
        <w:rPr>
          <w:rFonts w:ascii="Arial Narrow" w:hAnsi="Arial Narrow" w:cs="Arial"/>
          <w:b/>
          <w:sz w:val="24"/>
          <w:szCs w:val="24"/>
        </w:rPr>
        <w:t>.</w:t>
      </w:r>
      <w:r w:rsidR="00E232E0">
        <w:rPr>
          <w:rFonts w:ascii="Arial Narrow" w:hAnsi="Arial Narrow" w:cs="Arial"/>
          <w:b/>
          <w:sz w:val="24"/>
          <w:szCs w:val="24"/>
        </w:rPr>
        <w:t xml:space="preserve"> </w:t>
      </w:r>
      <w:r w:rsidR="001C7A4E" w:rsidRPr="001C7A4E">
        <w:rPr>
          <w:rFonts w:ascii="Arial" w:hAnsi="Arial" w:cs="Arial"/>
          <w:b/>
          <w:sz w:val="24"/>
          <w:szCs w:val="24"/>
        </w:rPr>
        <w:t>ISO 3972:2011</w:t>
      </w:r>
      <w:r w:rsidR="007D7BDE" w:rsidRP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b/>
          <w:sz w:val="24"/>
          <w:szCs w:val="24"/>
        </w:rPr>
        <w:t>Title ...</w:t>
      </w:r>
      <w:r w:rsidR="00450EF2" w:rsidRPr="00450EF2">
        <w:rPr>
          <w:rFonts w:ascii="Arial" w:hAnsi="Arial" w:cs="Arial"/>
          <w:b/>
          <w:bCs/>
          <w:color w:val="000000"/>
          <w:sz w:val="24"/>
          <w:szCs w:val="24"/>
        </w:rPr>
        <w:t xml:space="preserve"> </w:t>
      </w:r>
      <w:r w:rsidR="001C7A4E" w:rsidRPr="001C7A4E">
        <w:rPr>
          <w:rFonts w:ascii="Arial" w:hAnsi="Arial" w:cs="Arial"/>
          <w:b/>
          <w:bCs/>
          <w:color w:val="000000"/>
          <w:sz w:val="24"/>
          <w:szCs w:val="24"/>
        </w:rPr>
        <w:t>Sensory analysis — Methodology — Method of investigating sensitivity of taste</w:t>
      </w:r>
      <w:r w:rsidR="00E232E0" w:rsidRPr="00E232E0">
        <w:rPr>
          <w:rFonts w:ascii="Arial" w:hAnsi="Arial" w:cs="Arial"/>
          <w:b/>
          <w:bCs/>
          <w:color w:val="000000"/>
          <w:sz w:val="24"/>
          <w:szCs w:val="24"/>
        </w:rPr>
        <w:t>.</w:t>
      </w:r>
      <w:r w:rsidR="00E35591">
        <w:rPr>
          <w:rFonts w:ascii="Arial" w:hAnsi="Arial" w:cs="Arial"/>
          <w:b/>
          <w:bCs/>
          <w:color w:val="000000"/>
          <w:sz w:val="24"/>
          <w:szCs w:val="24"/>
        </w:rPr>
        <w:t xml:space="preserve"> Third edition.</w:t>
      </w:r>
    </w:p>
    <w:p w:rsidR="007D7BDE" w:rsidRDefault="00E35591" w:rsidP="007D7BDE">
      <w:pPr>
        <w:autoSpaceDE w:val="0"/>
        <w:autoSpaceDN w:val="0"/>
        <w:adjustRightInd w:val="0"/>
        <w:jc w:val="both"/>
        <w:rPr>
          <w:rFonts w:ascii="Arial Narrow" w:hAnsi="Arial Narrow" w:cs="Arial"/>
          <w:sz w:val="24"/>
          <w:szCs w:val="24"/>
        </w:rPr>
      </w:pPr>
      <w:r>
        <w:rPr>
          <w:rFonts w:ascii="Arial Narrow" w:hAnsi="Arial Narrow" w:cs="Arial"/>
          <w:sz w:val="24"/>
          <w:szCs w:val="24"/>
        </w:rPr>
        <w:t>(</w:t>
      </w:r>
      <w:r w:rsidRPr="00E35591">
        <w:rPr>
          <w:rFonts w:ascii="Arial Narrow" w:hAnsi="Arial Narrow" w:cs="Arial"/>
          <w:sz w:val="24"/>
          <w:szCs w:val="24"/>
        </w:rPr>
        <w:t xml:space="preserve">THIS STANDARD WAS LAST REVIEWED </w:t>
      </w:r>
      <w:r>
        <w:rPr>
          <w:rFonts w:ascii="Arial Narrow" w:hAnsi="Arial Narrow" w:cs="Arial"/>
          <w:sz w:val="24"/>
          <w:szCs w:val="24"/>
        </w:rPr>
        <w:t>AT ISO AND CONFIRMED IN 2018.</w:t>
      </w:r>
      <w:r w:rsidRPr="00E35591">
        <w:rPr>
          <w:rFonts w:ascii="Arial Narrow" w:hAnsi="Arial Narrow" w:cs="Arial"/>
          <w:sz w:val="24"/>
          <w:szCs w:val="24"/>
        </w:rPr>
        <w:t>THEREFORE</w:t>
      </w:r>
      <w:r>
        <w:rPr>
          <w:rFonts w:ascii="Arial Narrow" w:hAnsi="Arial Narrow" w:cs="Arial"/>
          <w:sz w:val="24"/>
          <w:szCs w:val="24"/>
        </w:rPr>
        <w:t>,</w:t>
      </w:r>
      <w:r w:rsidRPr="00E35591">
        <w:rPr>
          <w:rFonts w:ascii="Arial Narrow" w:hAnsi="Arial Narrow" w:cs="Arial"/>
          <w:sz w:val="24"/>
          <w:szCs w:val="24"/>
        </w:rPr>
        <w:t xml:space="preserve"> THIS VERSION REMAINS </w:t>
      </w:r>
      <w:r w:rsidR="008D100C">
        <w:rPr>
          <w:rFonts w:ascii="Arial Narrow" w:hAnsi="Arial Narrow" w:cs="Arial"/>
          <w:sz w:val="24"/>
          <w:szCs w:val="24"/>
        </w:rPr>
        <w:t xml:space="preserve">A </w:t>
      </w:r>
      <w:r w:rsidRPr="00E35591">
        <w:rPr>
          <w:rFonts w:ascii="Arial Narrow" w:hAnsi="Arial Narrow" w:cs="Arial"/>
          <w:sz w:val="24"/>
          <w:szCs w:val="24"/>
        </w:rPr>
        <w:t>CURRENT</w:t>
      </w:r>
      <w:r w:rsidR="008D100C">
        <w:rPr>
          <w:rFonts w:ascii="Arial Narrow" w:hAnsi="Arial Narrow" w:cs="Arial"/>
          <w:sz w:val="24"/>
          <w:szCs w:val="24"/>
        </w:rPr>
        <w:t xml:space="preserve"> ISO STANDARD</w:t>
      </w:r>
      <w:bookmarkStart w:id="21" w:name="_GoBack"/>
      <w:bookmarkEnd w:id="21"/>
      <w:r>
        <w:rPr>
          <w:rFonts w:ascii="Arial Narrow" w:hAnsi="Arial Narrow" w:cs="Arial"/>
          <w:sz w:val="24"/>
          <w:szCs w:val="24"/>
        </w:rPr>
        <w:t>)</w:t>
      </w:r>
      <w:r w:rsidRPr="00E35591">
        <w:rPr>
          <w:rFonts w:ascii="Arial Narrow" w:hAnsi="Arial Narrow" w:cs="Arial"/>
          <w:sz w:val="24"/>
          <w:szCs w:val="24"/>
        </w:rPr>
        <w:t>.</w:t>
      </w:r>
    </w:p>
    <w:p w:rsidR="00E35591" w:rsidRPr="00450EF2" w:rsidRDefault="00E35591" w:rsidP="007D7BDE">
      <w:pPr>
        <w:autoSpaceDE w:val="0"/>
        <w:autoSpaceDN w:val="0"/>
        <w:adjustRightInd w:val="0"/>
        <w:jc w:val="both"/>
        <w:rPr>
          <w:rFonts w:ascii="Arial Narrow" w:hAnsi="Arial Narrow" w:cs="Arial"/>
          <w:sz w:val="24"/>
          <w:szCs w:val="24"/>
        </w:rPr>
      </w:pPr>
    </w:p>
    <w:p w:rsidR="005B3B44" w:rsidRPr="005B3B44" w:rsidRDefault="007D7BDE" w:rsidP="005B3B44">
      <w:pPr>
        <w:autoSpaceDE w:val="0"/>
        <w:autoSpaceDN w:val="0"/>
        <w:adjustRightInd w:val="0"/>
        <w:rPr>
          <w:rFonts w:ascii="Arial" w:hAnsi="Arial" w:cs="Arial"/>
          <w:color w:val="000000"/>
          <w:sz w:val="24"/>
          <w:szCs w:val="24"/>
        </w:rPr>
      </w:pPr>
      <w:r w:rsidRPr="00450EF2">
        <w:rPr>
          <w:rFonts w:ascii="Arial Narrow" w:hAnsi="Arial Narrow" w:cs="Arial"/>
          <w:b/>
          <w:sz w:val="24"/>
          <w:szCs w:val="24"/>
        </w:rPr>
        <w:t>Scope:</w:t>
      </w:r>
      <w:r w:rsidRPr="00450EF2">
        <w:rPr>
          <w:rFonts w:ascii="Arial Narrow" w:hAnsi="Arial Narrow" w:cs="Arial"/>
          <w:sz w:val="24"/>
          <w:szCs w:val="24"/>
        </w:rPr>
        <w:t xml:space="preserve"> </w:t>
      </w:r>
      <w:r w:rsidR="005B3B44" w:rsidRPr="005B3B44">
        <w:rPr>
          <w:rFonts w:ascii="Arial" w:hAnsi="Arial" w:cs="Arial"/>
          <w:color w:val="000000"/>
          <w:sz w:val="24"/>
          <w:szCs w:val="24"/>
        </w:rPr>
        <w:t>This International Standard specifies a set of objective tests for familiarizing assessors with sensory analysis. The test methods specified can be useful to:</w:t>
      </w:r>
    </w:p>
    <w:p w:rsidR="005B3B44" w:rsidRPr="005B3B44" w:rsidRDefault="005B3B44" w:rsidP="005B3B44">
      <w:pPr>
        <w:autoSpaceDE w:val="0"/>
        <w:autoSpaceDN w:val="0"/>
        <w:adjustRightInd w:val="0"/>
        <w:rPr>
          <w:rFonts w:ascii="Arial" w:hAnsi="Arial" w:cs="Arial"/>
          <w:color w:val="000000"/>
          <w:sz w:val="24"/>
          <w:szCs w:val="24"/>
        </w:rPr>
      </w:pPr>
      <w:r w:rsidRPr="005B3B44">
        <w:rPr>
          <w:rFonts w:ascii="Arial" w:hAnsi="Arial" w:cs="Arial"/>
          <w:color w:val="000000"/>
          <w:sz w:val="24"/>
          <w:szCs w:val="24"/>
        </w:rPr>
        <w:t>a) teach assessors to recognize tastes and to distinguish between them (see Clause 8);</w:t>
      </w:r>
    </w:p>
    <w:p w:rsidR="005B3B44" w:rsidRPr="005B3B44" w:rsidRDefault="005B3B44" w:rsidP="005B3B44">
      <w:pPr>
        <w:autoSpaceDE w:val="0"/>
        <w:autoSpaceDN w:val="0"/>
        <w:adjustRightInd w:val="0"/>
        <w:rPr>
          <w:rFonts w:ascii="Arial" w:hAnsi="Arial" w:cs="Arial"/>
          <w:color w:val="000000"/>
          <w:sz w:val="24"/>
          <w:szCs w:val="24"/>
        </w:rPr>
      </w:pPr>
      <w:r w:rsidRPr="005B3B44">
        <w:rPr>
          <w:rFonts w:ascii="Arial" w:hAnsi="Arial" w:cs="Arial"/>
          <w:color w:val="000000"/>
          <w:sz w:val="24"/>
          <w:szCs w:val="24"/>
        </w:rPr>
        <w:t>b) teach assessors to know and to familiarize themselves with different types of threshold tests (see Clause 9);</w:t>
      </w:r>
    </w:p>
    <w:p w:rsidR="005B3B44" w:rsidRPr="005B3B44" w:rsidRDefault="005B3B44" w:rsidP="005B3B44">
      <w:pPr>
        <w:autoSpaceDE w:val="0"/>
        <w:autoSpaceDN w:val="0"/>
        <w:adjustRightInd w:val="0"/>
        <w:rPr>
          <w:rFonts w:ascii="Arial" w:hAnsi="Arial" w:cs="Arial"/>
          <w:color w:val="000000"/>
          <w:sz w:val="24"/>
          <w:szCs w:val="24"/>
        </w:rPr>
      </w:pPr>
      <w:r w:rsidRPr="005B3B44">
        <w:rPr>
          <w:rFonts w:ascii="Arial" w:hAnsi="Arial" w:cs="Arial"/>
          <w:color w:val="000000"/>
          <w:sz w:val="24"/>
          <w:szCs w:val="24"/>
        </w:rPr>
        <w:t>c) make assessors aware of their own sensitivity of taste;</w:t>
      </w:r>
    </w:p>
    <w:p w:rsidR="005B3B44" w:rsidRPr="005B3B44" w:rsidRDefault="005B3B44" w:rsidP="005B3B44">
      <w:pPr>
        <w:autoSpaceDE w:val="0"/>
        <w:autoSpaceDN w:val="0"/>
        <w:adjustRightInd w:val="0"/>
        <w:rPr>
          <w:rFonts w:ascii="Arial" w:hAnsi="Arial" w:cs="Arial"/>
          <w:color w:val="000000"/>
          <w:sz w:val="24"/>
          <w:szCs w:val="24"/>
        </w:rPr>
      </w:pPr>
      <w:r w:rsidRPr="005B3B44">
        <w:rPr>
          <w:rFonts w:ascii="Arial" w:hAnsi="Arial" w:cs="Arial"/>
          <w:color w:val="000000"/>
          <w:sz w:val="24"/>
          <w:szCs w:val="24"/>
        </w:rPr>
        <w:t>d) enable test supervisors to carry out a preliminary categorization of assessors.</w:t>
      </w:r>
    </w:p>
    <w:p w:rsidR="00450EF2" w:rsidRDefault="005B3B44" w:rsidP="005B3B44">
      <w:pPr>
        <w:autoSpaceDE w:val="0"/>
        <w:autoSpaceDN w:val="0"/>
        <w:adjustRightInd w:val="0"/>
        <w:rPr>
          <w:rFonts w:ascii="Arial" w:hAnsi="Arial" w:cs="Arial"/>
          <w:color w:val="000000"/>
          <w:sz w:val="24"/>
          <w:szCs w:val="24"/>
        </w:rPr>
      </w:pPr>
      <w:r w:rsidRPr="005B3B44">
        <w:rPr>
          <w:rFonts w:ascii="Arial" w:hAnsi="Arial" w:cs="Arial"/>
          <w:color w:val="000000"/>
          <w:sz w:val="24"/>
          <w:szCs w:val="24"/>
        </w:rPr>
        <w:t>The methods can also be used as a periodic monitor of the sensitivity of taste of assessors who are already members of sensory analysis panels.</w:t>
      </w:r>
    </w:p>
    <w:p w:rsidR="005B3B44" w:rsidRDefault="005B3B44" w:rsidP="005B3B44">
      <w:pPr>
        <w:autoSpaceDE w:val="0"/>
        <w:autoSpaceDN w:val="0"/>
        <w:adjustRightInd w:val="0"/>
        <w:rPr>
          <w:rFonts w:ascii="Arial" w:hAnsi="Arial" w:cs="Arial"/>
          <w:color w:val="000000"/>
          <w:sz w:val="24"/>
          <w:szCs w:val="24"/>
        </w:rPr>
      </w:pPr>
    </w:p>
    <w:p w:rsidR="00C62F04" w:rsidRPr="00C62F04" w:rsidRDefault="00C62F04" w:rsidP="00C62F04">
      <w:pPr>
        <w:autoSpaceDE w:val="0"/>
        <w:autoSpaceDN w:val="0"/>
        <w:adjustRightInd w:val="0"/>
        <w:rPr>
          <w:rFonts w:ascii="Arial" w:hAnsi="Arial" w:cs="Arial"/>
          <w:color w:val="000000"/>
          <w:sz w:val="24"/>
          <w:szCs w:val="24"/>
        </w:rPr>
      </w:pPr>
      <w:r w:rsidRPr="00C62F04">
        <w:rPr>
          <w:rFonts w:ascii="Arial" w:hAnsi="Arial" w:cs="Arial"/>
          <w:color w:val="000000"/>
          <w:sz w:val="24"/>
          <w:szCs w:val="24"/>
        </w:rPr>
        <w:t>The following referenced documents are indispensable for the application of this document. For dated references, only the edition cited applies. For undated references, the latest edition of the referenced document (including any amendments) applies.</w:t>
      </w:r>
    </w:p>
    <w:p w:rsidR="00C62F04" w:rsidRPr="00C62F04" w:rsidRDefault="00C62F04" w:rsidP="00C62F04">
      <w:pPr>
        <w:autoSpaceDE w:val="0"/>
        <w:autoSpaceDN w:val="0"/>
        <w:adjustRightInd w:val="0"/>
        <w:rPr>
          <w:rFonts w:ascii="Arial" w:hAnsi="Arial" w:cs="Arial"/>
          <w:color w:val="000000"/>
          <w:sz w:val="24"/>
          <w:szCs w:val="24"/>
        </w:rPr>
      </w:pPr>
      <w:r w:rsidRPr="00C62F04">
        <w:rPr>
          <w:rFonts w:ascii="Arial" w:hAnsi="Arial" w:cs="Arial"/>
          <w:color w:val="000000"/>
          <w:sz w:val="24"/>
          <w:szCs w:val="24"/>
        </w:rPr>
        <w:t>ISO 5492:2008, Sensory analysis — Vocabulary</w:t>
      </w:r>
    </w:p>
    <w:p w:rsidR="00C62F04" w:rsidRPr="00C62F04" w:rsidRDefault="00C62F04" w:rsidP="00C62F04">
      <w:pPr>
        <w:autoSpaceDE w:val="0"/>
        <w:autoSpaceDN w:val="0"/>
        <w:adjustRightInd w:val="0"/>
        <w:rPr>
          <w:rFonts w:ascii="Arial" w:hAnsi="Arial" w:cs="Arial"/>
          <w:color w:val="000000"/>
          <w:sz w:val="24"/>
          <w:szCs w:val="24"/>
        </w:rPr>
      </w:pPr>
      <w:r w:rsidRPr="00C62F04">
        <w:rPr>
          <w:rFonts w:ascii="Arial" w:hAnsi="Arial" w:cs="Arial"/>
          <w:color w:val="000000"/>
          <w:sz w:val="24"/>
          <w:szCs w:val="24"/>
        </w:rPr>
        <w:t>ISO 6658, Sensory analysis — Methodology — General guidance</w:t>
      </w:r>
    </w:p>
    <w:p w:rsidR="00C62F04" w:rsidRPr="00C62F04" w:rsidRDefault="00C62F04" w:rsidP="00C62F04">
      <w:pPr>
        <w:autoSpaceDE w:val="0"/>
        <w:autoSpaceDN w:val="0"/>
        <w:adjustRightInd w:val="0"/>
        <w:rPr>
          <w:rFonts w:ascii="Arial" w:hAnsi="Arial" w:cs="Arial"/>
          <w:color w:val="000000"/>
          <w:sz w:val="24"/>
          <w:szCs w:val="24"/>
        </w:rPr>
      </w:pPr>
      <w:r w:rsidRPr="00C62F04">
        <w:rPr>
          <w:rFonts w:ascii="Arial" w:hAnsi="Arial" w:cs="Arial"/>
          <w:color w:val="000000"/>
          <w:sz w:val="24"/>
          <w:szCs w:val="24"/>
        </w:rPr>
        <w:t>ISO 8586, Sensory analysis — General guidelines for the selection, training and monitoring of selected and expert assessors</w:t>
      </w:r>
    </w:p>
    <w:p w:rsidR="00C62F04" w:rsidRDefault="00C62F04" w:rsidP="00C62F04">
      <w:pPr>
        <w:autoSpaceDE w:val="0"/>
        <w:autoSpaceDN w:val="0"/>
        <w:adjustRightInd w:val="0"/>
        <w:rPr>
          <w:rFonts w:ascii="Arial" w:hAnsi="Arial" w:cs="Arial"/>
          <w:color w:val="000000"/>
          <w:sz w:val="24"/>
          <w:szCs w:val="24"/>
        </w:rPr>
      </w:pPr>
      <w:r w:rsidRPr="00C62F04">
        <w:rPr>
          <w:rFonts w:ascii="Arial" w:hAnsi="Arial" w:cs="Arial"/>
          <w:color w:val="000000"/>
          <w:sz w:val="24"/>
          <w:szCs w:val="24"/>
        </w:rPr>
        <w:t>ISO 8589, Sensory analysis — General guidance for the design of test rooms</w:t>
      </w:r>
    </w:p>
    <w:p w:rsidR="00C62F04" w:rsidRDefault="00C62F04" w:rsidP="00C62F04">
      <w:pPr>
        <w:autoSpaceDE w:val="0"/>
        <w:autoSpaceDN w:val="0"/>
        <w:adjustRightInd w:val="0"/>
        <w:rPr>
          <w:rFonts w:ascii="Arial" w:hAnsi="Arial" w:cs="Arial"/>
          <w:color w:val="000000"/>
          <w:sz w:val="24"/>
          <w:szCs w:val="24"/>
        </w:rPr>
      </w:pPr>
    </w:p>
    <w:p w:rsidR="00C62F04" w:rsidRPr="00C62F04" w:rsidRDefault="007C211C" w:rsidP="00C62F04">
      <w:pPr>
        <w:rPr>
          <w:rFonts w:ascii="Arial" w:hAnsi="Arial" w:cs="Arial"/>
          <w:b/>
          <w:bCs/>
          <w:color w:val="000000"/>
          <w:sz w:val="24"/>
          <w:szCs w:val="24"/>
        </w:rPr>
      </w:pPr>
      <w:r>
        <w:rPr>
          <w:rFonts w:ascii="Arial" w:hAnsi="Arial" w:cs="Arial"/>
          <w:color w:val="000000"/>
          <w:sz w:val="24"/>
          <w:szCs w:val="24"/>
        </w:rPr>
        <w:t>T</w:t>
      </w:r>
      <w:r w:rsidR="00C62F04">
        <w:rPr>
          <w:rFonts w:ascii="Arial" w:hAnsi="Arial" w:cs="Arial"/>
          <w:color w:val="000000"/>
          <w:sz w:val="24"/>
          <w:szCs w:val="24"/>
        </w:rPr>
        <w:t>his document, published in 201</w:t>
      </w:r>
      <w:r>
        <w:rPr>
          <w:rFonts w:ascii="Arial" w:hAnsi="Arial" w:cs="Arial"/>
          <w:color w:val="000000"/>
          <w:sz w:val="24"/>
          <w:szCs w:val="24"/>
        </w:rPr>
        <w:t xml:space="preserve">1, </w:t>
      </w:r>
      <w:r w:rsidR="001B78B5">
        <w:rPr>
          <w:rFonts w:ascii="Arial" w:hAnsi="Arial" w:cs="Arial"/>
          <w:color w:val="000000"/>
          <w:sz w:val="24"/>
          <w:szCs w:val="24"/>
        </w:rPr>
        <w:t xml:space="preserve">is </w:t>
      </w:r>
      <w:r w:rsidR="00C62F04">
        <w:rPr>
          <w:rFonts w:ascii="Arial" w:hAnsi="Arial" w:cs="Arial"/>
          <w:color w:val="000000"/>
          <w:sz w:val="24"/>
          <w:szCs w:val="24"/>
        </w:rPr>
        <w:t>a 3</w:t>
      </w:r>
      <w:r w:rsidR="00C62F04" w:rsidRPr="00C62F04">
        <w:rPr>
          <w:rFonts w:ascii="Arial" w:hAnsi="Arial" w:cs="Arial"/>
          <w:color w:val="000000"/>
          <w:sz w:val="24"/>
          <w:szCs w:val="24"/>
          <w:vertAlign w:val="superscript"/>
        </w:rPr>
        <w:t>rd</w:t>
      </w:r>
      <w:r w:rsidR="00C62F04">
        <w:rPr>
          <w:rFonts w:ascii="Arial" w:hAnsi="Arial" w:cs="Arial"/>
          <w:color w:val="000000"/>
          <w:sz w:val="24"/>
          <w:szCs w:val="24"/>
        </w:rPr>
        <w:t xml:space="preserve"> edition and was last reviewed in 2018 and confirmed. </w:t>
      </w:r>
      <w:r w:rsidRPr="007C211C">
        <w:rPr>
          <w:rFonts w:ascii="Arial" w:hAnsi="Arial" w:cs="Arial"/>
          <w:b/>
          <w:bCs/>
          <w:color w:val="000000"/>
          <w:sz w:val="24"/>
          <w:szCs w:val="24"/>
        </w:rPr>
        <w:t xml:space="preserve"> </w:t>
      </w:r>
      <w:r w:rsidR="00C62F04">
        <w:rPr>
          <w:rFonts w:ascii="Arial" w:hAnsi="Arial" w:cs="Arial"/>
          <w:b/>
          <w:bCs/>
          <w:color w:val="000000"/>
          <w:sz w:val="24"/>
          <w:szCs w:val="24"/>
        </w:rPr>
        <w:t>ISO</w:t>
      </w:r>
      <w:r w:rsidR="0076331D">
        <w:rPr>
          <w:rFonts w:ascii="Arial" w:hAnsi="Arial" w:cs="Arial"/>
          <w:b/>
          <w:bCs/>
          <w:color w:val="000000"/>
          <w:sz w:val="24"/>
          <w:szCs w:val="24"/>
        </w:rPr>
        <w:t xml:space="preserve"> has a published</w:t>
      </w:r>
      <w:r w:rsidR="00C62F04">
        <w:rPr>
          <w:rFonts w:ascii="Arial" w:hAnsi="Arial" w:cs="Arial"/>
          <w:b/>
          <w:bCs/>
          <w:color w:val="000000"/>
          <w:sz w:val="24"/>
          <w:szCs w:val="24"/>
        </w:rPr>
        <w:t xml:space="preserve"> technical corrigendum for this standard, </w:t>
      </w:r>
      <w:r w:rsidR="00C62F04" w:rsidRPr="00C62F04">
        <w:rPr>
          <w:b/>
          <w:bCs/>
          <w:sz w:val="24"/>
          <w:szCs w:val="24"/>
        </w:rPr>
        <w:t>ISO 3972:2011/COR 1:2012</w:t>
      </w:r>
      <w:r w:rsidR="00C62F04">
        <w:rPr>
          <w:b/>
          <w:bCs/>
          <w:sz w:val="24"/>
          <w:szCs w:val="24"/>
        </w:rPr>
        <w:t xml:space="preserve"> </w:t>
      </w:r>
      <w:r w:rsidR="00C62F04" w:rsidRPr="00C62F04">
        <w:rPr>
          <w:rFonts w:ascii="Arial" w:hAnsi="Arial" w:cs="Arial"/>
          <w:b/>
          <w:bCs/>
          <w:color w:val="000000"/>
          <w:sz w:val="24"/>
          <w:szCs w:val="24"/>
        </w:rPr>
        <w:t xml:space="preserve">Sensory analysis — Methodology — Method of investigating </w:t>
      </w:r>
      <w:r w:rsidR="00C62F04" w:rsidRPr="00C62F04">
        <w:rPr>
          <w:rFonts w:ascii="Arial" w:hAnsi="Arial" w:cs="Arial"/>
          <w:b/>
          <w:bCs/>
          <w:color w:val="000000"/>
          <w:sz w:val="24"/>
          <w:szCs w:val="24"/>
        </w:rPr>
        <w:lastRenderedPageBreak/>
        <w:t>sensitivity of taste — Technical Corrigendum 1</w:t>
      </w:r>
      <w:r w:rsidR="00C62F04">
        <w:rPr>
          <w:rFonts w:ascii="Arial" w:hAnsi="Arial" w:cs="Arial"/>
          <w:b/>
          <w:bCs/>
          <w:color w:val="000000"/>
          <w:sz w:val="24"/>
          <w:szCs w:val="24"/>
        </w:rPr>
        <w:t xml:space="preserve"> </w:t>
      </w:r>
      <w:r w:rsidR="00C62F04" w:rsidRPr="00C62F04">
        <w:rPr>
          <w:rFonts w:ascii="Arial" w:hAnsi="Arial" w:cs="Arial"/>
          <w:bCs/>
          <w:color w:val="000000"/>
          <w:sz w:val="24"/>
          <w:szCs w:val="24"/>
        </w:rPr>
        <w:t>which is also current and in use along with this standard.</w:t>
      </w:r>
    </w:p>
    <w:p w:rsidR="00450EF2" w:rsidRPr="007C211C" w:rsidRDefault="00450EF2" w:rsidP="007C211C">
      <w:pPr>
        <w:autoSpaceDE w:val="0"/>
        <w:autoSpaceDN w:val="0"/>
        <w:adjustRightInd w:val="0"/>
        <w:rPr>
          <w:rFonts w:ascii="Arial" w:hAnsi="Arial" w:cs="Arial"/>
          <w:bCs/>
          <w:color w:val="000000"/>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 xml:space="preserve">We are therefore seeking views from potential users in respect of the same.  </w:t>
      </w:r>
      <w:r w:rsidRPr="001B78B5">
        <w:rPr>
          <w:rFonts w:ascii="Arial Narrow" w:hAnsi="Arial Narrow" w:cs="Arial"/>
          <w:b/>
          <w:sz w:val="24"/>
          <w:szCs w:val="24"/>
        </w:rPr>
        <w:t>The Standard is available at the Kenya Bureau of Standards Information Centre</w:t>
      </w:r>
      <w:r w:rsidRPr="00450EF2">
        <w:rPr>
          <w:rFonts w:ascii="Arial Narrow" w:hAnsi="Arial Narrow" w:cs="Arial"/>
          <w:sz w:val="24"/>
          <w:szCs w:val="24"/>
        </w:rPr>
        <w:t>.  Please tick and fill your preference of the listed option.  (If the spaces provided are not enough, please attach a separate sheet of paper).</w:t>
      </w:r>
    </w:p>
    <w:p w:rsidR="007D7BDE" w:rsidRPr="00450EF2" w:rsidRDefault="001B78B5" w:rsidP="007D7BDE">
      <w:pPr>
        <w:autoSpaceDE w:val="0"/>
        <w:autoSpaceDN w:val="0"/>
        <w:adjustRightInd w:val="0"/>
        <w:jc w:val="both"/>
        <w:rPr>
          <w:rFonts w:ascii="Arial Narrow" w:hAnsi="Arial Narrow" w:cs="Arial"/>
          <w:sz w:val="24"/>
          <w:szCs w:val="24"/>
        </w:rPr>
      </w:pPr>
      <w:r w:rsidRPr="001B78B5">
        <w:rPr>
          <w:rFonts w:ascii="Arial" w:hAnsi="Arial" w:cs="Arial"/>
          <w:noProof/>
          <w:sz w:val="22"/>
          <w:szCs w:val="22"/>
        </w:rPr>
        <mc:AlternateContent>
          <mc:Choice Requires="wps">
            <w:drawing>
              <wp:anchor distT="0" distB="0" distL="114300" distR="114300" simplePos="0" relativeHeight="251659264" behindDoc="0" locked="0" layoutInCell="1" allowOverlap="1" wp14:anchorId="55C9CD35" wp14:editId="39D249CA">
                <wp:simplePos x="0" y="0"/>
                <wp:positionH relativeFrom="leftMargin">
                  <wp:posOffset>914400</wp:posOffset>
                </wp:positionH>
                <wp:positionV relativeFrom="paragraph">
                  <wp:posOffset>173990</wp:posOffset>
                </wp:positionV>
                <wp:extent cx="342900" cy="301625"/>
                <wp:effectExtent l="0" t="0" r="19050" b="22225"/>
                <wp:wrapNone/>
                <wp:docPr id="3" name="Rectangle 3"/>
                <wp:cNvGraphicFramePr/>
                <a:graphic xmlns:a="http://schemas.openxmlformats.org/drawingml/2006/main">
                  <a:graphicData uri="http://schemas.microsoft.com/office/word/2010/wordprocessingShape">
                    <wps:wsp>
                      <wps:cNvSpPr/>
                      <wps:spPr>
                        <a:xfrm>
                          <a:off x="0" y="0"/>
                          <a:ext cx="342900" cy="301625"/>
                        </a:xfrm>
                        <a:prstGeom prst="rect">
                          <a:avLst/>
                        </a:prstGeom>
                        <a:no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F1D62" id="Rectangle 3" o:spid="_x0000_s1026" style="position:absolute;margin-left:1in;margin-top:13.7pt;width:27pt;height:23.7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" filled="f" strokecolor="windowText" strokeweight="1.5pt">
                <w10:wrap anchorx="margin"/>
              </v:rect>
            </w:pict>
          </mc:Fallback>
        </mc:AlternateConten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Adoption acceptable as presented</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r w:rsidRP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r>
      <w:r w:rsidR="001B78B5" w:rsidRPr="001B78B5">
        <w:rPr>
          <w:rFonts w:ascii="Arial" w:hAnsi="Arial" w:cs="Arial"/>
          <w:noProof/>
          <w:sz w:val="22"/>
          <w:szCs w:val="22"/>
        </w:rPr>
        <mc:AlternateContent>
          <mc:Choice Requires="wps">
            <w:drawing>
              <wp:anchor distT="0" distB="0" distL="114300" distR="114300" simplePos="0" relativeHeight="251661312" behindDoc="0" locked="0" layoutInCell="1" allowOverlap="1" wp14:anchorId="45215FE5" wp14:editId="2C68B00E">
                <wp:simplePos x="0" y="0"/>
                <wp:positionH relativeFrom="leftMargin">
                  <wp:posOffset>914400</wp:posOffset>
                </wp:positionH>
                <wp:positionV relativeFrom="paragraph">
                  <wp:posOffset>0</wp:posOffset>
                </wp:positionV>
                <wp:extent cx="342900" cy="301625"/>
                <wp:effectExtent l="0" t="0" r="19050" b="22225"/>
                <wp:wrapNone/>
                <wp:docPr id="2" name="Rectangle 2"/>
                <wp:cNvGraphicFramePr/>
                <a:graphic xmlns:a="http://schemas.openxmlformats.org/drawingml/2006/main">
                  <a:graphicData uri="http://schemas.microsoft.com/office/word/2010/wordprocessingShape">
                    <wps:wsp>
                      <wps:cNvSpPr/>
                      <wps:spPr>
                        <a:xfrm>
                          <a:off x="0" y="0"/>
                          <a:ext cx="342900" cy="301625"/>
                        </a:xfrm>
                        <a:prstGeom prst="rect">
                          <a:avLst/>
                        </a:prstGeom>
                        <a:no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A732C" id="Rectangle 2" o:spid="_x0000_s1026" style="position:absolute;margin-left:1in;margin-top:0;width:27pt;height:23.7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" filled="f" strokecolor="windowText" strokeweight="1.5pt">
                <w10:wrap anchorx="margin"/>
              </v:rect>
            </w:pict>
          </mc:Fallback>
        </mc:AlternateContent>
      </w:r>
      <w:r w:rsidRPr="00450EF2">
        <w:rPr>
          <w:rFonts w:ascii="Arial Narrow" w:hAnsi="Arial Narrow" w:cs="Arial"/>
          <w:sz w:val="24"/>
          <w:szCs w:val="24"/>
        </w:rPr>
        <w:t>Adoption proposal not acceptable because of the reason(s) below</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r>
      <w:r w:rsidRPr="00450EF2">
        <w:rPr>
          <w:rFonts w:ascii="Arial Narrow" w:hAnsi="Arial Narrow" w:cs="Arial"/>
          <w:sz w:val="24"/>
          <w:szCs w:val="24"/>
        </w:rPr>
        <w:tab/>
        <w:t>Our Recommendations are as follows</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 xml:space="preserve">Name and Signature (of respondent): ................................................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Position (of respondent):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On behalf of ......................................................................................... (Name of organization)</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Date .........................................................................</w:t>
      </w:r>
    </w:p>
    <w:p w:rsidR="007D7BDE" w:rsidRPr="00450EF2" w:rsidRDefault="007D7BDE" w:rsidP="007D7BDE">
      <w:pPr>
        <w:autoSpaceDE w:val="0"/>
        <w:autoSpaceDN w:val="0"/>
        <w:adjustRightInd w:val="0"/>
        <w:jc w:val="both"/>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sz w:val="24"/>
          <w:szCs w:val="24"/>
        </w:rPr>
      </w:pPr>
      <w:r w:rsidRPr="00450EF2">
        <w:rPr>
          <w:rFonts w:ascii="Arial Narrow" w:hAnsi="Arial Narrow" w:cs="Arial"/>
          <w:b/>
          <w:bCs/>
          <w:sz w:val="24"/>
          <w:szCs w:val="24"/>
        </w:rPr>
        <w:t xml:space="preserve">NOTE: </w:t>
      </w:r>
      <w:r w:rsidRPr="00450EF2">
        <w:rPr>
          <w:rFonts w:ascii="Arial Narrow" w:hAnsi="Arial Narrow" w:cs="Arial"/>
          <w:bCs/>
          <w:sz w:val="24"/>
          <w:szCs w:val="24"/>
        </w:rPr>
        <w:t xml:space="preserve">Absence of any reply or comments shall be deemed to be an acceptance of the proposal for adoption and </w:t>
      </w:r>
      <w:r w:rsidRPr="00450EF2">
        <w:rPr>
          <w:rFonts w:ascii="Arial Narrow" w:hAnsi="Arial Narrow" w:cs="Arial"/>
          <w:b/>
          <w:sz w:val="24"/>
          <w:szCs w:val="24"/>
        </w:rPr>
        <w:t>shall constitute an approval vote</w:t>
      </w:r>
      <w:r w:rsidRPr="00450EF2">
        <w:rPr>
          <w:rFonts w:ascii="Arial Narrow" w:hAnsi="Arial Narrow" w:cs="Arial"/>
          <w:bCs/>
          <w:sz w:val="24"/>
          <w:szCs w:val="24"/>
        </w:rPr>
        <w:t>.</w:t>
      </w:r>
    </w:p>
    <w:p w:rsidR="007D7BDE" w:rsidRPr="00450EF2" w:rsidRDefault="007D7BDE" w:rsidP="007D7BDE">
      <w:pPr>
        <w:autoSpaceDE w:val="0"/>
        <w:autoSpaceDN w:val="0"/>
        <w:adjustRightInd w:val="0"/>
        <w:jc w:val="both"/>
        <w:rPr>
          <w:rFonts w:ascii="Arial Narrow" w:hAnsi="Arial Narrow" w:cs="Arial"/>
          <w:b/>
          <w:bCs/>
          <w:sz w:val="24"/>
          <w:szCs w:val="24"/>
        </w:rPr>
      </w:pPr>
    </w:p>
    <w:sectPr w:rsidR="007D7BDE" w:rsidRPr="00450EF2" w:rsidSect="005B3B44">
      <w:footerReference w:type="default" r:id="rId7"/>
      <w:headerReference w:type="first" r:id="rId8"/>
      <w:footerReference w:type="first" r:id="rId9"/>
      <w:pgSz w:w="11909" w:h="16834" w:code="9"/>
      <w:pgMar w:top="1440" w:right="1109"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C0A" w:rsidRDefault="00D71C0A" w:rsidP="007D7BDE">
      <w:r>
        <w:separator/>
      </w:r>
    </w:p>
  </w:endnote>
  <w:endnote w:type="continuationSeparator" w:id="0">
    <w:p w:rsidR="00D71C0A" w:rsidRDefault="00D71C0A" w:rsidP="007D7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BDE" w:rsidRDefault="007D7BDE" w:rsidP="00164A04">
    <w:pPr>
      <w:pStyle w:val="Footer"/>
      <w:jc w:val="right"/>
    </w:pPr>
    <w:r w:rsidRPr="00FF25C7">
      <w:rPr>
        <w:rFonts w:ascii="Arial" w:hAnsi="Arial" w:cs="Arial"/>
      </w:rPr>
      <w:t xml:space="preserve">Page </w:t>
    </w:r>
    <w:r w:rsidRPr="00FF25C7">
      <w:rPr>
        <w:rStyle w:val="PageNumber"/>
        <w:b/>
      </w:rPr>
      <w:fldChar w:fldCharType="begin"/>
    </w:r>
    <w:r w:rsidRPr="00FF25C7">
      <w:rPr>
        <w:rStyle w:val="PageNumber"/>
        <w:b/>
      </w:rPr>
      <w:instrText xml:space="preserve"> PAGE </w:instrText>
    </w:r>
    <w:r w:rsidRPr="00FF25C7">
      <w:rPr>
        <w:rStyle w:val="PageNumber"/>
        <w:b/>
      </w:rPr>
      <w:fldChar w:fldCharType="separate"/>
    </w:r>
    <w:r w:rsidR="00A81E9A">
      <w:rPr>
        <w:rStyle w:val="PageNumber"/>
        <w:b/>
        <w:noProof/>
      </w:rPr>
      <w:t>2</w:t>
    </w:r>
    <w:r w:rsidRPr="00FF25C7">
      <w:rPr>
        <w:rStyle w:val="PageNumber"/>
        <w:b/>
      </w:rPr>
      <w:fldChar w:fldCharType="end"/>
    </w:r>
    <w:r w:rsidRPr="00FF25C7">
      <w:rPr>
        <w:rStyle w:val="PageNumber"/>
      </w:rPr>
      <w:t xml:space="preserve"> of </w:t>
    </w:r>
    <w:r w:rsidRPr="00FF25C7">
      <w:rPr>
        <w:rStyle w:val="PageNumber"/>
      </w:rPr>
      <w:fldChar w:fldCharType="begin"/>
    </w:r>
    <w:r w:rsidRPr="00FF25C7">
      <w:rPr>
        <w:rStyle w:val="PageNumber"/>
      </w:rPr>
      <w:instrText xml:space="preserve"> NUMPAGES  </w:instrText>
    </w:r>
    <w:r w:rsidRPr="00FF25C7">
      <w:rPr>
        <w:rStyle w:val="PageNumber"/>
      </w:rPr>
      <w:fldChar w:fldCharType="separate"/>
    </w:r>
    <w:r w:rsidR="00A81E9A">
      <w:rPr>
        <w:rStyle w:val="PageNumber"/>
        <w:noProof/>
      </w:rPr>
      <w:t>2</w:t>
    </w:r>
    <w:r w:rsidRPr="00FF25C7">
      <w:rPr>
        <w:rStyle w:val="PageNumber"/>
      </w:rPr>
      <w:fldChar w:fldCharType="end"/>
    </w:r>
  </w:p>
  <w:p w:rsidR="007D7BDE" w:rsidRPr="008F5151" w:rsidRDefault="007D7BDE" w:rsidP="008F51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BDE" w:rsidRDefault="007D7BDE" w:rsidP="00164A04">
    <w:pPr>
      <w:pStyle w:val="Footer"/>
      <w:jc w:val="right"/>
    </w:pPr>
    <w:r w:rsidRPr="00FF25C7">
      <w:rPr>
        <w:rFonts w:ascii="Arial" w:hAnsi="Arial" w:cs="Arial"/>
      </w:rPr>
      <w:t xml:space="preserve">Page </w:t>
    </w:r>
    <w:r w:rsidRPr="00FF25C7">
      <w:rPr>
        <w:rStyle w:val="PageNumber"/>
        <w:b/>
      </w:rPr>
      <w:fldChar w:fldCharType="begin"/>
    </w:r>
    <w:r w:rsidRPr="00FF25C7">
      <w:rPr>
        <w:rStyle w:val="PageNumber"/>
        <w:b/>
      </w:rPr>
      <w:instrText xml:space="preserve"> PAGE </w:instrText>
    </w:r>
    <w:r w:rsidRPr="00FF25C7">
      <w:rPr>
        <w:rStyle w:val="PageNumber"/>
        <w:b/>
      </w:rPr>
      <w:fldChar w:fldCharType="separate"/>
    </w:r>
    <w:r w:rsidR="00D71C0A">
      <w:rPr>
        <w:rStyle w:val="PageNumber"/>
        <w:b/>
        <w:noProof/>
      </w:rPr>
      <w:t>1</w:t>
    </w:r>
    <w:r w:rsidRPr="00FF25C7">
      <w:rPr>
        <w:rStyle w:val="PageNumber"/>
        <w:b/>
      </w:rPr>
      <w:fldChar w:fldCharType="end"/>
    </w:r>
    <w:r w:rsidRPr="00FF25C7">
      <w:rPr>
        <w:rStyle w:val="PageNumber"/>
      </w:rPr>
      <w:t xml:space="preserve"> of </w:t>
    </w:r>
    <w:r w:rsidRPr="00FF25C7">
      <w:rPr>
        <w:rStyle w:val="PageNumber"/>
      </w:rPr>
      <w:fldChar w:fldCharType="begin"/>
    </w:r>
    <w:r w:rsidRPr="00FF25C7">
      <w:rPr>
        <w:rStyle w:val="PageNumber"/>
      </w:rPr>
      <w:instrText xml:space="preserve"> NUMPAGES  </w:instrText>
    </w:r>
    <w:r w:rsidRPr="00FF25C7">
      <w:rPr>
        <w:rStyle w:val="PageNumber"/>
      </w:rPr>
      <w:fldChar w:fldCharType="separate"/>
    </w:r>
    <w:r w:rsidR="00D71C0A">
      <w:rPr>
        <w:rStyle w:val="PageNumber"/>
        <w:noProof/>
      </w:rPr>
      <w:t>1</w:t>
    </w:r>
    <w:r w:rsidRPr="00FF25C7">
      <w:rPr>
        <w:rStyle w:val="PageNumber"/>
      </w:rPr>
      <w:fldChar w:fldCharType="end"/>
    </w:r>
  </w:p>
  <w:p w:rsidR="007D7BDE" w:rsidRPr="008F5151" w:rsidRDefault="007D7BDE" w:rsidP="008F51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C0A" w:rsidRDefault="00D71C0A" w:rsidP="007D7BDE">
      <w:r>
        <w:separator/>
      </w:r>
    </w:p>
  </w:footnote>
  <w:footnote w:type="continuationSeparator" w:id="0">
    <w:p w:rsidR="00D71C0A" w:rsidRDefault="00D71C0A" w:rsidP="007D7B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EC4" w:rsidRDefault="00161EC4">
    <w:pPr>
      <w:pStyle w:val="Header"/>
    </w:pPr>
    <w:r w:rsidRPr="006C2635">
      <w:rPr>
        <w:rFonts w:ascii="Arial Narrow" w:hAnsi="Arial Narrow" w:cs="Arial"/>
        <w:b/>
        <w:noProof/>
        <w:color w:val="0070C0"/>
        <w:sz w:val="24"/>
      </w:rPr>
      <w:drawing>
        <wp:inline distT="0" distB="0" distL="0" distR="0">
          <wp:extent cx="2533650" cy="692150"/>
          <wp:effectExtent l="0" t="0" r="0" b="0"/>
          <wp:docPr id="8" name="Picture 8" descr="KEBS logo - Standards for Qualit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BS logo - Standards for Quality lif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3650" cy="692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15966"/>
    <w:multiLevelType w:val="multilevel"/>
    <w:tmpl w:val="29925368"/>
    <w:lvl w:ilvl="0">
      <w:start w:val="6"/>
      <w:numFmt w:val="decimal"/>
      <w:lvlText w:val="%1"/>
      <w:lvlJc w:val="left"/>
      <w:pPr>
        <w:tabs>
          <w:tab w:val="num" w:pos="720"/>
        </w:tabs>
        <w:ind w:left="720" w:hanging="720"/>
      </w:pPr>
      <w:rPr>
        <w:rFonts w:hint="default"/>
      </w:rPr>
    </w:lvl>
    <w:lvl w:ilvl="1">
      <w:start w:val="1"/>
      <w:numFmt w:val="decimal"/>
      <w:pStyle w:val="Proc2"/>
      <w:lvlText w:val="%1.%2"/>
      <w:lvlJc w:val="left"/>
      <w:pPr>
        <w:tabs>
          <w:tab w:val="num" w:pos="720"/>
        </w:tabs>
        <w:ind w:left="720" w:hanging="720"/>
      </w:pPr>
      <w:rPr>
        <w:rFonts w:ascii="Arial Narrow" w:hAnsi="Arial Narrow" w:cs="Arial" w:hint="default"/>
        <w:b/>
        <w:i w:val="0"/>
        <w:sz w:val="22"/>
        <w:szCs w:val="22"/>
      </w:rPr>
    </w:lvl>
    <w:lvl w:ilvl="2">
      <w:start w:val="1"/>
      <w:numFmt w:val="decimal"/>
      <w:pStyle w:val="Proc4"/>
      <w:lvlText w:val="%1.%2.%3"/>
      <w:lvlJc w:val="left"/>
      <w:pPr>
        <w:tabs>
          <w:tab w:val="num" w:pos="720"/>
        </w:tabs>
        <w:ind w:left="720" w:hanging="720"/>
      </w:pPr>
      <w:rPr>
        <w:rFonts w:ascii="Arial Narrow" w:hAnsi="Arial Narrow" w:cs="Arial" w:hint="default"/>
        <w:b/>
      </w:rPr>
    </w:lvl>
    <w:lvl w:ilvl="3">
      <w:start w:val="1"/>
      <w:numFmt w:val="decimal"/>
      <w:lvlText w:val="%1.%2.%3.%4"/>
      <w:lvlJc w:val="left"/>
      <w:pPr>
        <w:tabs>
          <w:tab w:val="num" w:pos="720"/>
        </w:tabs>
        <w:ind w:left="0" w:firstLine="0"/>
      </w:pPr>
      <w:rPr>
        <w:rFonts w:ascii="Arial Narrow" w:hAnsi="Arial Narrow" w:cs="Arial" w:hint="default"/>
        <w:b/>
        <w:i w:val="0"/>
        <w:sz w:val="22"/>
      </w:rPr>
    </w:lvl>
    <w:lvl w:ilvl="4">
      <w:start w:val="1"/>
      <w:numFmt w:val="decimal"/>
      <w:lvlText w:val="%1.%2.%3.%4.%5"/>
      <w:lvlJc w:val="left"/>
      <w:pPr>
        <w:tabs>
          <w:tab w:val="num" w:pos="1080"/>
        </w:tabs>
        <w:ind w:left="0" w:firstLine="0"/>
      </w:pPr>
      <w:rPr>
        <w:rFonts w:ascii="Arial Narrow" w:hAnsi="Arial Narrow" w:hint="default"/>
        <w:b/>
        <w:i w:val="0"/>
        <w:sz w:val="22"/>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3140303D"/>
    <w:multiLevelType w:val="multilevel"/>
    <w:tmpl w:val="B840EE74"/>
    <w:lvl w:ilvl="0">
      <w:start w:val="1"/>
      <w:numFmt w:val="upperLetter"/>
      <w:pStyle w:val="annex"/>
      <w:suff w:val="nothing"/>
      <w:lvlText w:val="APPENDIX %1"/>
      <w:lvlJc w:val="left"/>
      <w:pPr>
        <w:ind w:left="0" w:firstLine="0"/>
      </w:pPr>
      <w:rPr>
        <w:rFonts w:hint="default"/>
      </w:rPr>
    </w:lvl>
    <w:lvl w:ilvl="1">
      <w:start w:val="1"/>
      <w:numFmt w:val="decimal"/>
      <w:lvlText w:val="%1.%2."/>
      <w:lvlJc w:val="left"/>
      <w:pPr>
        <w:ind w:left="0" w:firstLine="0"/>
      </w:pPr>
      <w:rPr>
        <w:rFonts w:hint="default"/>
        <w:b/>
        <w:i w: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3" w15:restartNumberingAfterBreak="0">
    <w:nsid w:val="7C564E94"/>
    <w:multiLevelType w:val="multilevel"/>
    <w:tmpl w:val="62EECC3C"/>
    <w:lvl w:ilvl="0">
      <w:start w:val="1"/>
      <w:numFmt w:val="decimal"/>
      <w:pStyle w:val="Proc"/>
      <w:lvlText w:val="%1."/>
      <w:lvlJc w:val="left"/>
      <w:pPr>
        <w:tabs>
          <w:tab w:val="num" w:pos="1080"/>
        </w:tabs>
        <w:ind w:left="720" w:hanging="720"/>
      </w:pPr>
      <w:rPr>
        <w:rFonts w:ascii="Arial Narrow" w:hAnsi="Arial Narrow" w:hint="default"/>
        <w:color w:val="000000"/>
      </w:rPr>
    </w:lvl>
    <w:lvl w:ilvl="1">
      <w:start w:val="1"/>
      <w:numFmt w:val="decimal"/>
      <w:isLgl/>
      <w:lvlText w:val="%1.%2"/>
      <w:lvlJc w:val="left"/>
      <w:pPr>
        <w:tabs>
          <w:tab w:val="num" w:pos="720"/>
        </w:tabs>
        <w:ind w:left="720" w:hanging="720"/>
      </w:pPr>
      <w:rPr>
        <w:rFonts w:hint="default"/>
        <w:b/>
      </w:rPr>
    </w:lvl>
    <w:lvl w:ilvl="2">
      <w:start w:val="1"/>
      <w:numFmt w:val="decimal"/>
      <w:isLgl/>
      <w:lvlText w:val="%1.%2.%3"/>
      <w:lvlJc w:val="left"/>
      <w:pPr>
        <w:tabs>
          <w:tab w:val="num" w:pos="720"/>
        </w:tabs>
        <w:ind w:left="720" w:hanging="720"/>
      </w:pPr>
      <w:rPr>
        <w:rFonts w:hint="default"/>
        <w:b/>
      </w:rPr>
    </w:lvl>
    <w:lvl w:ilvl="3">
      <w:start w:val="1"/>
      <w:numFmt w:val="decimal"/>
      <w:isLgl/>
      <w:lvlText w:val="%1.%2.%3.%4"/>
      <w:lvlJc w:val="left"/>
      <w:pPr>
        <w:tabs>
          <w:tab w:val="num" w:pos="720"/>
        </w:tabs>
        <w:ind w:left="720" w:hanging="720"/>
      </w:pPr>
      <w:rPr>
        <w:rFonts w:hint="default"/>
        <w:b/>
      </w:rPr>
    </w:lvl>
    <w:lvl w:ilvl="4">
      <w:start w:val="1"/>
      <w:numFmt w:val="decimal"/>
      <w:isLgl/>
      <w:lvlText w:val="%1.%2.%3.%4.%5"/>
      <w:lvlJc w:val="left"/>
      <w:pPr>
        <w:tabs>
          <w:tab w:val="num" w:pos="1080"/>
        </w:tabs>
        <w:ind w:left="1080" w:hanging="1080"/>
      </w:pPr>
      <w:rPr>
        <w:rFonts w:hint="default"/>
        <w:b/>
      </w:rPr>
    </w:lvl>
    <w:lvl w:ilvl="5">
      <w:start w:val="1"/>
      <w:numFmt w:val="decimal"/>
      <w:isLgl/>
      <w:lvlText w:val="%1.%2.%3.%4.%5.%6"/>
      <w:lvlJc w:val="left"/>
      <w:pPr>
        <w:tabs>
          <w:tab w:val="num" w:pos="1080"/>
        </w:tabs>
        <w:ind w:left="1080" w:hanging="1080"/>
      </w:pPr>
      <w:rPr>
        <w:rFonts w:hint="default"/>
        <w:b/>
      </w:rPr>
    </w:lvl>
    <w:lvl w:ilvl="6">
      <w:start w:val="1"/>
      <w:numFmt w:val="decimal"/>
      <w:isLgl/>
      <w:lvlText w:val="%1.%2.%3.%4.%5.%6.%7"/>
      <w:lvlJc w:val="left"/>
      <w:pPr>
        <w:tabs>
          <w:tab w:val="num" w:pos="1440"/>
        </w:tabs>
        <w:ind w:left="1440" w:hanging="1440"/>
      </w:pPr>
      <w:rPr>
        <w:rFonts w:hint="default"/>
        <w:b/>
      </w:rPr>
    </w:lvl>
    <w:lvl w:ilvl="7">
      <w:start w:val="1"/>
      <w:numFmt w:val="decimal"/>
      <w:isLgl/>
      <w:lvlText w:val="%1.%2.%3.%4.%5.%6.%7.%8"/>
      <w:lvlJc w:val="left"/>
      <w:pPr>
        <w:tabs>
          <w:tab w:val="num" w:pos="1440"/>
        </w:tabs>
        <w:ind w:left="1440" w:hanging="1440"/>
      </w:pPr>
      <w:rPr>
        <w:rFonts w:hint="default"/>
        <w:b/>
      </w:rPr>
    </w:lvl>
    <w:lvl w:ilvl="8">
      <w:start w:val="1"/>
      <w:numFmt w:val="decimal"/>
      <w:isLgl/>
      <w:lvlText w:val="%1.%2.%3.%4.%5.%6.%7.%8.%9"/>
      <w:lvlJc w:val="left"/>
      <w:pPr>
        <w:tabs>
          <w:tab w:val="num" w:pos="1800"/>
        </w:tabs>
        <w:ind w:left="1800" w:hanging="1800"/>
      </w:pPr>
      <w:rPr>
        <w:rFonts w:hint="default"/>
        <w:b/>
      </w:rPr>
    </w:lvl>
  </w:abstractNum>
  <w:num w:numId="1">
    <w:abstractNumId w:val="1"/>
  </w:num>
  <w:num w:numId="2">
    <w:abstractNumId w:val="0"/>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BDE"/>
    <w:rsid w:val="000250FB"/>
    <w:rsid w:val="0003199D"/>
    <w:rsid w:val="00041973"/>
    <w:rsid w:val="00074575"/>
    <w:rsid w:val="000A35DF"/>
    <w:rsid w:val="000A5E80"/>
    <w:rsid w:val="000C4E32"/>
    <w:rsid w:val="00103C02"/>
    <w:rsid w:val="00146B64"/>
    <w:rsid w:val="00154D57"/>
    <w:rsid w:val="00161EC4"/>
    <w:rsid w:val="00161F8F"/>
    <w:rsid w:val="001B78B5"/>
    <w:rsid w:val="001C7A4E"/>
    <w:rsid w:val="001D112C"/>
    <w:rsid w:val="00204781"/>
    <w:rsid w:val="002236B8"/>
    <w:rsid w:val="00241E4B"/>
    <w:rsid w:val="00242755"/>
    <w:rsid w:val="00282D9D"/>
    <w:rsid w:val="002D448C"/>
    <w:rsid w:val="002E03CE"/>
    <w:rsid w:val="002E12DF"/>
    <w:rsid w:val="002E3F7C"/>
    <w:rsid w:val="00350BFA"/>
    <w:rsid w:val="0037216D"/>
    <w:rsid w:val="003A2DFD"/>
    <w:rsid w:val="003C4A6C"/>
    <w:rsid w:val="003F2C4E"/>
    <w:rsid w:val="00402707"/>
    <w:rsid w:val="00450EF2"/>
    <w:rsid w:val="00452734"/>
    <w:rsid w:val="00506AFA"/>
    <w:rsid w:val="00561BDF"/>
    <w:rsid w:val="005965CF"/>
    <w:rsid w:val="005B3B44"/>
    <w:rsid w:val="005D3E09"/>
    <w:rsid w:val="005E2F92"/>
    <w:rsid w:val="00624301"/>
    <w:rsid w:val="00680852"/>
    <w:rsid w:val="006A3C1E"/>
    <w:rsid w:val="00703562"/>
    <w:rsid w:val="00703CB1"/>
    <w:rsid w:val="007244A4"/>
    <w:rsid w:val="00756E07"/>
    <w:rsid w:val="0076331D"/>
    <w:rsid w:val="00766B20"/>
    <w:rsid w:val="007C211C"/>
    <w:rsid w:val="007D5546"/>
    <w:rsid w:val="007D7BDE"/>
    <w:rsid w:val="00810E69"/>
    <w:rsid w:val="008572A5"/>
    <w:rsid w:val="00877DFF"/>
    <w:rsid w:val="00893D7E"/>
    <w:rsid w:val="008B3FDD"/>
    <w:rsid w:val="008D100C"/>
    <w:rsid w:val="00A15AB7"/>
    <w:rsid w:val="00A81E9A"/>
    <w:rsid w:val="00A87B44"/>
    <w:rsid w:val="00AB16F3"/>
    <w:rsid w:val="00B04B5B"/>
    <w:rsid w:val="00BA0183"/>
    <w:rsid w:val="00BE1E49"/>
    <w:rsid w:val="00BF6EDE"/>
    <w:rsid w:val="00C23675"/>
    <w:rsid w:val="00C62F04"/>
    <w:rsid w:val="00C734AC"/>
    <w:rsid w:val="00D57FB3"/>
    <w:rsid w:val="00D711C5"/>
    <w:rsid w:val="00D71C0A"/>
    <w:rsid w:val="00DA3115"/>
    <w:rsid w:val="00DC7D31"/>
    <w:rsid w:val="00E00478"/>
    <w:rsid w:val="00E1291B"/>
    <w:rsid w:val="00E232E0"/>
    <w:rsid w:val="00E35591"/>
    <w:rsid w:val="00E41A20"/>
    <w:rsid w:val="00E67378"/>
    <w:rsid w:val="00E9231E"/>
    <w:rsid w:val="00EB55F8"/>
    <w:rsid w:val="00EB7875"/>
    <w:rsid w:val="00EF7104"/>
    <w:rsid w:val="00F701C2"/>
    <w:rsid w:val="00F77065"/>
    <w:rsid w:val="00F87FFB"/>
    <w:rsid w:val="00FE7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12452"/>
  <w15:chartTrackingRefBased/>
  <w15:docId w15:val="{DD329514-FEC0-4F2A-83B7-6AC8A504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BDE"/>
    <w:rPr>
      <w:rFonts w:ascii="Times New Roman" w:eastAsia="Times New Roman" w:hAnsi="Times New Roman" w:cs="Times New Roman"/>
      <w:sz w:val="20"/>
      <w:szCs w:val="20"/>
    </w:rPr>
  </w:style>
  <w:style w:type="paragraph" w:styleId="Heading1">
    <w:name w:val="heading 1"/>
    <w:basedOn w:val="Normal"/>
    <w:next w:val="Normal"/>
    <w:link w:val="Heading1Char"/>
    <w:qFormat/>
    <w:rsid w:val="007D7BDE"/>
    <w:pPr>
      <w:keepNext/>
      <w:autoSpaceDE w:val="0"/>
      <w:autoSpaceDN w:val="0"/>
      <w:adjustRightInd w:val="0"/>
      <w:outlineLvl w:val="0"/>
    </w:pPr>
    <w:rPr>
      <w:rFonts w:ascii="Arial" w:hAnsi="Arial" w:cs="Arial"/>
      <w:b/>
      <w:bCs/>
      <w:color w:val="000000"/>
      <w:u w:val="single"/>
    </w:rPr>
  </w:style>
  <w:style w:type="paragraph" w:styleId="Heading2">
    <w:name w:val="heading 2"/>
    <w:basedOn w:val="Normal"/>
    <w:next w:val="Normal"/>
    <w:link w:val="Heading2Char"/>
    <w:qFormat/>
    <w:rsid w:val="007D7BDE"/>
    <w:pPr>
      <w:keepNext/>
      <w:jc w:val="center"/>
      <w:outlineLvl w:val="1"/>
    </w:pPr>
    <w:rPr>
      <w:rFonts w:ascii="Arial" w:hAnsi="Arial" w:cs="Arial"/>
      <w:b/>
      <w:bCs/>
    </w:rPr>
  </w:style>
  <w:style w:type="paragraph" w:styleId="Heading3">
    <w:name w:val="heading 3"/>
    <w:basedOn w:val="Normal"/>
    <w:next w:val="Normal"/>
    <w:link w:val="Heading3Char"/>
    <w:qFormat/>
    <w:rsid w:val="007D7BDE"/>
    <w:pPr>
      <w:keepNext/>
      <w:outlineLvl w:val="2"/>
    </w:pPr>
    <w:rPr>
      <w:rFonts w:ascii="Arial" w:hAnsi="Arial" w:cs="Arial"/>
      <w:b/>
      <w:bCs/>
    </w:rPr>
  </w:style>
  <w:style w:type="paragraph" w:styleId="Heading4">
    <w:name w:val="heading 4"/>
    <w:basedOn w:val="Normal"/>
    <w:next w:val="Normal"/>
    <w:link w:val="Heading4Char"/>
    <w:qFormat/>
    <w:rsid w:val="007D7BDE"/>
    <w:pPr>
      <w:keepNext/>
      <w:spacing w:line="480" w:lineRule="auto"/>
      <w:outlineLvl w:val="3"/>
    </w:pPr>
    <w:rPr>
      <w:rFonts w:ascii="Arial" w:hAnsi="Arial" w:cs="Arial"/>
      <w:b/>
      <w:bCs/>
    </w:rPr>
  </w:style>
  <w:style w:type="paragraph" w:styleId="Heading5">
    <w:name w:val="heading 5"/>
    <w:basedOn w:val="Normal"/>
    <w:next w:val="Normal"/>
    <w:link w:val="Heading5Char"/>
    <w:qFormat/>
    <w:rsid w:val="007D7BDE"/>
    <w:pPr>
      <w:keepNext/>
      <w:spacing w:after="100" w:afterAutospacing="1" w:line="360" w:lineRule="auto"/>
      <w:outlineLvl w:val="4"/>
    </w:pPr>
    <w:rPr>
      <w:rFonts w:ascii="Arial" w:hAnsi="Arial" w:cs="Arial"/>
      <w:b/>
      <w:color w:val="000000"/>
    </w:rPr>
  </w:style>
  <w:style w:type="paragraph" w:styleId="Heading6">
    <w:name w:val="heading 6"/>
    <w:basedOn w:val="Normal"/>
    <w:next w:val="Normal"/>
    <w:link w:val="Heading6Char"/>
    <w:qFormat/>
    <w:rsid w:val="007D7BDE"/>
    <w:pPr>
      <w:keepNext/>
      <w:spacing w:line="360" w:lineRule="auto"/>
      <w:ind w:left="374"/>
      <w:outlineLvl w:val="5"/>
    </w:pPr>
    <w:rPr>
      <w:rFonts w:ascii="Arial" w:hAnsi="Arial" w:cs="Arial"/>
      <w:b/>
      <w:color w:val="000000"/>
    </w:rPr>
  </w:style>
  <w:style w:type="paragraph" w:styleId="Heading7">
    <w:name w:val="heading 7"/>
    <w:basedOn w:val="Normal"/>
    <w:next w:val="Normal"/>
    <w:link w:val="Heading7Char"/>
    <w:qFormat/>
    <w:rsid w:val="007D7BDE"/>
    <w:pPr>
      <w:keepNext/>
      <w:autoSpaceDE w:val="0"/>
      <w:autoSpaceDN w:val="0"/>
      <w:adjustRightInd w:val="0"/>
      <w:outlineLvl w:val="6"/>
    </w:pPr>
    <w:rPr>
      <w:rFonts w:ascii="Arial" w:hAnsi="Arial" w:cs="Arial"/>
      <w:b/>
      <w:bCs/>
      <w:color w:val="000000"/>
      <w:sz w:val="32"/>
    </w:rPr>
  </w:style>
  <w:style w:type="paragraph" w:styleId="Heading8">
    <w:name w:val="heading 8"/>
    <w:basedOn w:val="Normal"/>
    <w:next w:val="Normal"/>
    <w:link w:val="Heading8Char"/>
    <w:qFormat/>
    <w:rsid w:val="007D7BDE"/>
    <w:pPr>
      <w:keepNext/>
      <w:autoSpaceDE w:val="0"/>
      <w:autoSpaceDN w:val="0"/>
      <w:adjustRightInd w:val="0"/>
      <w:ind w:left="2160" w:firstLine="720"/>
      <w:outlineLvl w:val="7"/>
    </w:pPr>
    <w:rPr>
      <w:rFonts w:ascii="Arial" w:hAnsi="Arial" w:cs="Arial"/>
      <w:b/>
      <w:bCs/>
      <w:color w:val="000000"/>
    </w:rPr>
  </w:style>
  <w:style w:type="paragraph" w:styleId="Heading9">
    <w:name w:val="heading 9"/>
    <w:basedOn w:val="Normal"/>
    <w:next w:val="Normal"/>
    <w:link w:val="Heading9Char"/>
    <w:qFormat/>
    <w:rsid w:val="007D7BDE"/>
    <w:pPr>
      <w:keepNext/>
      <w:tabs>
        <w:tab w:val="left" w:pos="6840"/>
      </w:tabs>
      <w:ind w:left="1080"/>
      <w:outlineLvl w:val="8"/>
    </w:pPr>
    <w:rPr>
      <w:rFonts w:ascii="Arial" w:hAnsi="Arial" w:cs="Arial"/>
      <w:b/>
      <w:b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
    <w:name w:val="annex"/>
    <w:basedOn w:val="ListParagraph"/>
    <w:autoRedefine/>
    <w:qFormat/>
    <w:rsid w:val="00506AFA"/>
    <w:pPr>
      <w:numPr>
        <w:numId w:val="1"/>
      </w:numPr>
      <w:autoSpaceDE w:val="0"/>
      <w:autoSpaceDN w:val="0"/>
      <w:adjustRightInd w:val="0"/>
      <w:spacing w:line="276" w:lineRule="auto"/>
      <w:contextualSpacing w:val="0"/>
      <w:jc w:val="center"/>
    </w:pPr>
    <w:rPr>
      <w:rFonts w:ascii="Arial" w:eastAsiaTheme="minorEastAsia" w:hAnsi="Arial" w:cs="Arial"/>
      <w:b/>
      <w:bCs/>
      <w:color w:val="000000"/>
      <w:sz w:val="24"/>
      <w:szCs w:val="24"/>
    </w:rPr>
  </w:style>
  <w:style w:type="paragraph" w:styleId="ListParagraph">
    <w:name w:val="List Paragraph"/>
    <w:aliases w:val="List Paragraph in table,Table of contents numbered"/>
    <w:basedOn w:val="Normal"/>
    <w:link w:val="ListParagraphChar"/>
    <w:uiPriority w:val="34"/>
    <w:qFormat/>
    <w:rsid w:val="00506AFA"/>
    <w:pPr>
      <w:ind w:left="720"/>
      <w:contextualSpacing/>
    </w:pPr>
  </w:style>
  <w:style w:type="character" w:customStyle="1" w:styleId="Heading1Char">
    <w:name w:val="Heading 1 Char"/>
    <w:basedOn w:val="DefaultParagraphFont"/>
    <w:link w:val="Heading1"/>
    <w:rsid w:val="007D7BDE"/>
    <w:rPr>
      <w:rFonts w:ascii="Arial" w:eastAsia="Times New Roman" w:hAnsi="Arial" w:cs="Arial"/>
      <w:b/>
      <w:bCs/>
      <w:color w:val="000000"/>
      <w:sz w:val="20"/>
      <w:szCs w:val="20"/>
      <w:u w:val="single"/>
    </w:rPr>
  </w:style>
  <w:style w:type="character" w:customStyle="1" w:styleId="Heading2Char">
    <w:name w:val="Heading 2 Char"/>
    <w:basedOn w:val="DefaultParagraphFont"/>
    <w:link w:val="Heading2"/>
    <w:rsid w:val="007D7BDE"/>
    <w:rPr>
      <w:rFonts w:ascii="Arial" w:eastAsia="Times New Roman" w:hAnsi="Arial" w:cs="Arial"/>
      <w:b/>
      <w:bCs/>
      <w:sz w:val="20"/>
      <w:szCs w:val="20"/>
    </w:rPr>
  </w:style>
  <w:style w:type="character" w:customStyle="1" w:styleId="Heading3Char">
    <w:name w:val="Heading 3 Char"/>
    <w:basedOn w:val="DefaultParagraphFont"/>
    <w:link w:val="Heading3"/>
    <w:rsid w:val="007D7BDE"/>
    <w:rPr>
      <w:rFonts w:ascii="Arial" w:eastAsia="Times New Roman" w:hAnsi="Arial" w:cs="Arial"/>
      <w:b/>
      <w:bCs/>
      <w:sz w:val="20"/>
      <w:szCs w:val="20"/>
    </w:rPr>
  </w:style>
  <w:style w:type="character" w:customStyle="1" w:styleId="Heading4Char">
    <w:name w:val="Heading 4 Char"/>
    <w:basedOn w:val="DefaultParagraphFont"/>
    <w:link w:val="Heading4"/>
    <w:rsid w:val="007D7BDE"/>
    <w:rPr>
      <w:rFonts w:ascii="Arial" w:eastAsia="Times New Roman" w:hAnsi="Arial" w:cs="Arial"/>
      <w:b/>
      <w:bCs/>
      <w:sz w:val="20"/>
      <w:szCs w:val="20"/>
    </w:rPr>
  </w:style>
  <w:style w:type="character" w:customStyle="1" w:styleId="Heading5Char">
    <w:name w:val="Heading 5 Char"/>
    <w:basedOn w:val="DefaultParagraphFont"/>
    <w:link w:val="Heading5"/>
    <w:rsid w:val="007D7BDE"/>
    <w:rPr>
      <w:rFonts w:ascii="Arial" w:eastAsia="Times New Roman" w:hAnsi="Arial" w:cs="Arial"/>
      <w:b/>
      <w:color w:val="000000"/>
      <w:sz w:val="20"/>
      <w:szCs w:val="20"/>
    </w:rPr>
  </w:style>
  <w:style w:type="character" w:customStyle="1" w:styleId="Heading6Char">
    <w:name w:val="Heading 6 Char"/>
    <w:basedOn w:val="DefaultParagraphFont"/>
    <w:link w:val="Heading6"/>
    <w:rsid w:val="007D7BDE"/>
    <w:rPr>
      <w:rFonts w:ascii="Arial" w:eastAsia="Times New Roman" w:hAnsi="Arial" w:cs="Arial"/>
      <w:b/>
      <w:color w:val="000000"/>
      <w:sz w:val="20"/>
      <w:szCs w:val="20"/>
    </w:rPr>
  </w:style>
  <w:style w:type="character" w:customStyle="1" w:styleId="Heading7Char">
    <w:name w:val="Heading 7 Char"/>
    <w:basedOn w:val="DefaultParagraphFont"/>
    <w:link w:val="Heading7"/>
    <w:rsid w:val="007D7BDE"/>
    <w:rPr>
      <w:rFonts w:ascii="Arial" w:eastAsia="Times New Roman" w:hAnsi="Arial" w:cs="Arial"/>
      <w:b/>
      <w:bCs/>
      <w:color w:val="000000"/>
      <w:sz w:val="32"/>
      <w:szCs w:val="20"/>
    </w:rPr>
  </w:style>
  <w:style w:type="character" w:customStyle="1" w:styleId="Heading8Char">
    <w:name w:val="Heading 8 Char"/>
    <w:basedOn w:val="DefaultParagraphFont"/>
    <w:link w:val="Heading8"/>
    <w:rsid w:val="007D7BDE"/>
    <w:rPr>
      <w:rFonts w:ascii="Arial" w:eastAsia="Times New Roman" w:hAnsi="Arial" w:cs="Arial"/>
      <w:b/>
      <w:bCs/>
      <w:color w:val="000000"/>
      <w:sz w:val="20"/>
      <w:szCs w:val="20"/>
    </w:rPr>
  </w:style>
  <w:style w:type="character" w:customStyle="1" w:styleId="Heading9Char">
    <w:name w:val="Heading 9 Char"/>
    <w:basedOn w:val="DefaultParagraphFont"/>
    <w:link w:val="Heading9"/>
    <w:rsid w:val="007D7BDE"/>
    <w:rPr>
      <w:rFonts w:ascii="Arial" w:eastAsia="Times New Roman" w:hAnsi="Arial" w:cs="Arial"/>
      <w:b/>
      <w:bCs/>
      <w:sz w:val="20"/>
      <w:szCs w:val="20"/>
      <w:u w:val="single"/>
    </w:rPr>
  </w:style>
  <w:style w:type="paragraph" w:styleId="Header">
    <w:name w:val="header"/>
    <w:basedOn w:val="Normal"/>
    <w:link w:val="HeaderChar"/>
    <w:rsid w:val="007D7BDE"/>
    <w:pPr>
      <w:tabs>
        <w:tab w:val="center" w:pos="4320"/>
        <w:tab w:val="right" w:pos="8640"/>
      </w:tabs>
    </w:pPr>
  </w:style>
  <w:style w:type="character" w:customStyle="1" w:styleId="HeaderChar">
    <w:name w:val="Header Char"/>
    <w:basedOn w:val="DefaultParagraphFont"/>
    <w:link w:val="Header"/>
    <w:rsid w:val="007D7BDE"/>
    <w:rPr>
      <w:rFonts w:ascii="Times New Roman" w:eastAsia="Times New Roman" w:hAnsi="Times New Roman" w:cs="Times New Roman"/>
      <w:sz w:val="20"/>
      <w:szCs w:val="20"/>
    </w:rPr>
  </w:style>
  <w:style w:type="paragraph" w:styleId="Footer">
    <w:name w:val="footer"/>
    <w:basedOn w:val="Normal"/>
    <w:link w:val="FooterChar"/>
    <w:uiPriority w:val="99"/>
    <w:rsid w:val="007D7BDE"/>
    <w:pPr>
      <w:tabs>
        <w:tab w:val="center" w:pos="4320"/>
        <w:tab w:val="right" w:pos="8640"/>
      </w:tabs>
    </w:pPr>
  </w:style>
  <w:style w:type="character" w:customStyle="1" w:styleId="FooterChar">
    <w:name w:val="Footer Char"/>
    <w:basedOn w:val="DefaultParagraphFont"/>
    <w:link w:val="Footer"/>
    <w:uiPriority w:val="99"/>
    <w:rsid w:val="007D7BDE"/>
    <w:rPr>
      <w:rFonts w:ascii="Times New Roman" w:eastAsia="Times New Roman" w:hAnsi="Times New Roman" w:cs="Times New Roman"/>
      <w:sz w:val="20"/>
      <w:szCs w:val="20"/>
    </w:rPr>
  </w:style>
  <w:style w:type="character" w:styleId="PageNumber">
    <w:name w:val="page number"/>
    <w:basedOn w:val="DefaultParagraphFont"/>
    <w:rsid w:val="007D7BDE"/>
  </w:style>
  <w:style w:type="paragraph" w:styleId="BodyTextIndent2">
    <w:name w:val="Body Text Indent 2"/>
    <w:basedOn w:val="Normal"/>
    <w:link w:val="BodyTextIndent2Char"/>
    <w:rsid w:val="007D7BDE"/>
    <w:pPr>
      <w:tabs>
        <w:tab w:val="left" w:pos="1080"/>
      </w:tabs>
      <w:autoSpaceDE w:val="0"/>
      <w:autoSpaceDN w:val="0"/>
      <w:adjustRightInd w:val="0"/>
      <w:ind w:left="1080" w:hanging="1080"/>
    </w:pPr>
    <w:rPr>
      <w:rFonts w:ascii="Arial" w:hAnsi="Arial" w:cs="Arial"/>
      <w:sz w:val="22"/>
      <w:szCs w:val="22"/>
    </w:rPr>
  </w:style>
  <w:style w:type="character" w:customStyle="1" w:styleId="BodyTextIndent2Char">
    <w:name w:val="Body Text Indent 2 Char"/>
    <w:basedOn w:val="DefaultParagraphFont"/>
    <w:link w:val="BodyTextIndent2"/>
    <w:rsid w:val="007D7BDE"/>
    <w:rPr>
      <w:rFonts w:ascii="Arial" w:eastAsia="Times New Roman" w:hAnsi="Arial" w:cs="Arial"/>
    </w:rPr>
  </w:style>
  <w:style w:type="paragraph" w:styleId="BodyTextIndent">
    <w:name w:val="Body Text Indent"/>
    <w:basedOn w:val="Normal"/>
    <w:link w:val="BodyTextIndentChar"/>
    <w:rsid w:val="007D7BDE"/>
    <w:pPr>
      <w:autoSpaceDE w:val="0"/>
      <w:autoSpaceDN w:val="0"/>
      <w:adjustRightInd w:val="0"/>
      <w:ind w:left="1080"/>
    </w:pPr>
    <w:rPr>
      <w:rFonts w:ascii="Arial" w:hAnsi="Arial" w:cs="Arial"/>
      <w:sz w:val="22"/>
      <w:szCs w:val="22"/>
    </w:rPr>
  </w:style>
  <w:style w:type="character" w:customStyle="1" w:styleId="BodyTextIndentChar">
    <w:name w:val="Body Text Indent Char"/>
    <w:basedOn w:val="DefaultParagraphFont"/>
    <w:link w:val="BodyTextIndent"/>
    <w:rsid w:val="007D7BDE"/>
    <w:rPr>
      <w:rFonts w:ascii="Arial" w:eastAsia="Times New Roman" w:hAnsi="Arial" w:cs="Arial"/>
    </w:rPr>
  </w:style>
  <w:style w:type="paragraph" w:styleId="BodyTextIndent3">
    <w:name w:val="Body Text Indent 3"/>
    <w:basedOn w:val="Normal"/>
    <w:link w:val="BodyTextIndent3Char"/>
    <w:rsid w:val="007D7BDE"/>
    <w:pPr>
      <w:autoSpaceDE w:val="0"/>
      <w:autoSpaceDN w:val="0"/>
      <w:adjustRightInd w:val="0"/>
      <w:ind w:left="720" w:hanging="720"/>
    </w:pPr>
    <w:rPr>
      <w:rFonts w:ascii="Arial" w:hAnsi="Arial" w:cs="Arial"/>
      <w:sz w:val="22"/>
      <w:szCs w:val="22"/>
    </w:rPr>
  </w:style>
  <w:style w:type="character" w:customStyle="1" w:styleId="BodyTextIndent3Char">
    <w:name w:val="Body Text Indent 3 Char"/>
    <w:basedOn w:val="DefaultParagraphFont"/>
    <w:link w:val="BodyTextIndent3"/>
    <w:rsid w:val="007D7BDE"/>
    <w:rPr>
      <w:rFonts w:ascii="Arial" w:eastAsia="Times New Roman" w:hAnsi="Arial" w:cs="Arial"/>
    </w:rPr>
  </w:style>
  <w:style w:type="paragraph" w:styleId="BodyText">
    <w:name w:val="Body Text"/>
    <w:basedOn w:val="Normal"/>
    <w:link w:val="BodyTextChar"/>
    <w:rsid w:val="007D7BDE"/>
    <w:pPr>
      <w:autoSpaceDE w:val="0"/>
      <w:autoSpaceDN w:val="0"/>
      <w:adjustRightInd w:val="0"/>
    </w:pPr>
    <w:rPr>
      <w:rFonts w:ascii="Arial" w:hAnsi="Arial" w:cs="Arial"/>
      <w:sz w:val="22"/>
      <w:szCs w:val="22"/>
    </w:rPr>
  </w:style>
  <w:style w:type="character" w:customStyle="1" w:styleId="BodyTextChar">
    <w:name w:val="Body Text Char"/>
    <w:basedOn w:val="DefaultParagraphFont"/>
    <w:link w:val="BodyText"/>
    <w:rsid w:val="007D7BDE"/>
    <w:rPr>
      <w:rFonts w:ascii="Arial" w:eastAsia="Times New Roman" w:hAnsi="Arial" w:cs="Arial"/>
    </w:rPr>
  </w:style>
  <w:style w:type="paragraph" w:styleId="BlockText">
    <w:name w:val="Block Text"/>
    <w:basedOn w:val="Normal"/>
    <w:rsid w:val="007D7BDE"/>
    <w:pPr>
      <w:autoSpaceDE w:val="0"/>
      <w:autoSpaceDN w:val="0"/>
      <w:adjustRightInd w:val="0"/>
      <w:ind w:left="2160" w:hanging="2160"/>
    </w:pPr>
    <w:rPr>
      <w:rFonts w:ascii="Arial" w:hAnsi="Arial" w:cs="Arial"/>
      <w:sz w:val="22"/>
      <w:szCs w:val="22"/>
    </w:rPr>
  </w:style>
  <w:style w:type="paragraph" w:styleId="BodyText2">
    <w:name w:val="Body Text 2"/>
    <w:basedOn w:val="Normal"/>
    <w:link w:val="BodyText2Char"/>
    <w:rsid w:val="007D7BDE"/>
    <w:pPr>
      <w:autoSpaceDE w:val="0"/>
      <w:autoSpaceDN w:val="0"/>
      <w:adjustRightInd w:val="0"/>
      <w:spacing w:line="180" w:lineRule="atLeast"/>
    </w:pPr>
    <w:rPr>
      <w:rFonts w:ascii="Arial" w:hAnsi="Arial" w:cs="Arial"/>
    </w:rPr>
  </w:style>
  <w:style w:type="character" w:customStyle="1" w:styleId="BodyText2Char">
    <w:name w:val="Body Text 2 Char"/>
    <w:basedOn w:val="DefaultParagraphFont"/>
    <w:link w:val="BodyText2"/>
    <w:rsid w:val="007D7BDE"/>
    <w:rPr>
      <w:rFonts w:ascii="Arial" w:eastAsia="Times New Roman" w:hAnsi="Arial" w:cs="Arial"/>
      <w:sz w:val="20"/>
      <w:szCs w:val="20"/>
    </w:rPr>
  </w:style>
  <w:style w:type="paragraph" w:styleId="BodyText3">
    <w:name w:val="Body Text 3"/>
    <w:basedOn w:val="Normal"/>
    <w:link w:val="BodyText3Char"/>
    <w:rsid w:val="007D7BDE"/>
    <w:pPr>
      <w:autoSpaceDE w:val="0"/>
      <w:autoSpaceDN w:val="0"/>
      <w:adjustRightInd w:val="0"/>
    </w:pPr>
    <w:rPr>
      <w:rFonts w:ascii="Arial" w:hAnsi="Arial" w:cs="Arial"/>
      <w:b/>
      <w:bCs/>
      <w:color w:val="000000"/>
    </w:rPr>
  </w:style>
  <w:style w:type="character" w:customStyle="1" w:styleId="BodyText3Char">
    <w:name w:val="Body Text 3 Char"/>
    <w:basedOn w:val="DefaultParagraphFont"/>
    <w:link w:val="BodyText3"/>
    <w:rsid w:val="007D7BDE"/>
    <w:rPr>
      <w:rFonts w:ascii="Arial" w:eastAsia="Times New Roman" w:hAnsi="Arial" w:cs="Arial"/>
      <w:b/>
      <w:bCs/>
      <w:color w:val="000000"/>
      <w:sz w:val="20"/>
      <w:szCs w:val="20"/>
    </w:rPr>
  </w:style>
  <w:style w:type="paragraph" w:customStyle="1" w:styleId="364-1">
    <w:name w:val="364-1"/>
    <w:basedOn w:val="Heading5"/>
    <w:rsid w:val="007D7BDE"/>
    <w:pPr>
      <w:spacing w:after="120" w:afterAutospacing="0" w:line="240" w:lineRule="auto"/>
      <w:outlineLvl w:val="9"/>
    </w:pPr>
    <w:rPr>
      <w:rFonts w:ascii="Times New Roman" w:hAnsi="Times New Roman" w:cs="Times New Roman"/>
      <w:color w:val="auto"/>
      <w:sz w:val="24"/>
      <w:lang w:val="en-GB"/>
    </w:rPr>
  </w:style>
  <w:style w:type="paragraph" w:styleId="Title">
    <w:name w:val="Title"/>
    <w:basedOn w:val="Normal"/>
    <w:link w:val="TitleChar"/>
    <w:qFormat/>
    <w:rsid w:val="007D7BDE"/>
    <w:pPr>
      <w:jc w:val="center"/>
    </w:pPr>
    <w:rPr>
      <w:rFonts w:ascii="Arial" w:hAnsi="Arial" w:cs="Arial"/>
      <w:b/>
      <w:bCs/>
    </w:rPr>
  </w:style>
  <w:style w:type="character" w:customStyle="1" w:styleId="TitleChar">
    <w:name w:val="Title Char"/>
    <w:basedOn w:val="DefaultParagraphFont"/>
    <w:link w:val="Title"/>
    <w:rsid w:val="007D7BDE"/>
    <w:rPr>
      <w:rFonts w:ascii="Arial" w:eastAsia="Times New Roman" w:hAnsi="Arial" w:cs="Arial"/>
      <w:b/>
      <w:bCs/>
      <w:sz w:val="20"/>
      <w:szCs w:val="20"/>
    </w:rPr>
  </w:style>
  <w:style w:type="paragraph" w:styleId="Subtitle">
    <w:name w:val="Subtitle"/>
    <w:basedOn w:val="Normal"/>
    <w:link w:val="SubtitleChar"/>
    <w:qFormat/>
    <w:rsid w:val="007D7BDE"/>
    <w:pPr>
      <w:jc w:val="center"/>
    </w:pPr>
    <w:rPr>
      <w:rFonts w:ascii="Arial" w:hAnsi="Arial" w:cs="Arial"/>
      <w:b/>
      <w:bCs/>
    </w:rPr>
  </w:style>
  <w:style w:type="character" w:customStyle="1" w:styleId="SubtitleChar">
    <w:name w:val="Subtitle Char"/>
    <w:basedOn w:val="DefaultParagraphFont"/>
    <w:link w:val="Subtitle"/>
    <w:rsid w:val="007D7BDE"/>
    <w:rPr>
      <w:rFonts w:ascii="Arial" w:eastAsia="Times New Roman" w:hAnsi="Arial" w:cs="Arial"/>
      <w:b/>
      <w:bCs/>
      <w:sz w:val="20"/>
      <w:szCs w:val="20"/>
    </w:rPr>
  </w:style>
  <w:style w:type="paragraph" w:customStyle="1" w:styleId="QMSHeading2">
    <w:name w:val="QMS Heading 2"/>
    <w:basedOn w:val="Heading2"/>
    <w:next w:val="Normal"/>
    <w:autoRedefine/>
    <w:rsid w:val="007D7BDE"/>
    <w:pPr>
      <w:widowControl w:val="0"/>
      <w:overflowPunct w:val="0"/>
      <w:autoSpaceDE w:val="0"/>
      <w:autoSpaceDN w:val="0"/>
      <w:adjustRightInd w:val="0"/>
      <w:spacing w:after="120"/>
      <w:jc w:val="both"/>
      <w:textAlignment w:val="baseline"/>
    </w:pPr>
    <w:rPr>
      <w:rFonts w:cs="Times New Roman"/>
      <w:sz w:val="22"/>
      <w:lang w:eastAsia="en-GB"/>
    </w:rPr>
  </w:style>
  <w:style w:type="paragraph" w:customStyle="1" w:styleId="QMSHeading1Bold">
    <w:name w:val="QMS Heading 1 + Bold"/>
    <w:basedOn w:val="QMSHeading1"/>
    <w:next w:val="QMSHeading2"/>
    <w:autoRedefine/>
    <w:rsid w:val="007D7BDE"/>
    <w:rPr>
      <w:b/>
      <w:caps/>
    </w:rPr>
  </w:style>
  <w:style w:type="paragraph" w:customStyle="1" w:styleId="QMSHeading1">
    <w:name w:val="QMS Heading 1"/>
    <w:basedOn w:val="Heading1"/>
    <w:rsid w:val="007D7BDE"/>
    <w:pPr>
      <w:overflowPunct w:val="0"/>
      <w:spacing w:before="120" w:after="60"/>
      <w:textAlignment w:val="baseline"/>
    </w:pPr>
    <w:rPr>
      <w:b w:val="0"/>
      <w:color w:val="auto"/>
      <w:kern w:val="32"/>
      <w:sz w:val="22"/>
      <w:szCs w:val="22"/>
      <w:u w:val="none"/>
      <w:lang w:val="en-GB" w:eastAsia="en-GB"/>
    </w:rPr>
  </w:style>
  <w:style w:type="paragraph" w:customStyle="1" w:styleId="StyleStyleArial11ptBold12ptNotBold">
    <w:name w:val="Style Style Arial 11 pt Bold + 12 pt Not Bold"/>
    <w:basedOn w:val="QMSHeading2"/>
    <w:rsid w:val="007D7BDE"/>
  </w:style>
  <w:style w:type="paragraph" w:customStyle="1" w:styleId="QMSHeading3">
    <w:name w:val="QMS Heading 3"/>
    <w:basedOn w:val="Normal"/>
    <w:next w:val="Normal"/>
    <w:autoRedefine/>
    <w:rsid w:val="007D7BDE"/>
    <w:pPr>
      <w:overflowPunct w:val="0"/>
      <w:autoSpaceDE w:val="0"/>
      <w:autoSpaceDN w:val="0"/>
      <w:adjustRightInd w:val="0"/>
      <w:jc w:val="both"/>
      <w:textAlignment w:val="baseline"/>
    </w:pPr>
    <w:rPr>
      <w:rFonts w:ascii="Arial" w:hAnsi="Arial"/>
      <w:sz w:val="22"/>
      <w:lang w:eastAsia="en-GB"/>
    </w:rPr>
  </w:style>
  <w:style w:type="character" w:customStyle="1" w:styleId="StyleArial11ptBold">
    <w:name w:val="Style Arial 11 pt Bold"/>
    <w:rsid w:val="007D7BDE"/>
    <w:rPr>
      <w:rFonts w:ascii="Times New Roman" w:hAnsi="Times New Roman"/>
      <w:b/>
      <w:bCs/>
      <w:sz w:val="22"/>
      <w:szCs w:val="22"/>
    </w:rPr>
  </w:style>
  <w:style w:type="character" w:styleId="Hyperlink">
    <w:name w:val="Hyperlink"/>
    <w:uiPriority w:val="99"/>
    <w:rsid w:val="007D7BDE"/>
    <w:rPr>
      <w:color w:val="0000FF"/>
      <w:u w:val="single"/>
    </w:rPr>
  </w:style>
  <w:style w:type="paragraph" w:styleId="TOC1">
    <w:name w:val="toc 1"/>
    <w:basedOn w:val="Normal"/>
    <w:next w:val="Normal"/>
    <w:autoRedefine/>
    <w:uiPriority w:val="39"/>
    <w:rsid w:val="007D7BDE"/>
    <w:pPr>
      <w:tabs>
        <w:tab w:val="left" w:pos="1440"/>
        <w:tab w:val="right" w:leader="dot" w:pos="9019"/>
      </w:tabs>
      <w:spacing w:before="120" w:after="120"/>
      <w:ind w:left="1440" w:hanging="1440"/>
    </w:pPr>
    <w:rPr>
      <w:rFonts w:ascii="Arial" w:hAnsi="Arial"/>
      <w:bCs/>
    </w:rPr>
  </w:style>
  <w:style w:type="character" w:styleId="FollowedHyperlink">
    <w:name w:val="FollowedHyperlink"/>
    <w:rsid w:val="007D7BDE"/>
    <w:rPr>
      <w:color w:val="800080"/>
      <w:u w:val="single"/>
    </w:rPr>
  </w:style>
  <w:style w:type="paragraph" w:customStyle="1" w:styleId="ISOChange">
    <w:name w:val="ISO_Change"/>
    <w:basedOn w:val="Normal"/>
    <w:rsid w:val="007D7BDE"/>
    <w:pPr>
      <w:spacing w:before="210" w:line="210" w:lineRule="exact"/>
    </w:pPr>
    <w:rPr>
      <w:rFonts w:ascii="Arial" w:hAnsi="Arial"/>
      <w:sz w:val="18"/>
      <w:lang w:val="en-GB"/>
    </w:rPr>
  </w:style>
  <w:style w:type="paragraph" w:customStyle="1" w:styleId="Default">
    <w:name w:val="Default"/>
    <w:rsid w:val="007D7BDE"/>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7D7BDE"/>
  </w:style>
  <w:style w:type="character" w:customStyle="1" w:styleId="FootnoteTextChar">
    <w:name w:val="Footnote Text Char"/>
    <w:basedOn w:val="DefaultParagraphFont"/>
    <w:link w:val="FootnoteText"/>
    <w:uiPriority w:val="99"/>
    <w:semiHidden/>
    <w:rsid w:val="007D7BDE"/>
    <w:rPr>
      <w:rFonts w:ascii="Times New Roman" w:eastAsia="Times New Roman" w:hAnsi="Times New Roman" w:cs="Times New Roman"/>
      <w:sz w:val="20"/>
      <w:szCs w:val="20"/>
    </w:rPr>
  </w:style>
  <w:style w:type="paragraph" w:styleId="BalloonText">
    <w:name w:val="Balloon Text"/>
    <w:basedOn w:val="Normal"/>
    <w:link w:val="BalloonTextChar"/>
    <w:semiHidden/>
    <w:rsid w:val="007D7BDE"/>
    <w:rPr>
      <w:rFonts w:ascii="Tahoma" w:hAnsi="Tahoma" w:cs="Tahoma"/>
      <w:sz w:val="16"/>
      <w:szCs w:val="16"/>
    </w:rPr>
  </w:style>
  <w:style w:type="character" w:customStyle="1" w:styleId="BalloonTextChar">
    <w:name w:val="Balloon Text Char"/>
    <w:basedOn w:val="DefaultParagraphFont"/>
    <w:link w:val="BalloonText"/>
    <w:semiHidden/>
    <w:rsid w:val="007D7BDE"/>
    <w:rPr>
      <w:rFonts w:ascii="Tahoma" w:eastAsia="Times New Roman" w:hAnsi="Tahoma" w:cs="Tahoma"/>
      <w:sz w:val="16"/>
      <w:szCs w:val="16"/>
    </w:rPr>
  </w:style>
  <w:style w:type="character" w:styleId="FootnoteReference">
    <w:name w:val="footnote reference"/>
    <w:semiHidden/>
    <w:rsid w:val="007D7BDE"/>
    <w:rPr>
      <w:vertAlign w:val="superscript"/>
    </w:rPr>
  </w:style>
  <w:style w:type="paragraph" w:customStyle="1" w:styleId="Definition">
    <w:name w:val="Definition"/>
    <w:basedOn w:val="Normal"/>
    <w:next w:val="Normal"/>
    <w:rsid w:val="007D7BDE"/>
    <w:pPr>
      <w:spacing w:after="240" w:line="230" w:lineRule="atLeast"/>
      <w:jc w:val="both"/>
    </w:pPr>
    <w:rPr>
      <w:rFonts w:ascii="Arial" w:eastAsia="MS Mincho" w:hAnsi="Arial"/>
      <w:lang w:val="de-DE" w:eastAsia="ja-JP"/>
    </w:rPr>
  </w:style>
  <w:style w:type="table" w:styleId="TableGrid">
    <w:name w:val="Table Grid"/>
    <w:basedOn w:val="TableNormal"/>
    <w:uiPriority w:val="39"/>
    <w:rsid w:val="007D7BDE"/>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Char"/>
    <w:basedOn w:val="Normal"/>
    <w:rsid w:val="007D7BDE"/>
    <w:pPr>
      <w:spacing w:after="160" w:line="240" w:lineRule="exact"/>
    </w:pPr>
    <w:rPr>
      <w:rFonts w:ascii="Arial" w:hAnsi="Arial"/>
      <w:sz w:val="22"/>
      <w:lang w:val="en-ZA"/>
    </w:rPr>
  </w:style>
  <w:style w:type="paragraph" w:styleId="CommentText">
    <w:name w:val="annotation text"/>
    <w:basedOn w:val="Normal"/>
    <w:link w:val="CommentTextChar"/>
    <w:semiHidden/>
    <w:rsid w:val="007D7BDE"/>
  </w:style>
  <w:style w:type="character" w:customStyle="1" w:styleId="CommentTextChar">
    <w:name w:val="Comment Text Char"/>
    <w:basedOn w:val="DefaultParagraphFont"/>
    <w:link w:val="CommentText"/>
    <w:semiHidden/>
    <w:rsid w:val="007D7BDE"/>
    <w:rPr>
      <w:rFonts w:ascii="Times New Roman" w:eastAsia="Times New Roman" w:hAnsi="Times New Roman" w:cs="Times New Roman"/>
      <w:sz w:val="20"/>
      <w:szCs w:val="20"/>
    </w:rPr>
  </w:style>
  <w:style w:type="paragraph" w:styleId="Caption">
    <w:name w:val="caption"/>
    <w:basedOn w:val="Normal"/>
    <w:next w:val="Normal"/>
    <w:qFormat/>
    <w:rsid w:val="007D7BDE"/>
    <w:rPr>
      <w:b/>
      <w:bCs/>
    </w:rPr>
  </w:style>
  <w:style w:type="paragraph" w:customStyle="1" w:styleId="Captions">
    <w:name w:val="Captions"/>
    <w:basedOn w:val="Caption"/>
    <w:rsid w:val="007D7BDE"/>
    <w:pPr>
      <w:jc w:val="center"/>
    </w:pPr>
    <w:rPr>
      <w:rFonts w:ascii="Arial" w:hAnsi="Arial" w:cs="Arial"/>
      <w:sz w:val="24"/>
      <w:szCs w:val="24"/>
    </w:rPr>
  </w:style>
  <w:style w:type="paragraph" w:customStyle="1" w:styleId="Proc">
    <w:name w:val="Proc"/>
    <w:basedOn w:val="Normal"/>
    <w:link w:val="ProcChar"/>
    <w:autoRedefine/>
    <w:qFormat/>
    <w:rsid w:val="007D7BDE"/>
    <w:pPr>
      <w:numPr>
        <w:numId w:val="3"/>
      </w:numPr>
      <w:tabs>
        <w:tab w:val="clear" w:pos="1080"/>
      </w:tabs>
      <w:autoSpaceDE w:val="0"/>
      <w:autoSpaceDN w:val="0"/>
      <w:adjustRightInd w:val="0"/>
      <w:spacing w:after="120"/>
      <w:jc w:val="both"/>
    </w:pPr>
    <w:rPr>
      <w:rFonts w:ascii="Arial" w:hAnsi="Arial" w:cs="Arial"/>
      <w:b/>
      <w:bCs/>
      <w:sz w:val="22"/>
      <w:szCs w:val="22"/>
    </w:rPr>
  </w:style>
  <w:style w:type="paragraph" w:customStyle="1" w:styleId="Proc2">
    <w:name w:val="Proc2"/>
    <w:basedOn w:val="Normal"/>
    <w:link w:val="Proc2Char"/>
    <w:qFormat/>
    <w:rsid w:val="007D7BDE"/>
    <w:pPr>
      <w:numPr>
        <w:ilvl w:val="1"/>
        <w:numId w:val="2"/>
      </w:numPr>
      <w:autoSpaceDE w:val="0"/>
      <w:autoSpaceDN w:val="0"/>
      <w:adjustRightInd w:val="0"/>
      <w:jc w:val="both"/>
    </w:pPr>
    <w:rPr>
      <w:rFonts w:ascii="Arial" w:hAnsi="Arial" w:cs="Arial"/>
      <w:b/>
      <w:bCs/>
      <w:sz w:val="22"/>
      <w:szCs w:val="22"/>
    </w:rPr>
  </w:style>
  <w:style w:type="character" w:customStyle="1" w:styleId="ProcChar">
    <w:name w:val="Proc Char"/>
    <w:link w:val="Proc"/>
    <w:rsid w:val="007D7BDE"/>
    <w:rPr>
      <w:rFonts w:ascii="Arial" w:eastAsia="Times New Roman" w:hAnsi="Arial" w:cs="Arial"/>
      <w:b/>
      <w:bCs/>
    </w:rPr>
  </w:style>
  <w:style w:type="paragraph" w:styleId="TOC2">
    <w:name w:val="toc 2"/>
    <w:basedOn w:val="Normal"/>
    <w:next w:val="Normal"/>
    <w:autoRedefine/>
    <w:uiPriority w:val="39"/>
    <w:rsid w:val="007D7BDE"/>
    <w:pPr>
      <w:ind w:left="240"/>
    </w:pPr>
    <w:rPr>
      <w:rFonts w:ascii="Arial" w:hAnsi="Arial"/>
    </w:rPr>
  </w:style>
  <w:style w:type="character" w:customStyle="1" w:styleId="Proc2Char">
    <w:name w:val="Proc2 Char"/>
    <w:link w:val="Proc2"/>
    <w:rsid w:val="007D7BDE"/>
    <w:rPr>
      <w:rFonts w:ascii="Arial" w:eastAsia="Times New Roman" w:hAnsi="Arial" w:cs="Arial"/>
      <w:b/>
      <w:bCs/>
    </w:rPr>
  </w:style>
  <w:style w:type="character" w:styleId="Strong">
    <w:name w:val="Strong"/>
    <w:uiPriority w:val="22"/>
    <w:qFormat/>
    <w:rsid w:val="007D7BDE"/>
    <w:rPr>
      <w:b/>
      <w:bCs/>
    </w:rPr>
  </w:style>
  <w:style w:type="paragraph" w:styleId="NormalWeb">
    <w:name w:val="Normal (Web)"/>
    <w:basedOn w:val="Normal"/>
    <w:uiPriority w:val="99"/>
    <w:unhideWhenUsed/>
    <w:rsid w:val="007D7BDE"/>
    <w:pPr>
      <w:spacing w:after="75"/>
    </w:pPr>
  </w:style>
  <w:style w:type="paragraph" w:customStyle="1" w:styleId="checkbox">
    <w:name w:val="checkbox"/>
    <w:basedOn w:val="Normal"/>
    <w:uiPriority w:val="99"/>
    <w:rsid w:val="007D7BDE"/>
  </w:style>
  <w:style w:type="paragraph" w:customStyle="1" w:styleId="Note">
    <w:name w:val="Note"/>
    <w:basedOn w:val="Normal"/>
    <w:rsid w:val="007D7BDE"/>
    <w:pPr>
      <w:tabs>
        <w:tab w:val="left" w:pos="965"/>
      </w:tabs>
      <w:spacing w:after="240" w:line="220" w:lineRule="atLeast"/>
      <w:jc w:val="both"/>
    </w:pPr>
    <w:rPr>
      <w:rFonts w:ascii="Cambria" w:eastAsia="Calibri" w:hAnsi="Cambria"/>
      <w:szCs w:val="22"/>
      <w:lang w:val="en-GB"/>
    </w:rPr>
  </w:style>
  <w:style w:type="paragraph" w:customStyle="1" w:styleId="ListNumber1">
    <w:name w:val="List Number 1"/>
    <w:basedOn w:val="Normal"/>
    <w:rsid w:val="007D7BDE"/>
    <w:pPr>
      <w:tabs>
        <w:tab w:val="left" w:pos="403"/>
      </w:tabs>
      <w:spacing w:after="240" w:line="240" w:lineRule="atLeast"/>
      <w:ind w:left="403" w:hanging="403"/>
      <w:jc w:val="both"/>
    </w:pPr>
    <w:rPr>
      <w:rFonts w:ascii="Cambria" w:eastAsia="Calibri" w:hAnsi="Cambria"/>
      <w:sz w:val="22"/>
      <w:szCs w:val="22"/>
      <w:lang w:val="en-GB"/>
    </w:rPr>
  </w:style>
  <w:style w:type="paragraph" w:customStyle="1" w:styleId="PARAGRAPH">
    <w:name w:val="PARAGRAPH"/>
    <w:link w:val="PARAGRAPHChar"/>
    <w:rsid w:val="007D7BDE"/>
    <w:pPr>
      <w:spacing w:before="100" w:after="200"/>
      <w:jc w:val="both"/>
    </w:pPr>
    <w:rPr>
      <w:rFonts w:ascii="Arial" w:eastAsia="Times New Roman" w:hAnsi="Arial" w:cs="Arial"/>
      <w:spacing w:val="8"/>
      <w:sz w:val="20"/>
      <w:szCs w:val="20"/>
      <w:lang w:val="en-GB" w:eastAsia="zh-CN"/>
    </w:rPr>
  </w:style>
  <w:style w:type="character" w:customStyle="1" w:styleId="PARAGRAPHChar">
    <w:name w:val="PARAGRAPH Char"/>
    <w:link w:val="PARAGRAPH"/>
    <w:rsid w:val="007D7BDE"/>
    <w:rPr>
      <w:rFonts w:ascii="Arial" w:eastAsia="Times New Roman" w:hAnsi="Arial" w:cs="Arial"/>
      <w:spacing w:val="8"/>
      <w:sz w:val="20"/>
      <w:szCs w:val="20"/>
      <w:lang w:val="en-GB" w:eastAsia="zh-CN"/>
    </w:rPr>
  </w:style>
  <w:style w:type="paragraph" w:styleId="ListNumber">
    <w:name w:val="List Number"/>
    <w:basedOn w:val="List"/>
    <w:rsid w:val="007D7BDE"/>
    <w:pPr>
      <w:numPr>
        <w:numId w:val="4"/>
      </w:numPr>
      <w:tabs>
        <w:tab w:val="clear" w:pos="360"/>
        <w:tab w:val="left" w:pos="340"/>
      </w:tabs>
      <w:spacing w:after="100"/>
      <w:ind w:left="340" w:hanging="340"/>
      <w:contextualSpacing w:val="0"/>
      <w:jc w:val="both"/>
    </w:pPr>
    <w:rPr>
      <w:rFonts w:ascii="Arial" w:hAnsi="Arial" w:cs="Arial"/>
      <w:spacing w:val="8"/>
      <w:lang w:val="en-GB" w:eastAsia="zh-CN"/>
    </w:rPr>
  </w:style>
  <w:style w:type="paragraph" w:styleId="List">
    <w:name w:val="List"/>
    <w:basedOn w:val="Normal"/>
    <w:rsid w:val="007D7BDE"/>
    <w:pPr>
      <w:ind w:left="360" w:hanging="360"/>
      <w:contextualSpacing/>
    </w:pPr>
  </w:style>
  <w:style w:type="paragraph" w:customStyle="1" w:styleId="AllCapsHeading">
    <w:name w:val="All Caps Heading"/>
    <w:basedOn w:val="Normal"/>
    <w:rsid w:val="007D7BDE"/>
    <w:rPr>
      <w:rFonts w:ascii="Tahoma" w:hAnsi="Tahoma"/>
      <w:b/>
      <w:caps/>
      <w:color w:val="808080"/>
      <w:spacing w:val="4"/>
      <w:sz w:val="14"/>
      <w:szCs w:val="16"/>
      <w:lang w:val="en-GB"/>
    </w:rPr>
  </w:style>
  <w:style w:type="character" w:customStyle="1" w:styleId="ListParagraphChar">
    <w:name w:val="List Paragraph Char"/>
    <w:aliases w:val="List Paragraph in table Char,Table of contents numbered Char"/>
    <w:link w:val="ListParagraph"/>
    <w:uiPriority w:val="34"/>
    <w:locked/>
    <w:rsid w:val="007D7BDE"/>
  </w:style>
  <w:style w:type="character" w:styleId="Emphasis">
    <w:name w:val="Emphasis"/>
    <w:uiPriority w:val="20"/>
    <w:qFormat/>
    <w:rsid w:val="007D7BDE"/>
    <w:rPr>
      <w:i/>
      <w:iCs/>
    </w:rPr>
  </w:style>
  <w:style w:type="paragraph" w:customStyle="1" w:styleId="toolbar">
    <w:name w:val="toolbar"/>
    <w:basedOn w:val="Normal"/>
    <w:uiPriority w:val="99"/>
    <w:rsid w:val="007D7BDE"/>
    <w:pPr>
      <w:pBdr>
        <w:bottom w:val="single" w:sz="6" w:space="2" w:color="666666"/>
      </w:pBdr>
      <w:shd w:val="clear" w:color="auto" w:fill="D5DAF2"/>
    </w:pPr>
    <w:rPr>
      <w:sz w:val="19"/>
      <w:szCs w:val="19"/>
    </w:rPr>
  </w:style>
  <w:style w:type="paragraph" w:customStyle="1" w:styleId="Proc3">
    <w:name w:val="Proc3"/>
    <w:basedOn w:val="Normal"/>
    <w:autoRedefine/>
    <w:qFormat/>
    <w:rsid w:val="007D7BDE"/>
    <w:pPr>
      <w:tabs>
        <w:tab w:val="num" w:pos="720"/>
      </w:tabs>
      <w:autoSpaceDE w:val="0"/>
      <w:autoSpaceDN w:val="0"/>
      <w:adjustRightInd w:val="0"/>
      <w:spacing w:after="120"/>
      <w:ind w:left="720" w:hanging="720"/>
      <w:jc w:val="both"/>
    </w:pPr>
    <w:rPr>
      <w:rFonts w:ascii="Arial Narrow" w:hAnsi="Arial Narrow" w:cs="Arial"/>
      <w:b/>
      <w:bCs/>
      <w:sz w:val="22"/>
      <w:szCs w:val="22"/>
    </w:rPr>
  </w:style>
  <w:style w:type="paragraph" w:customStyle="1" w:styleId="Proc4">
    <w:name w:val="Proc4"/>
    <w:basedOn w:val="Proc2"/>
    <w:autoRedefine/>
    <w:qFormat/>
    <w:rsid w:val="007D7BDE"/>
    <w:pPr>
      <w:numPr>
        <w:ilvl w:val="2"/>
      </w:numPr>
      <w:tabs>
        <w:tab w:val="clear" w:pos="720"/>
        <w:tab w:val="num" w:pos="0"/>
      </w:tabs>
      <w:ind w:left="0" w:firstLine="0"/>
    </w:pPr>
  </w:style>
  <w:style w:type="paragraph" w:styleId="TOC3">
    <w:name w:val="toc 3"/>
    <w:basedOn w:val="Normal"/>
    <w:next w:val="Normal"/>
    <w:autoRedefine/>
    <w:uiPriority w:val="39"/>
    <w:rsid w:val="007D7BDE"/>
    <w:pPr>
      <w:ind w:left="480"/>
    </w:pPr>
    <w:rPr>
      <w:rFonts w:ascii="Arial" w:hAnsi="Arial"/>
      <w:iCs/>
    </w:rPr>
  </w:style>
  <w:style w:type="paragraph" w:styleId="TOC4">
    <w:name w:val="toc 4"/>
    <w:basedOn w:val="Normal"/>
    <w:next w:val="Normal"/>
    <w:autoRedefine/>
    <w:rsid w:val="007D7BDE"/>
    <w:pPr>
      <w:ind w:left="720"/>
    </w:pPr>
    <w:rPr>
      <w:rFonts w:ascii="Arial" w:hAnsi="Arial"/>
      <w:szCs w:val="18"/>
    </w:rPr>
  </w:style>
  <w:style w:type="paragraph" w:styleId="TOC5">
    <w:name w:val="toc 5"/>
    <w:basedOn w:val="Normal"/>
    <w:next w:val="Normal"/>
    <w:autoRedefine/>
    <w:rsid w:val="007D7BDE"/>
    <w:pPr>
      <w:ind w:left="960"/>
    </w:pPr>
    <w:rPr>
      <w:rFonts w:ascii="Arial" w:hAnsi="Arial"/>
      <w:szCs w:val="18"/>
    </w:rPr>
  </w:style>
  <w:style w:type="paragraph" w:styleId="TOC6">
    <w:name w:val="toc 6"/>
    <w:basedOn w:val="Normal"/>
    <w:next w:val="Normal"/>
    <w:autoRedefine/>
    <w:rsid w:val="007D7BDE"/>
    <w:pPr>
      <w:ind w:left="1200"/>
    </w:pPr>
    <w:rPr>
      <w:rFonts w:ascii="Arial" w:hAnsi="Arial"/>
      <w:szCs w:val="18"/>
    </w:rPr>
  </w:style>
  <w:style w:type="paragraph" w:styleId="TOC7">
    <w:name w:val="toc 7"/>
    <w:basedOn w:val="Normal"/>
    <w:next w:val="Normal"/>
    <w:autoRedefine/>
    <w:rsid w:val="007D7BDE"/>
    <w:pPr>
      <w:ind w:left="1440"/>
    </w:pPr>
    <w:rPr>
      <w:rFonts w:ascii="Arial" w:hAnsi="Arial"/>
      <w:szCs w:val="18"/>
    </w:rPr>
  </w:style>
  <w:style w:type="paragraph" w:styleId="TOC8">
    <w:name w:val="toc 8"/>
    <w:basedOn w:val="Normal"/>
    <w:next w:val="Normal"/>
    <w:autoRedefine/>
    <w:rsid w:val="007D7BDE"/>
    <w:pPr>
      <w:ind w:left="1680"/>
    </w:pPr>
    <w:rPr>
      <w:rFonts w:ascii="Arial" w:hAnsi="Arial"/>
      <w:szCs w:val="18"/>
    </w:rPr>
  </w:style>
  <w:style w:type="paragraph" w:styleId="TOC9">
    <w:name w:val="toc 9"/>
    <w:basedOn w:val="Normal"/>
    <w:next w:val="Normal"/>
    <w:autoRedefine/>
    <w:rsid w:val="007D7BDE"/>
    <w:pPr>
      <w:ind w:left="1920"/>
    </w:pPr>
    <w:rPr>
      <w:rFonts w:ascii="Arial" w:hAnsi="Arial"/>
      <w:szCs w:val="18"/>
    </w:rPr>
  </w:style>
  <w:style w:type="character" w:styleId="CommentReference">
    <w:name w:val="annotation reference"/>
    <w:basedOn w:val="DefaultParagraphFont"/>
    <w:semiHidden/>
    <w:unhideWhenUsed/>
    <w:rsid w:val="007D7BDE"/>
    <w:rPr>
      <w:sz w:val="16"/>
      <w:szCs w:val="16"/>
    </w:rPr>
  </w:style>
  <w:style w:type="paragraph" w:styleId="CommentSubject">
    <w:name w:val="annotation subject"/>
    <w:basedOn w:val="CommentText"/>
    <w:next w:val="CommentText"/>
    <w:link w:val="CommentSubjectChar"/>
    <w:semiHidden/>
    <w:unhideWhenUsed/>
    <w:rsid w:val="007D7BDE"/>
    <w:rPr>
      <w:b/>
      <w:bCs/>
    </w:rPr>
  </w:style>
  <w:style w:type="character" w:customStyle="1" w:styleId="CommentSubjectChar">
    <w:name w:val="Comment Subject Char"/>
    <w:basedOn w:val="CommentTextChar"/>
    <w:link w:val="CommentSubject"/>
    <w:semiHidden/>
    <w:rsid w:val="007D7BDE"/>
    <w:rPr>
      <w:rFonts w:ascii="Times New Roman" w:eastAsia="Times New Roman" w:hAnsi="Times New Roman" w:cs="Times New Roman"/>
      <w:b/>
      <w:bCs/>
      <w:sz w:val="20"/>
      <w:szCs w:val="20"/>
    </w:rPr>
  </w:style>
  <w:style w:type="paragraph" w:styleId="Revision">
    <w:name w:val="Revision"/>
    <w:hidden/>
    <w:uiPriority w:val="99"/>
    <w:semiHidden/>
    <w:rsid w:val="007D7BD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159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Pages>
  <Words>731</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Zacheus Mwatha</dc:creator>
  <cp:keywords/>
  <dc:description/>
  <cp:lastModifiedBy>Kalui Christine</cp:lastModifiedBy>
  <cp:revision>11</cp:revision>
  <dcterms:created xsi:type="dcterms:W3CDTF">2021-05-12T09:53:00Z</dcterms:created>
  <dcterms:modified xsi:type="dcterms:W3CDTF">2021-05-12T10:35:00Z</dcterms:modified>
</cp:coreProperties>
</file>