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298" w14:textId="77777777" w:rsidR="000C3460" w:rsidRPr="002E44FE" w:rsidRDefault="000C3460" w:rsidP="000C3460">
      <w:pPr>
        <w:pStyle w:val="MainCoverTitle"/>
        <w:rPr>
          <w:szCs w:val="44"/>
        </w:rPr>
      </w:pPr>
      <w:r w:rsidRPr="002E44FE">
        <w:rPr>
          <w:rFonts w:cs="Arial"/>
          <w:szCs w:val="44"/>
        </w:rPr>
        <w:t>Embroidery threads — Specification</w:t>
      </w:r>
    </w:p>
    <w:p w14:paraId="7D84752B" w14:textId="7887C749" w:rsidR="000C3460" w:rsidRPr="002E44FE" w:rsidRDefault="000C3460" w:rsidP="000C3460">
      <w:pPr>
        <w:pStyle w:val="PartTitle"/>
        <w:rPr>
          <w:szCs w:val="36"/>
        </w:rPr>
      </w:pPr>
      <w:r w:rsidRPr="001C4C17">
        <w:rPr>
          <w:bCs w:val="0"/>
          <w:szCs w:val="36"/>
        </w:rPr>
        <w:t xml:space="preserve">Part </w:t>
      </w:r>
      <w:r w:rsidR="00F3584D" w:rsidRPr="001C4C17">
        <w:rPr>
          <w:bCs w:val="0"/>
          <w:szCs w:val="36"/>
        </w:rPr>
        <w:t>1</w:t>
      </w:r>
      <w:r w:rsidRPr="001C4C17">
        <w:rPr>
          <w:bCs w:val="0"/>
          <w:szCs w:val="36"/>
        </w:rPr>
        <w:t xml:space="preserve">: </w:t>
      </w:r>
      <w:r w:rsidR="00F3584D" w:rsidRPr="001C4C17">
        <w:rPr>
          <w:rFonts w:cs="Arial"/>
          <w:bCs w:val="0"/>
          <w:szCs w:val="36"/>
        </w:rPr>
        <w:t>Cotton</w:t>
      </w:r>
      <w:r w:rsidRPr="002E44FE">
        <w:rPr>
          <w:rFonts w:cs="Arial"/>
          <w:szCs w:val="36"/>
        </w:rPr>
        <w:t xml:space="preserve"> embroidery threads</w:t>
      </w:r>
    </w:p>
    <w:p w14:paraId="3DF23CDE" w14:textId="77777777" w:rsidR="00DD155D" w:rsidRPr="00A823DF" w:rsidRDefault="00DD155D" w:rsidP="00DD155D">
      <w:pPr>
        <w:pStyle w:val="PartTitle"/>
      </w:pPr>
    </w:p>
    <w:p w14:paraId="3DF23CDF" w14:textId="77777777" w:rsidR="00594A98" w:rsidRDefault="00594A98" w:rsidP="00E16095">
      <w:pPr>
        <w:pStyle w:val="Coverlogo"/>
      </w:pPr>
    </w:p>
    <w:p w14:paraId="3DF23CE0" w14:textId="77777777" w:rsidR="00594A98" w:rsidRDefault="00594A98" w:rsidP="00594A98"/>
    <w:p w14:paraId="3DF23CE1" w14:textId="77777777" w:rsidR="006B7891" w:rsidRPr="00594A98" w:rsidRDefault="006B7891" w:rsidP="00594A98">
      <w:pPr>
        <w:sectPr w:rsidR="006B7891" w:rsidRPr="00594A98" w:rsidSect="0083546C">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662" w:right="731" w:bottom="1077" w:left="851" w:header="852" w:footer="1874" w:gutter="1418"/>
          <w:pgBorders>
            <w:left w:val="thinThickMediumGap" w:sz="24" w:space="18" w:color="auto"/>
          </w:pgBorders>
          <w:cols w:space="720"/>
          <w:titlePg/>
        </w:sectPr>
      </w:pPr>
    </w:p>
    <w:p w14:paraId="3DF23CE2" w14:textId="77777777" w:rsidR="001137D5" w:rsidRPr="002001BA" w:rsidRDefault="001137D5" w:rsidP="00BD20B7">
      <w:pPr>
        <w:pStyle w:val="Heading2"/>
        <w:jc w:val="center"/>
      </w:pPr>
      <w:bookmarkStart w:id="0" w:name="_Toc19525286"/>
      <w:bookmarkStart w:id="1" w:name="_Toc19531142"/>
      <w:r w:rsidRPr="002001BA">
        <w:lastRenderedPageBreak/>
        <w:t>TECHNICAL COMMITTEE REPRESENTATION</w:t>
      </w:r>
      <w:bookmarkEnd w:id="0"/>
      <w:bookmarkEnd w:id="1"/>
    </w:p>
    <w:p w14:paraId="3DF23CE3" w14:textId="66F1F325" w:rsidR="001137D5" w:rsidRDefault="001137D5" w:rsidP="002001BA">
      <w:pPr>
        <w:rPr>
          <w:lang w:val="en-US"/>
        </w:rPr>
      </w:pPr>
      <w:r w:rsidRPr="001137D5">
        <w:rPr>
          <w:lang w:val="en-US"/>
        </w:rPr>
        <w:t>The following organizations were represented on the Technical Committee:</w:t>
      </w:r>
    </w:p>
    <w:p w14:paraId="3A575A1B" w14:textId="77777777" w:rsidR="00F762C7" w:rsidRPr="00F762C7" w:rsidRDefault="00F762C7" w:rsidP="00F762C7">
      <w:pPr>
        <w:spacing w:after="0" w:line="240" w:lineRule="auto"/>
        <w:jc w:val="left"/>
        <w:rPr>
          <w:rFonts w:cs="Arial"/>
          <w:szCs w:val="22"/>
          <w:lang w:eastAsia="ja-JP"/>
        </w:rPr>
      </w:pPr>
      <w:r w:rsidRPr="00F762C7">
        <w:rPr>
          <w:rFonts w:cs="Arial"/>
          <w:szCs w:val="22"/>
          <w:lang w:eastAsia="ja-JP"/>
        </w:rPr>
        <w:t>Kenya Industrial Research and Development Institute (KIRDI)</w:t>
      </w:r>
    </w:p>
    <w:p w14:paraId="442883A4" w14:textId="77777777" w:rsidR="00F762C7" w:rsidRPr="00F762C7" w:rsidRDefault="00F762C7" w:rsidP="00F762C7">
      <w:pPr>
        <w:spacing w:after="0" w:line="240" w:lineRule="auto"/>
        <w:jc w:val="left"/>
        <w:rPr>
          <w:rFonts w:cs="Arial"/>
          <w:b/>
          <w:bCs/>
          <w:szCs w:val="22"/>
          <w:lang w:eastAsia="ja-JP"/>
        </w:rPr>
      </w:pPr>
      <w:r w:rsidRPr="00F762C7">
        <w:rPr>
          <w:rFonts w:cs="Arial"/>
          <w:szCs w:val="22"/>
          <w:lang w:eastAsia="ja-JP"/>
        </w:rPr>
        <w:t>Bonar (E.A.) Ltd.</w:t>
      </w:r>
    </w:p>
    <w:p w14:paraId="614F0F81" w14:textId="77777777" w:rsidR="00F762C7" w:rsidRPr="00F762C7" w:rsidRDefault="00F762C7" w:rsidP="00F762C7">
      <w:pPr>
        <w:spacing w:after="0" w:line="240" w:lineRule="auto"/>
        <w:jc w:val="left"/>
        <w:rPr>
          <w:rFonts w:cs="Arial"/>
          <w:szCs w:val="22"/>
          <w:lang w:eastAsia="ja-JP"/>
        </w:rPr>
      </w:pPr>
      <w:r w:rsidRPr="00F762C7">
        <w:rPr>
          <w:rFonts w:cs="Arial"/>
          <w:szCs w:val="22"/>
          <w:lang w:eastAsia="ja-JP"/>
        </w:rPr>
        <w:t>Fine Spinners Ltd.</w:t>
      </w:r>
    </w:p>
    <w:p w14:paraId="3112BB67" w14:textId="77777777" w:rsidR="00F762C7" w:rsidRPr="00F762C7" w:rsidRDefault="00F762C7" w:rsidP="00F762C7">
      <w:pPr>
        <w:spacing w:after="0" w:line="240" w:lineRule="auto"/>
        <w:jc w:val="left"/>
        <w:rPr>
          <w:rFonts w:cs="Arial"/>
          <w:szCs w:val="22"/>
          <w:lang w:eastAsia="ja-JP"/>
        </w:rPr>
      </w:pPr>
      <w:r w:rsidRPr="00F762C7">
        <w:rPr>
          <w:rFonts w:cs="Arial"/>
          <w:szCs w:val="22"/>
          <w:lang w:eastAsia="ja-JP"/>
        </w:rPr>
        <w:t>Kenya Consumers’ Organization</w:t>
      </w:r>
    </w:p>
    <w:p w14:paraId="36AC3BB4" w14:textId="77777777" w:rsidR="00F762C7" w:rsidRPr="00F762C7" w:rsidRDefault="00F762C7" w:rsidP="00F762C7">
      <w:pPr>
        <w:spacing w:after="0" w:line="240" w:lineRule="auto"/>
        <w:jc w:val="left"/>
        <w:rPr>
          <w:rFonts w:cs="Arial"/>
          <w:szCs w:val="22"/>
          <w:lang w:eastAsia="ja-JP"/>
        </w:rPr>
      </w:pPr>
      <w:r w:rsidRPr="00F762C7">
        <w:rPr>
          <w:rFonts w:cs="Arial"/>
          <w:szCs w:val="22"/>
          <w:lang w:eastAsia="ja-JP"/>
        </w:rPr>
        <w:t>Spin Knit Ltd.</w:t>
      </w:r>
    </w:p>
    <w:p w14:paraId="087B47B4" w14:textId="77777777" w:rsidR="00F762C7" w:rsidRPr="00F762C7" w:rsidRDefault="00F762C7" w:rsidP="00F762C7">
      <w:pPr>
        <w:spacing w:after="0" w:line="240" w:lineRule="auto"/>
        <w:jc w:val="left"/>
        <w:rPr>
          <w:rFonts w:cs="Arial"/>
          <w:szCs w:val="22"/>
          <w:lang w:eastAsia="ja-JP"/>
        </w:rPr>
      </w:pPr>
      <w:r w:rsidRPr="00F762C7">
        <w:rPr>
          <w:rFonts w:cs="Arial"/>
          <w:szCs w:val="22"/>
          <w:lang w:eastAsia="ja-JP"/>
        </w:rPr>
        <w:t>Spinners and Spinners Ltd.</w:t>
      </w:r>
    </w:p>
    <w:p w14:paraId="7C7A79A9" w14:textId="77777777" w:rsidR="00F762C7" w:rsidRPr="00F762C7" w:rsidRDefault="00F762C7" w:rsidP="00F762C7">
      <w:pPr>
        <w:spacing w:after="0" w:line="240" w:lineRule="auto"/>
        <w:jc w:val="left"/>
        <w:rPr>
          <w:rFonts w:cs="Arial"/>
          <w:b/>
          <w:bCs/>
          <w:szCs w:val="22"/>
          <w:lang w:eastAsia="ja-JP"/>
        </w:rPr>
      </w:pPr>
      <w:r w:rsidRPr="00F762C7">
        <w:rPr>
          <w:rFonts w:cs="Arial"/>
          <w:szCs w:val="22"/>
          <w:lang w:eastAsia="ja-JP"/>
        </w:rPr>
        <w:t>Ministry of Public Works — Materials Branch</w:t>
      </w:r>
    </w:p>
    <w:p w14:paraId="019A4E38" w14:textId="15C6E914" w:rsidR="00F762C7" w:rsidRDefault="00F762C7" w:rsidP="00F762C7">
      <w:pPr>
        <w:spacing w:after="0" w:line="240" w:lineRule="auto"/>
        <w:rPr>
          <w:rFonts w:cs="Arial"/>
          <w:szCs w:val="22"/>
          <w:lang w:eastAsia="ja-JP"/>
        </w:rPr>
      </w:pPr>
      <w:smartTag w:uri="urn:schemas-microsoft-com:office:smarttags" w:element="country-region">
        <w:smartTag w:uri="urn:schemas-microsoft-com:office:smarttags" w:element="place">
          <w:r w:rsidRPr="00F762C7">
            <w:rPr>
              <w:rFonts w:cs="Arial"/>
              <w:szCs w:val="22"/>
              <w:lang w:eastAsia="ja-JP"/>
            </w:rPr>
            <w:t>Kenya</w:t>
          </w:r>
        </w:smartTag>
      </w:smartTag>
      <w:r w:rsidRPr="00F762C7">
        <w:rPr>
          <w:rFonts w:cs="Arial"/>
          <w:szCs w:val="22"/>
          <w:lang w:eastAsia="ja-JP"/>
        </w:rPr>
        <w:t xml:space="preserve"> Prisons </w:t>
      </w:r>
    </w:p>
    <w:p w14:paraId="71D53AEC"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Agriculture and Food Authority- Fibre Crops Directorate (AFA-FCD)</w:t>
      </w:r>
    </w:p>
    <w:p w14:paraId="1C425F61"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Intertek International Ltd</w:t>
      </w:r>
    </w:p>
    <w:p w14:paraId="3951D897"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Kenya Agricultural &amp; Livestock Research Organization (KALRO)</w:t>
      </w:r>
    </w:p>
    <w:p w14:paraId="13EEF638"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Kenya Association of Manufacturers (KAM)</w:t>
      </w:r>
    </w:p>
    <w:p w14:paraId="3159F57E"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Ministry of State Defence-R&amp;D Department</w:t>
      </w:r>
    </w:p>
    <w:p w14:paraId="632BC29B"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Moi University</w:t>
      </w:r>
    </w:p>
    <w:p w14:paraId="20D59A5D"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 xml:space="preserve">Rivatex East Africa Limited </w:t>
      </w:r>
    </w:p>
    <w:p w14:paraId="4AA2A2E3"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 xml:space="preserve">State Department for Industrialization Directorate of </w:t>
      </w:r>
      <w:proofErr w:type="spellStart"/>
      <w:r w:rsidRPr="00FD1C1E">
        <w:rPr>
          <w:rFonts w:cs="Arial"/>
          <w:bCs/>
          <w:szCs w:val="22"/>
          <w:lang w:eastAsia="ja-JP"/>
        </w:rPr>
        <w:t>Agro</w:t>
      </w:r>
      <w:proofErr w:type="spellEnd"/>
      <w:r w:rsidRPr="00FD1C1E">
        <w:rPr>
          <w:rFonts w:cs="Arial"/>
          <w:bCs/>
          <w:szCs w:val="22"/>
          <w:lang w:eastAsia="ja-JP"/>
        </w:rPr>
        <w:t>-Industries</w:t>
      </w:r>
    </w:p>
    <w:p w14:paraId="5C4FC364" w14:textId="77777777" w:rsidR="008A6434" w:rsidRPr="00FD1C1E" w:rsidRDefault="008A6434" w:rsidP="008A6434">
      <w:pPr>
        <w:spacing w:after="0" w:line="240" w:lineRule="auto"/>
        <w:rPr>
          <w:rFonts w:cs="Arial"/>
          <w:bCs/>
          <w:szCs w:val="22"/>
          <w:lang w:eastAsia="ja-JP"/>
        </w:rPr>
      </w:pPr>
      <w:r w:rsidRPr="00FD1C1E">
        <w:rPr>
          <w:rFonts w:cs="Arial"/>
          <w:bCs/>
          <w:szCs w:val="22"/>
          <w:lang w:eastAsia="ja-JP"/>
        </w:rPr>
        <w:t>Technical University of Kenya- Department of Fashion, Clothing and Textiles</w:t>
      </w:r>
    </w:p>
    <w:p w14:paraId="7B07C6DD" w14:textId="77777777" w:rsidR="008A6434" w:rsidRPr="008A6434" w:rsidRDefault="008A6434" w:rsidP="008A6434">
      <w:pPr>
        <w:spacing w:after="0" w:line="240" w:lineRule="auto"/>
        <w:rPr>
          <w:rFonts w:cs="Arial"/>
          <w:bCs/>
          <w:szCs w:val="22"/>
          <w:lang w:eastAsia="ja-JP"/>
        </w:rPr>
      </w:pPr>
      <w:r w:rsidRPr="00FD1C1E">
        <w:rPr>
          <w:rFonts w:cs="Arial"/>
          <w:bCs/>
          <w:szCs w:val="22"/>
          <w:lang w:eastAsia="ja-JP"/>
        </w:rPr>
        <w:t>Texfab B.S</w:t>
      </w:r>
    </w:p>
    <w:p w14:paraId="17B77DB5" w14:textId="77777777" w:rsidR="00F762C7" w:rsidRPr="00F762C7" w:rsidRDefault="00F762C7" w:rsidP="00F762C7">
      <w:pPr>
        <w:spacing w:after="0" w:line="240" w:lineRule="auto"/>
        <w:rPr>
          <w:rFonts w:cs="Arial"/>
          <w:lang w:eastAsia="ja-JP"/>
        </w:rPr>
      </w:pPr>
      <w:r w:rsidRPr="00F762C7">
        <w:rPr>
          <w:rFonts w:cs="Arial"/>
          <w:lang w:eastAsia="ja-JP"/>
        </w:rPr>
        <w:t>Kenya Bureau of Standards — Secretariat</w:t>
      </w:r>
    </w:p>
    <w:p w14:paraId="6B09CD2C" w14:textId="77777777" w:rsidR="00F762C7" w:rsidRPr="001137D5" w:rsidRDefault="00F762C7" w:rsidP="002001BA">
      <w:pPr>
        <w:rPr>
          <w:b/>
          <w:lang w:val="en-US"/>
        </w:rPr>
      </w:pPr>
    </w:p>
    <w:p w14:paraId="3DF23CF1" w14:textId="77777777" w:rsidR="001137D5" w:rsidRPr="00BD20B7" w:rsidRDefault="001137D5" w:rsidP="00BD20B7">
      <w:pPr>
        <w:pStyle w:val="revisionKS"/>
      </w:pPr>
      <w:r w:rsidRPr="00BD20B7">
        <w:t>REVISION OF KENYA STANDARDS</w:t>
      </w:r>
    </w:p>
    <w:p w14:paraId="3DF23CF2"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3DF23CF3" w14:textId="77777777" w:rsidR="001137D5" w:rsidRPr="00BD20B7" w:rsidRDefault="001137D5" w:rsidP="000F7FD2">
      <w:pPr>
        <w:pStyle w:val="KEBSCopyright2"/>
        <w:jc w:val="center"/>
      </w:pPr>
      <w:r w:rsidRPr="00BD20B7">
        <w:t>© Kenya Bureau of Standards</w:t>
      </w:r>
      <w:r w:rsidR="00BD20B7" w:rsidRPr="00BD20B7">
        <w:t xml:space="preserve"> </w:t>
      </w:r>
      <w:r w:rsidR="002872F5" w:rsidRPr="00BD20B7">
        <w:t>20</w:t>
      </w:r>
      <w:r w:rsidR="002872F5">
        <w:t>22</w:t>
      </w:r>
    </w:p>
    <w:p w14:paraId="3DF23CF4" w14:textId="77777777" w:rsidR="002872F5" w:rsidRDefault="001137D5" w:rsidP="000F7FD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3DF23CF5" w14:textId="77777777" w:rsidR="0069693D" w:rsidRDefault="0069693D" w:rsidP="000F7FD2">
      <w:pPr>
        <w:pStyle w:val="KEBSCopyright2"/>
      </w:pPr>
      <w:r>
        <w:br w:type="page"/>
      </w:r>
    </w:p>
    <w:p w14:paraId="1BBA81C3" w14:textId="77777777" w:rsidR="00F3584D" w:rsidRPr="002E44FE" w:rsidRDefault="00F3584D" w:rsidP="00F3584D">
      <w:pPr>
        <w:pStyle w:val="MainCoverTitle"/>
        <w:rPr>
          <w:szCs w:val="44"/>
        </w:rPr>
      </w:pPr>
      <w:r w:rsidRPr="002E44FE">
        <w:rPr>
          <w:rFonts w:cs="Arial"/>
          <w:szCs w:val="44"/>
        </w:rPr>
        <w:lastRenderedPageBreak/>
        <w:t>Embroidery threads — Specification</w:t>
      </w:r>
    </w:p>
    <w:p w14:paraId="5D10C68B" w14:textId="77777777" w:rsidR="00F3584D" w:rsidRPr="002E44FE" w:rsidRDefault="00F3584D" w:rsidP="00F3584D">
      <w:pPr>
        <w:pStyle w:val="PartTitle"/>
        <w:rPr>
          <w:szCs w:val="36"/>
        </w:rPr>
      </w:pPr>
      <w:r w:rsidRPr="001C4C17">
        <w:rPr>
          <w:bCs w:val="0"/>
          <w:szCs w:val="36"/>
        </w:rPr>
        <w:t>Part 1:</w:t>
      </w:r>
      <w:r w:rsidRPr="002E44FE">
        <w:rPr>
          <w:szCs w:val="36"/>
        </w:rPr>
        <w:t xml:space="preserve"> </w:t>
      </w:r>
      <w:r>
        <w:rPr>
          <w:rFonts w:cs="Arial"/>
          <w:szCs w:val="36"/>
        </w:rPr>
        <w:t>Cotton</w:t>
      </w:r>
      <w:r w:rsidRPr="002E44FE">
        <w:rPr>
          <w:rFonts w:cs="Arial"/>
          <w:szCs w:val="36"/>
        </w:rPr>
        <w:t xml:space="preserve"> embroidery threads</w:t>
      </w:r>
    </w:p>
    <w:p w14:paraId="3DF23CF8" w14:textId="77777777" w:rsidR="00DD155D" w:rsidRPr="00A823DF" w:rsidRDefault="00DD155D" w:rsidP="00DD155D">
      <w:pPr>
        <w:pStyle w:val="PartTitle"/>
      </w:pPr>
    </w:p>
    <w:tbl>
      <w:tblPr>
        <w:tblStyle w:val="tableAddress"/>
        <w:tblpPr w:leftFromText="180" w:rightFromText="180" w:vertAnchor="text" w:horzAnchor="margin" w:tblpXSpec="center" w:tblpY="44"/>
        <w:tblW w:w="0" w:type="auto"/>
        <w:tblLook w:val="04A0" w:firstRow="1" w:lastRow="0" w:firstColumn="1" w:lastColumn="0" w:noHBand="0" w:noVBand="1"/>
      </w:tblPr>
      <w:tblGrid>
        <w:gridCol w:w="709"/>
        <w:gridCol w:w="7796"/>
      </w:tblGrid>
      <w:tr w:rsidR="00767D3A" w:rsidRPr="002D0370" w14:paraId="279EDDF0" w14:textId="77777777" w:rsidTr="00767D3A">
        <w:tc>
          <w:tcPr>
            <w:tcW w:w="8505" w:type="dxa"/>
            <w:gridSpan w:val="2"/>
          </w:tcPr>
          <w:p w14:paraId="55A4A01A" w14:textId="77777777" w:rsidR="00767D3A" w:rsidRPr="002D0370" w:rsidRDefault="00767D3A" w:rsidP="00767D3A">
            <w:pPr>
              <w:pStyle w:val="Address"/>
            </w:pPr>
            <w:r w:rsidRPr="002D0370">
              <w:t>Kenya Bureau of Standards,</w:t>
            </w:r>
            <w:r>
              <w:t xml:space="preserve"> </w:t>
            </w:r>
            <w:r w:rsidRPr="002D0370">
              <w:t>Popo Road, Off Mombasa Road,</w:t>
            </w:r>
            <w:r w:rsidRPr="002D0370">
              <w:br/>
              <w:t>P.O. Box 54974 - 00200, Nairobi, Kenya</w:t>
            </w:r>
          </w:p>
        </w:tc>
      </w:tr>
      <w:tr w:rsidR="00767D3A" w:rsidRPr="002D0370" w14:paraId="7485FC60" w14:textId="77777777" w:rsidTr="00767D3A">
        <w:tc>
          <w:tcPr>
            <w:tcW w:w="709" w:type="dxa"/>
          </w:tcPr>
          <w:p w14:paraId="14B50786" w14:textId="77777777" w:rsidR="00767D3A" w:rsidRPr="002D0370" w:rsidRDefault="00767D3A" w:rsidP="00767D3A">
            <w:pPr>
              <w:pStyle w:val="Tabletext9"/>
            </w:pPr>
            <w:r w:rsidRPr="002D0370">
              <w:rPr>
                <w:noProof/>
                <w:lang w:val="en-US"/>
              </w:rPr>
              <w:drawing>
                <wp:inline distT="0" distB="0" distL="0" distR="0" wp14:anchorId="5037E0C8" wp14:editId="0AB72A68">
                  <wp:extent cx="230696" cy="233378"/>
                  <wp:effectExtent l="0" t="0" r="0" b="0"/>
                  <wp:docPr id="13" name="Picture 1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and white logo&#10;&#10;Description automatically generated with low confidence"/>
                          <pic:cNvPicPr/>
                        </pic:nvPicPr>
                        <pic:blipFill>
                          <a:blip r:embed="rId17"/>
                          <a:stretch>
                            <a:fillRect/>
                          </a:stretch>
                        </pic:blipFill>
                        <pic:spPr>
                          <a:xfrm>
                            <a:off x="0" y="0"/>
                            <a:ext cx="243630" cy="246463"/>
                          </a:xfrm>
                          <a:prstGeom prst="rect">
                            <a:avLst/>
                          </a:prstGeom>
                        </pic:spPr>
                      </pic:pic>
                    </a:graphicData>
                  </a:graphic>
                </wp:inline>
              </w:drawing>
            </w:r>
          </w:p>
        </w:tc>
        <w:tc>
          <w:tcPr>
            <w:tcW w:w="7796" w:type="dxa"/>
          </w:tcPr>
          <w:p w14:paraId="7FEE5028" w14:textId="77777777" w:rsidR="00767D3A" w:rsidRPr="002D0370" w:rsidRDefault="00767D3A" w:rsidP="00767D3A">
            <w:pPr>
              <w:pStyle w:val="Tabletext9"/>
            </w:pPr>
            <w:r w:rsidRPr="002D0370">
              <w:t>+254 020 6948000, + 254 722202137, + 254 734600471</w:t>
            </w:r>
          </w:p>
        </w:tc>
      </w:tr>
      <w:tr w:rsidR="00767D3A" w:rsidRPr="002D0370" w14:paraId="01C95740" w14:textId="77777777" w:rsidTr="00767D3A">
        <w:tc>
          <w:tcPr>
            <w:tcW w:w="709" w:type="dxa"/>
          </w:tcPr>
          <w:p w14:paraId="532FD3CD" w14:textId="77777777" w:rsidR="00767D3A" w:rsidRPr="002D0370" w:rsidRDefault="00767D3A" w:rsidP="00767D3A">
            <w:pPr>
              <w:pStyle w:val="Tabletext9"/>
            </w:pPr>
            <w:r w:rsidRPr="002D0370">
              <w:rPr>
                <w:noProof/>
                <w:lang w:val="en-US"/>
              </w:rPr>
              <w:drawing>
                <wp:inline distT="0" distB="0" distL="0" distR="0" wp14:anchorId="2FE291C7" wp14:editId="21FF4966">
                  <wp:extent cx="217805" cy="217805"/>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8"/>
                          <a:stretch>
                            <a:fillRect/>
                          </a:stretch>
                        </pic:blipFill>
                        <pic:spPr>
                          <a:xfrm>
                            <a:off x="0" y="0"/>
                            <a:ext cx="222392" cy="222392"/>
                          </a:xfrm>
                          <a:prstGeom prst="rect">
                            <a:avLst/>
                          </a:prstGeom>
                        </pic:spPr>
                      </pic:pic>
                    </a:graphicData>
                  </a:graphic>
                </wp:inline>
              </w:drawing>
            </w:r>
          </w:p>
        </w:tc>
        <w:tc>
          <w:tcPr>
            <w:tcW w:w="7796" w:type="dxa"/>
          </w:tcPr>
          <w:p w14:paraId="6CDD5316" w14:textId="77777777" w:rsidR="00767D3A" w:rsidRPr="002D0370" w:rsidRDefault="00767D3A" w:rsidP="00767D3A">
            <w:pPr>
              <w:pStyle w:val="Tabletext9"/>
            </w:pPr>
            <w:r w:rsidRPr="002D0370">
              <w:t>info@kebs.org</w:t>
            </w:r>
          </w:p>
        </w:tc>
      </w:tr>
      <w:tr w:rsidR="00767D3A" w:rsidRPr="002D0370" w14:paraId="19AD9ABB" w14:textId="77777777" w:rsidTr="00767D3A">
        <w:tc>
          <w:tcPr>
            <w:tcW w:w="709" w:type="dxa"/>
          </w:tcPr>
          <w:p w14:paraId="2424E73A" w14:textId="77777777" w:rsidR="00767D3A" w:rsidRPr="002D0370" w:rsidRDefault="00767D3A" w:rsidP="00767D3A">
            <w:pPr>
              <w:pStyle w:val="Tabletext9"/>
            </w:pPr>
            <w:r w:rsidRPr="00114EC6">
              <w:rPr>
                <w:noProof/>
                <w:lang w:val="en-US"/>
              </w:rPr>
              <w:drawing>
                <wp:inline distT="0" distB="0" distL="0" distR="0" wp14:anchorId="59AF9A2E" wp14:editId="40BAC588">
                  <wp:extent cx="225425" cy="225425"/>
                  <wp:effectExtent l="0" t="0" r="3175" b="3175"/>
                  <wp:docPr id="4" name="Picture 4" descr="A black and white image of a plan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image of a planet&#10;&#10;Description automatically generated with low confidence"/>
                          <pic:cNvPicPr/>
                        </pic:nvPicPr>
                        <pic:blipFill>
                          <a:blip r:embed="rId19"/>
                          <a:stretch>
                            <a:fillRect/>
                          </a:stretch>
                        </pic:blipFill>
                        <pic:spPr>
                          <a:xfrm>
                            <a:off x="0" y="0"/>
                            <a:ext cx="245414" cy="245414"/>
                          </a:xfrm>
                          <a:prstGeom prst="rect">
                            <a:avLst/>
                          </a:prstGeom>
                        </pic:spPr>
                      </pic:pic>
                    </a:graphicData>
                  </a:graphic>
                </wp:inline>
              </w:drawing>
            </w:r>
          </w:p>
        </w:tc>
        <w:tc>
          <w:tcPr>
            <w:tcW w:w="7796" w:type="dxa"/>
          </w:tcPr>
          <w:p w14:paraId="36C75FA9" w14:textId="77777777" w:rsidR="00767D3A" w:rsidRPr="002D0370" w:rsidRDefault="00767D3A" w:rsidP="00767D3A">
            <w:pPr>
              <w:pStyle w:val="Tabletext9"/>
            </w:pPr>
            <w:r w:rsidRPr="002D0370">
              <w:t>@KEBS_ke</w:t>
            </w:r>
          </w:p>
        </w:tc>
      </w:tr>
      <w:tr w:rsidR="00767D3A" w:rsidRPr="002D0370" w14:paraId="6726A293" w14:textId="77777777" w:rsidTr="00767D3A">
        <w:tc>
          <w:tcPr>
            <w:tcW w:w="709" w:type="dxa"/>
          </w:tcPr>
          <w:p w14:paraId="3415C496" w14:textId="77777777" w:rsidR="00767D3A" w:rsidRPr="002D0370" w:rsidRDefault="00767D3A" w:rsidP="00767D3A">
            <w:pPr>
              <w:pStyle w:val="Tabletext9"/>
            </w:pPr>
            <w:r>
              <w:rPr>
                <w:noProof/>
                <w:lang w:val="en-US"/>
              </w:rPr>
              <w:drawing>
                <wp:inline distT="0" distB="0" distL="0" distR="0" wp14:anchorId="5838BEAF" wp14:editId="13F815F8">
                  <wp:extent cx="225846" cy="225846"/>
                  <wp:effectExtent l="0" t="0" r="3175" b="317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4223815D" w14:textId="77777777" w:rsidR="00767D3A" w:rsidRPr="002D0370" w:rsidRDefault="00767D3A" w:rsidP="00767D3A">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14:paraId="3DF23D07" w14:textId="77777777" w:rsidR="001137D5" w:rsidRDefault="001137D5" w:rsidP="00AA1839">
      <w:pPr>
        <w:pStyle w:val="PartTitle"/>
      </w:pPr>
    </w:p>
    <w:p w14:paraId="3DF23D08" w14:textId="77777777" w:rsidR="00BC3A47" w:rsidRDefault="00BC3A47" w:rsidP="00AA1839">
      <w:pPr>
        <w:pStyle w:val="PartTitle"/>
      </w:pPr>
      <w:r>
        <w:br w:type="page"/>
      </w:r>
    </w:p>
    <w:p w14:paraId="3DF23D09" w14:textId="77777777" w:rsidR="00BC3A47" w:rsidRDefault="00BC3A47" w:rsidP="00100738">
      <w:pPr>
        <w:pStyle w:val="zzForeword"/>
        <w:jc w:val="both"/>
        <w:rPr>
          <w:color w:val="auto"/>
        </w:rPr>
      </w:pPr>
      <w:bookmarkStart w:id="2" w:name="_Toc19525287"/>
      <w:bookmarkStart w:id="3" w:name="_Toc19531143"/>
      <w:r>
        <w:rPr>
          <w:color w:val="auto"/>
        </w:rPr>
        <w:lastRenderedPageBreak/>
        <w:t>Foreword</w:t>
      </w:r>
      <w:bookmarkEnd w:id="2"/>
      <w:bookmarkEnd w:id="3"/>
    </w:p>
    <w:p w14:paraId="085D8D0A" w14:textId="623C4814" w:rsidR="00502576" w:rsidRPr="00502576" w:rsidRDefault="00502576" w:rsidP="00100738">
      <w:pPr>
        <w:pStyle w:val="HelpNotes"/>
        <w:jc w:val="both"/>
        <w:rPr>
          <w:snapToGrid w:val="0"/>
          <w:color w:val="auto"/>
        </w:rPr>
      </w:pPr>
      <w:r w:rsidRPr="00502576">
        <w:rPr>
          <w:snapToGrid w:val="0"/>
          <w:color w:val="auto"/>
        </w:rPr>
        <w:t xml:space="preserve">This Kenya Standard has been prepared by the Technical Committee on Yarns and </w:t>
      </w:r>
      <w:r w:rsidR="009E71FE" w:rsidRPr="00502576">
        <w:rPr>
          <w:snapToGrid w:val="0"/>
          <w:color w:val="auto"/>
        </w:rPr>
        <w:t>Fibres</w:t>
      </w:r>
      <w:r w:rsidRPr="00502576">
        <w:rPr>
          <w:snapToGrid w:val="0"/>
          <w:color w:val="auto"/>
        </w:rPr>
        <w:t xml:space="preserve"> under guidance of the Standards Projects Committee, and it is in accordance with the procedures of the Kenya Bureau of Standards.</w:t>
      </w:r>
    </w:p>
    <w:p w14:paraId="7AC81D7B" w14:textId="6EE3A43C" w:rsidR="00407085" w:rsidRDefault="00407085" w:rsidP="00100738">
      <w:pPr>
        <w:pStyle w:val="HelpNotes"/>
        <w:jc w:val="both"/>
        <w:rPr>
          <w:snapToGrid w:val="0"/>
          <w:color w:val="auto"/>
        </w:rPr>
      </w:pPr>
      <w:r w:rsidRPr="00407085">
        <w:rPr>
          <w:snapToGrid w:val="0"/>
          <w:color w:val="auto"/>
        </w:rPr>
        <w:t>Cotton embroidery threads are manufacture</w:t>
      </w:r>
      <w:r w:rsidR="0076583B">
        <w:rPr>
          <w:snapToGrid w:val="0"/>
          <w:color w:val="auto"/>
        </w:rPr>
        <w:t xml:space="preserve">d </w:t>
      </w:r>
      <w:r w:rsidRPr="00407085">
        <w:rPr>
          <w:snapToGrid w:val="0"/>
          <w:color w:val="auto"/>
        </w:rPr>
        <w:t>using cotton fibres.  This Revision is intended to guide manufacturers in producing acceptable embroidery threads and give an assurance to consumers that the threads in the market are of good quality.</w:t>
      </w:r>
    </w:p>
    <w:p w14:paraId="3A2BD173" w14:textId="630ECE9F" w:rsidR="002C7942" w:rsidRPr="002C7942" w:rsidRDefault="002C7942" w:rsidP="002C7942">
      <w:pPr>
        <w:pStyle w:val="HelpNotes"/>
        <w:rPr>
          <w:snapToGrid w:val="0"/>
          <w:color w:val="auto"/>
        </w:rPr>
      </w:pPr>
      <w:r w:rsidRPr="002C7942">
        <w:rPr>
          <w:snapToGrid w:val="0"/>
          <w:color w:val="auto"/>
        </w:rPr>
        <w:t xml:space="preserve">This Second edition cancels and replaces the First edition (KS </w:t>
      </w:r>
      <w:r>
        <w:rPr>
          <w:snapToGrid w:val="0"/>
          <w:color w:val="auto"/>
        </w:rPr>
        <w:t>543-1:</w:t>
      </w:r>
      <w:r w:rsidR="00F673AD">
        <w:rPr>
          <w:snapToGrid w:val="0"/>
          <w:color w:val="auto"/>
        </w:rPr>
        <w:t>2000</w:t>
      </w:r>
      <w:r w:rsidRPr="002C7942">
        <w:rPr>
          <w:snapToGrid w:val="0"/>
          <w:color w:val="auto"/>
        </w:rPr>
        <w:t xml:space="preserve">) which has been technically revised. The changes are as </w:t>
      </w:r>
      <w:r w:rsidR="00530D59" w:rsidRPr="002C7942">
        <w:rPr>
          <w:snapToGrid w:val="0"/>
          <w:color w:val="auto"/>
        </w:rPr>
        <w:t>follows</w:t>
      </w:r>
      <w:r w:rsidR="00530D59">
        <w:rPr>
          <w:snapToGrid w:val="0"/>
          <w:color w:val="auto"/>
        </w:rPr>
        <w:t>;</w:t>
      </w:r>
    </w:p>
    <w:p w14:paraId="62992569" w14:textId="2FCD008E" w:rsidR="002C7942" w:rsidRDefault="002C7942" w:rsidP="002C7942">
      <w:pPr>
        <w:pStyle w:val="HelpNotes"/>
        <w:rPr>
          <w:snapToGrid w:val="0"/>
          <w:color w:val="auto"/>
        </w:rPr>
      </w:pPr>
      <w:r w:rsidRPr="002C7942">
        <w:rPr>
          <w:snapToGrid w:val="0"/>
          <w:color w:val="auto"/>
        </w:rPr>
        <w:t xml:space="preserve">             </w:t>
      </w:r>
      <w:r w:rsidR="008F3E4C">
        <w:rPr>
          <w:snapToGrid w:val="0"/>
          <w:color w:val="auto"/>
        </w:rPr>
        <w:t xml:space="preserve"> </w:t>
      </w:r>
      <w:r w:rsidRPr="002C7942">
        <w:rPr>
          <w:snapToGrid w:val="0"/>
          <w:color w:val="auto"/>
        </w:rPr>
        <w:t xml:space="preserve"> -Test method</w:t>
      </w:r>
      <w:r w:rsidR="00400562">
        <w:rPr>
          <w:snapToGrid w:val="0"/>
          <w:color w:val="auto"/>
        </w:rPr>
        <w:t>s</w:t>
      </w:r>
      <w:r w:rsidRPr="002C7942">
        <w:rPr>
          <w:snapToGrid w:val="0"/>
          <w:color w:val="auto"/>
        </w:rPr>
        <w:t xml:space="preserve"> </w:t>
      </w:r>
      <w:r w:rsidR="0062389E">
        <w:rPr>
          <w:snapToGrid w:val="0"/>
          <w:color w:val="auto"/>
        </w:rPr>
        <w:t xml:space="preserve">in clauses </w:t>
      </w:r>
      <w:r w:rsidR="00530D59">
        <w:rPr>
          <w:snapToGrid w:val="0"/>
          <w:color w:val="auto"/>
        </w:rPr>
        <w:t xml:space="preserve">4.21, 4.2.5, 4.2.6 and 4.2.7 </w:t>
      </w:r>
      <w:r w:rsidR="00400562">
        <w:rPr>
          <w:snapToGrid w:val="0"/>
          <w:color w:val="auto"/>
        </w:rPr>
        <w:t>have</w:t>
      </w:r>
      <w:r w:rsidRPr="002C7942">
        <w:rPr>
          <w:snapToGrid w:val="0"/>
          <w:color w:val="auto"/>
        </w:rPr>
        <w:t xml:space="preserve"> been updated</w:t>
      </w:r>
    </w:p>
    <w:p w14:paraId="68420549" w14:textId="40480088" w:rsidR="000D6403" w:rsidRDefault="000D6403" w:rsidP="000D6403">
      <w:pPr>
        <w:pStyle w:val="HelpNotes"/>
        <w:rPr>
          <w:snapToGrid w:val="0"/>
          <w:color w:val="auto"/>
        </w:rPr>
      </w:pPr>
      <w:r>
        <w:rPr>
          <w:snapToGrid w:val="0"/>
          <w:color w:val="auto"/>
        </w:rPr>
        <w:t xml:space="preserve">               -Clause 7 on sampling have been added</w:t>
      </w:r>
    </w:p>
    <w:p w14:paraId="254926DE" w14:textId="456A3220" w:rsidR="008B39DA" w:rsidRDefault="008B39DA" w:rsidP="000D6403">
      <w:pPr>
        <w:pStyle w:val="HelpNotes"/>
        <w:rPr>
          <w:snapToGrid w:val="0"/>
          <w:color w:val="auto"/>
        </w:rPr>
      </w:pPr>
      <w:r>
        <w:rPr>
          <w:snapToGrid w:val="0"/>
          <w:color w:val="auto"/>
        </w:rPr>
        <w:t xml:space="preserve">               -A requirement on linear density have been added</w:t>
      </w:r>
    </w:p>
    <w:p w14:paraId="57418395" w14:textId="29F825C0" w:rsidR="00400562" w:rsidRDefault="00400562" w:rsidP="002C7942">
      <w:pPr>
        <w:pStyle w:val="HelpNotes"/>
        <w:rPr>
          <w:snapToGrid w:val="0"/>
          <w:color w:val="auto"/>
        </w:rPr>
      </w:pPr>
      <w:r>
        <w:rPr>
          <w:snapToGrid w:val="0"/>
          <w:color w:val="auto"/>
        </w:rPr>
        <w:t xml:space="preserve">          </w:t>
      </w:r>
      <w:r w:rsidR="008F3E4C">
        <w:rPr>
          <w:snapToGrid w:val="0"/>
          <w:color w:val="auto"/>
        </w:rPr>
        <w:t xml:space="preserve"> </w:t>
      </w:r>
      <w:r>
        <w:rPr>
          <w:snapToGrid w:val="0"/>
          <w:color w:val="auto"/>
        </w:rPr>
        <w:t xml:space="preserve">    -</w:t>
      </w:r>
      <w:r w:rsidR="00282EDA">
        <w:rPr>
          <w:snapToGrid w:val="0"/>
          <w:color w:val="auto"/>
        </w:rPr>
        <w:t xml:space="preserve">Method </w:t>
      </w:r>
      <w:r w:rsidR="003C32FE">
        <w:rPr>
          <w:snapToGrid w:val="0"/>
          <w:color w:val="auto"/>
        </w:rPr>
        <w:t>of</w:t>
      </w:r>
      <w:r w:rsidR="00282EDA">
        <w:rPr>
          <w:snapToGrid w:val="0"/>
          <w:color w:val="auto"/>
        </w:rPr>
        <w:t xml:space="preserve"> determ</w:t>
      </w:r>
      <w:r w:rsidR="003B7476">
        <w:rPr>
          <w:snapToGrid w:val="0"/>
          <w:color w:val="auto"/>
        </w:rPr>
        <w:t>i</w:t>
      </w:r>
      <w:r w:rsidR="00282EDA">
        <w:rPr>
          <w:snapToGrid w:val="0"/>
          <w:color w:val="auto"/>
        </w:rPr>
        <w:t>nation of leng</w:t>
      </w:r>
      <w:r w:rsidR="003B7476">
        <w:rPr>
          <w:snapToGrid w:val="0"/>
          <w:color w:val="auto"/>
        </w:rPr>
        <w:t xml:space="preserve">th </w:t>
      </w:r>
      <w:r w:rsidR="00282EDA">
        <w:rPr>
          <w:snapToGrid w:val="0"/>
          <w:color w:val="auto"/>
        </w:rPr>
        <w:t>have been added</w:t>
      </w:r>
      <w:r w:rsidR="003B7476">
        <w:rPr>
          <w:snapToGrid w:val="0"/>
          <w:color w:val="auto"/>
        </w:rPr>
        <w:t xml:space="preserve"> in annex A</w:t>
      </w:r>
    </w:p>
    <w:p w14:paraId="7D39EC87" w14:textId="77777777" w:rsidR="000D6403" w:rsidRDefault="000D6403" w:rsidP="002C7942">
      <w:pPr>
        <w:pStyle w:val="HelpNotes"/>
        <w:rPr>
          <w:snapToGrid w:val="0"/>
          <w:color w:val="auto"/>
        </w:rPr>
      </w:pPr>
    </w:p>
    <w:p w14:paraId="61B13053" w14:textId="1A6822C8" w:rsidR="00502576" w:rsidRPr="00502576" w:rsidRDefault="00407085" w:rsidP="00100738">
      <w:pPr>
        <w:pStyle w:val="HelpNotes"/>
        <w:jc w:val="both"/>
        <w:rPr>
          <w:snapToGrid w:val="0"/>
          <w:color w:val="auto"/>
        </w:rPr>
      </w:pPr>
      <w:r w:rsidRPr="00407085">
        <w:rPr>
          <w:snapToGrid w:val="0"/>
          <w:color w:val="auto"/>
        </w:rPr>
        <w:t>During the preparation of this standard, reference was made to the following document:</w:t>
      </w:r>
      <w:r w:rsidR="00185569">
        <w:rPr>
          <w:snapToGrid w:val="0"/>
          <w:color w:val="auto"/>
        </w:rPr>
        <w:t xml:space="preserve"> </w:t>
      </w:r>
    </w:p>
    <w:p w14:paraId="0956D07C" w14:textId="0F3B9558" w:rsidR="00502576" w:rsidRDefault="00502576" w:rsidP="00100738">
      <w:pPr>
        <w:pStyle w:val="HelpNotes"/>
        <w:jc w:val="both"/>
        <w:rPr>
          <w:snapToGrid w:val="0"/>
          <w:color w:val="auto"/>
        </w:rPr>
      </w:pPr>
      <w:r w:rsidRPr="00502576">
        <w:rPr>
          <w:snapToGrid w:val="0"/>
          <w:color w:val="auto"/>
        </w:rPr>
        <w:t>KS 543-1:2000, Specification for embroidery threads Part 1. Cotton embroidery threads.</w:t>
      </w:r>
    </w:p>
    <w:p w14:paraId="7BDD1B38" w14:textId="13D2B540" w:rsidR="00847986" w:rsidRPr="00502576" w:rsidRDefault="00185569" w:rsidP="00100738">
      <w:pPr>
        <w:pStyle w:val="HelpNotes"/>
        <w:jc w:val="both"/>
        <w:rPr>
          <w:snapToGrid w:val="0"/>
          <w:color w:val="auto"/>
        </w:rPr>
      </w:pPr>
      <w:r w:rsidRPr="00185569">
        <w:rPr>
          <w:snapToGrid w:val="0"/>
          <w:color w:val="auto"/>
        </w:rPr>
        <w:t>IS 1803-1973 Specification for cotton embroidery threads</w:t>
      </w:r>
    </w:p>
    <w:p w14:paraId="3DF23D11" w14:textId="6288C9D6" w:rsidR="00330CD1" w:rsidRDefault="00502576" w:rsidP="00100738">
      <w:pPr>
        <w:pStyle w:val="HelpNotes"/>
        <w:jc w:val="both"/>
      </w:pPr>
      <w:r w:rsidRPr="00502576">
        <w:rPr>
          <w:snapToGrid w:val="0"/>
          <w:color w:val="auto"/>
        </w:rPr>
        <w:t>Acknowledgment is hereby made for assistance received from these sources.</w:t>
      </w:r>
    </w:p>
    <w:p w14:paraId="3DF23D12" w14:textId="77777777" w:rsidR="00330CD1" w:rsidRDefault="00330CD1" w:rsidP="00FE4597">
      <w:pPr>
        <w:pStyle w:val="HelpNotes"/>
        <w:sectPr w:rsidR="00330CD1" w:rsidSect="00F96EF2">
          <w:headerReference w:type="even" r:id="rId21"/>
          <w:headerReference w:type="default" r:id="rId22"/>
          <w:footerReference w:type="even" r:id="rId23"/>
          <w:footerReference w:type="default" r:id="rId24"/>
          <w:headerReference w:type="first" r:id="rId25"/>
          <w:footerReference w:type="first" r:id="rId26"/>
          <w:type w:val="evenPage"/>
          <w:pgSz w:w="11906" w:h="16838" w:code="9"/>
          <w:pgMar w:top="794" w:right="737" w:bottom="567" w:left="851" w:header="720" w:footer="284" w:gutter="567"/>
          <w:pgNumType w:fmt="lowerRoman" w:start="1"/>
          <w:cols w:space="720"/>
        </w:sectPr>
      </w:pPr>
    </w:p>
    <w:p w14:paraId="612EEBAA" w14:textId="42D77A38" w:rsidR="00FD39A2" w:rsidRPr="00324D23" w:rsidRDefault="00FD39A2" w:rsidP="00FD39A2">
      <w:pPr>
        <w:pStyle w:val="standardTitle"/>
        <w:rPr>
          <w:bCs/>
          <w:color w:val="auto"/>
        </w:rPr>
      </w:pPr>
      <w:bookmarkStart w:id="4" w:name="_Toc443461091"/>
      <w:bookmarkStart w:id="5" w:name="_Toc443470360"/>
      <w:bookmarkStart w:id="6" w:name="_Toc450303210"/>
      <w:bookmarkStart w:id="7" w:name="_Toc19525289"/>
      <w:bookmarkStart w:id="8" w:name="_Toc19531145"/>
      <w:r w:rsidRPr="00324D23">
        <w:rPr>
          <w:color w:val="auto"/>
        </w:rPr>
        <w:lastRenderedPageBreak/>
        <w:t>Embroidery threads — Specification</w:t>
      </w:r>
      <w:r w:rsidR="004A490A">
        <w:rPr>
          <w:color w:val="auto"/>
        </w:rPr>
        <w:t xml:space="preserve"> </w:t>
      </w:r>
      <w:r w:rsidRPr="00324D23">
        <w:rPr>
          <w:color w:val="auto"/>
        </w:rPr>
        <w:t xml:space="preserve">Part </w:t>
      </w:r>
      <w:r w:rsidR="00580A8E">
        <w:rPr>
          <w:color w:val="auto"/>
        </w:rPr>
        <w:t>1</w:t>
      </w:r>
      <w:r w:rsidRPr="00324D23">
        <w:rPr>
          <w:color w:val="auto"/>
        </w:rPr>
        <w:t>:</w:t>
      </w:r>
      <w:r w:rsidR="00AA4469">
        <w:rPr>
          <w:color w:val="auto"/>
        </w:rPr>
        <w:t xml:space="preserve"> Cotton</w:t>
      </w:r>
      <w:r w:rsidRPr="00324D23">
        <w:rPr>
          <w:color w:val="auto"/>
        </w:rPr>
        <w:t xml:space="preserve"> embroidery threads</w:t>
      </w:r>
    </w:p>
    <w:p w14:paraId="3DF23D14" w14:textId="101B678C" w:rsidR="00EC4B78" w:rsidRPr="00D60EDF" w:rsidRDefault="00EC4B78" w:rsidP="009961D1">
      <w:pPr>
        <w:pStyle w:val="Heading1"/>
      </w:pPr>
      <w:r w:rsidRPr="00D60EDF">
        <w:t>1</w:t>
      </w:r>
      <w:r w:rsidRPr="00D60EDF">
        <w:tab/>
        <w:t>Scope</w:t>
      </w:r>
      <w:bookmarkEnd w:id="4"/>
      <w:bookmarkEnd w:id="5"/>
      <w:bookmarkEnd w:id="6"/>
      <w:bookmarkEnd w:id="7"/>
      <w:bookmarkEnd w:id="8"/>
    </w:p>
    <w:p w14:paraId="3DF23D15" w14:textId="75AD39C5" w:rsidR="0057377F" w:rsidRPr="00FE1426" w:rsidRDefault="0057377F" w:rsidP="0057377F">
      <w:pPr>
        <w:tabs>
          <w:tab w:val="center" w:pos="4153"/>
          <w:tab w:val="right" w:pos="8306"/>
        </w:tabs>
        <w:spacing w:after="0" w:line="240" w:lineRule="auto"/>
        <w:rPr>
          <w:rFonts w:cs="Arial"/>
        </w:rPr>
      </w:pPr>
      <w:bookmarkStart w:id="9" w:name="_Toc443461093"/>
      <w:bookmarkStart w:id="10" w:name="_Toc443470362"/>
      <w:bookmarkStart w:id="11" w:name="_Toc450303212"/>
      <w:bookmarkStart w:id="12" w:name="_Toc19525290"/>
      <w:bookmarkStart w:id="13" w:name="_Toc19531146"/>
      <w:r w:rsidRPr="00107F7D">
        <w:rPr>
          <w:rFonts w:cs="Arial"/>
        </w:rPr>
        <w:t>This Kenya Standard prescribes the requirements</w:t>
      </w:r>
      <w:r w:rsidR="00953B0D">
        <w:rPr>
          <w:rFonts w:cs="Arial"/>
        </w:rPr>
        <w:t xml:space="preserve">, </w:t>
      </w:r>
      <w:r w:rsidRPr="00107F7D">
        <w:rPr>
          <w:rFonts w:cs="Arial"/>
        </w:rPr>
        <w:t>test methods</w:t>
      </w:r>
      <w:r w:rsidR="00953B0D">
        <w:rPr>
          <w:rFonts w:cs="Arial"/>
        </w:rPr>
        <w:t xml:space="preserve"> </w:t>
      </w:r>
      <w:r w:rsidR="00953B0D" w:rsidRPr="008B39DA">
        <w:rPr>
          <w:rFonts w:cs="Arial"/>
        </w:rPr>
        <w:t>and sampling</w:t>
      </w:r>
      <w:r w:rsidR="00392B54" w:rsidRPr="008B39DA">
        <w:rPr>
          <w:rFonts w:cs="Arial"/>
        </w:rPr>
        <w:t xml:space="preserve"> me</w:t>
      </w:r>
      <w:r w:rsidR="003540D6" w:rsidRPr="008B39DA">
        <w:rPr>
          <w:rFonts w:cs="Arial"/>
        </w:rPr>
        <w:t>th</w:t>
      </w:r>
      <w:r w:rsidR="00392B54" w:rsidRPr="008B39DA">
        <w:rPr>
          <w:rFonts w:cs="Arial"/>
        </w:rPr>
        <w:t>od</w:t>
      </w:r>
      <w:r w:rsidRPr="008B39DA">
        <w:rPr>
          <w:rFonts w:cs="Arial"/>
        </w:rPr>
        <w:t xml:space="preserve"> for</w:t>
      </w:r>
      <w:r w:rsidRPr="00FE1426">
        <w:rPr>
          <w:rFonts w:cs="Arial"/>
        </w:rPr>
        <w:t xml:space="preserve"> </w:t>
      </w:r>
      <w:r w:rsidR="00E4570B" w:rsidRPr="00E4570B">
        <w:rPr>
          <w:rFonts w:cs="Arial"/>
        </w:rPr>
        <w:t>cotton embroidery threads</w:t>
      </w:r>
    </w:p>
    <w:p w14:paraId="43CE403E" w14:textId="77777777" w:rsidR="002C2B3B" w:rsidRPr="00107F7D" w:rsidRDefault="002C2B3B" w:rsidP="00107F7D">
      <w:pPr>
        <w:tabs>
          <w:tab w:val="center" w:pos="4153"/>
          <w:tab w:val="right" w:pos="8306"/>
        </w:tabs>
        <w:spacing w:after="0" w:line="240" w:lineRule="auto"/>
        <w:rPr>
          <w:rFonts w:cs="Arial"/>
        </w:rPr>
      </w:pPr>
      <w:bookmarkStart w:id="14" w:name="_Toc443461094"/>
      <w:bookmarkStart w:id="15" w:name="_Toc443470363"/>
      <w:bookmarkStart w:id="16" w:name="_Toc450303213"/>
      <w:bookmarkStart w:id="17" w:name="_Toc19525291"/>
      <w:bookmarkStart w:id="18" w:name="_Toc19531147"/>
      <w:bookmarkEnd w:id="9"/>
      <w:bookmarkEnd w:id="10"/>
      <w:bookmarkEnd w:id="11"/>
      <w:bookmarkEnd w:id="12"/>
      <w:bookmarkEnd w:id="13"/>
    </w:p>
    <w:p w14:paraId="7CA88139" w14:textId="2A7FFFFD" w:rsidR="002C2B3B" w:rsidRDefault="002C2B3B" w:rsidP="00266A69">
      <w:pPr>
        <w:pStyle w:val="Heading1"/>
        <w:rPr>
          <w:rFonts w:cs="Arial"/>
          <w:snapToGrid w:val="0"/>
        </w:rPr>
      </w:pPr>
      <w:r w:rsidRPr="00266A69">
        <w:t xml:space="preserve">2 Normative </w:t>
      </w:r>
      <w:r w:rsidR="00266A69">
        <w:t>R</w:t>
      </w:r>
      <w:r w:rsidRPr="00266A69">
        <w:t>eference</w:t>
      </w:r>
      <w:r w:rsidR="00266A69" w:rsidRPr="00266A69">
        <w:t>s</w:t>
      </w:r>
    </w:p>
    <w:p w14:paraId="3DF23D17" w14:textId="4C2A85EE" w:rsidR="00F93A5D" w:rsidRDefault="00F93A5D" w:rsidP="00F93A5D">
      <w:pPr>
        <w:keepNext/>
        <w:widowControl w:val="0"/>
        <w:spacing w:after="0" w:line="240" w:lineRule="auto"/>
        <w:rPr>
          <w:rFonts w:cs="Arial"/>
          <w:snapToGrid w:val="0"/>
        </w:rPr>
      </w:pPr>
      <w:r w:rsidRPr="007822EB">
        <w:rPr>
          <w:rFonts w:cs="Arial"/>
          <w:snapToGrid w:val="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660CC03" w14:textId="523839C6" w:rsidR="00D43A15" w:rsidRDefault="00D43A15" w:rsidP="00F93A5D">
      <w:pPr>
        <w:keepNext/>
        <w:widowControl w:val="0"/>
        <w:spacing w:after="0" w:line="240" w:lineRule="auto"/>
        <w:rPr>
          <w:rFonts w:cs="Arial"/>
          <w:snapToGrid w:val="0"/>
        </w:rPr>
      </w:pPr>
    </w:p>
    <w:p w14:paraId="1270CF14" w14:textId="77777777" w:rsidR="00254816" w:rsidRPr="00254816" w:rsidRDefault="00D629ED" w:rsidP="00254816">
      <w:pPr>
        <w:pStyle w:val="Heading2"/>
        <w:rPr>
          <w:rFonts w:ascii="Times New Roman" w:hAnsi="Times New Roman"/>
          <w:sz w:val="20"/>
        </w:rPr>
      </w:pPr>
      <w:r w:rsidRPr="00254816">
        <w:rPr>
          <w:rFonts w:cs="Arial"/>
          <w:b w:val="0"/>
          <w:sz w:val="20"/>
        </w:rPr>
        <w:t>KS ISO 139,</w:t>
      </w:r>
      <w:r w:rsidRPr="00254816">
        <w:rPr>
          <w:rFonts w:cs="Arial"/>
          <w:bCs/>
          <w:sz w:val="20"/>
        </w:rPr>
        <w:t xml:space="preserve"> </w:t>
      </w:r>
      <w:r w:rsidR="00254816" w:rsidRPr="00254816">
        <w:rPr>
          <w:rFonts w:cs="Arial"/>
          <w:b w:val="0"/>
          <w:bCs/>
          <w:i/>
          <w:sz w:val="20"/>
        </w:rPr>
        <w:t>Textiles — Standard atmospheres for conditioning and testing</w:t>
      </w:r>
    </w:p>
    <w:p w14:paraId="7AA28FFE" w14:textId="28A7B187" w:rsidR="0092097D" w:rsidRPr="00D0260E" w:rsidRDefault="0092097D" w:rsidP="0092097D">
      <w:pPr>
        <w:rPr>
          <w:rFonts w:cs="Arial"/>
          <w:bCs/>
        </w:rPr>
      </w:pPr>
      <w:r w:rsidRPr="00D0260E">
        <w:rPr>
          <w:rFonts w:cs="Arial"/>
          <w:bCs/>
        </w:rPr>
        <w:t xml:space="preserve">KS ISO 1139, </w:t>
      </w:r>
      <w:r w:rsidRPr="00D0260E">
        <w:rPr>
          <w:rFonts w:cs="Arial"/>
          <w:bCs/>
          <w:i/>
        </w:rPr>
        <w:t>Textiles — Designation of yarns.</w:t>
      </w:r>
    </w:p>
    <w:p w14:paraId="497AFC95" w14:textId="77777777" w:rsidR="0092097D" w:rsidRPr="002E44FE" w:rsidRDefault="0092097D" w:rsidP="0092097D">
      <w:pPr>
        <w:rPr>
          <w:rFonts w:cs="Arial"/>
          <w:bCs/>
          <w:i/>
        </w:rPr>
      </w:pPr>
      <w:r w:rsidRPr="00D0260E">
        <w:rPr>
          <w:rFonts w:cs="Arial"/>
          <w:bCs/>
        </w:rPr>
        <w:t xml:space="preserve">KS ISO 1144, </w:t>
      </w:r>
      <w:r w:rsidRPr="00D0260E">
        <w:rPr>
          <w:rFonts w:cs="Arial"/>
          <w:bCs/>
          <w:i/>
        </w:rPr>
        <w:t>Textiles — Universal system for designating linear density (Tex System).</w:t>
      </w:r>
    </w:p>
    <w:p w14:paraId="0E38BCF8" w14:textId="77777777" w:rsidR="0092097D" w:rsidRDefault="0092097D" w:rsidP="0092097D">
      <w:pPr>
        <w:rPr>
          <w:rFonts w:cs="Arial"/>
          <w:bCs/>
          <w:i/>
        </w:rPr>
      </w:pPr>
      <w:r w:rsidRPr="00D0260E">
        <w:rPr>
          <w:rFonts w:cs="Arial"/>
        </w:rPr>
        <w:t xml:space="preserve">KS </w:t>
      </w:r>
      <w:r w:rsidRPr="00D0260E">
        <w:rPr>
          <w:rFonts w:cs="Arial"/>
          <w:bCs/>
        </w:rPr>
        <w:t xml:space="preserve">ISO 2062, </w:t>
      </w:r>
      <w:r w:rsidRPr="00D0260E">
        <w:rPr>
          <w:rFonts w:cs="Arial"/>
          <w:bCs/>
          <w:i/>
        </w:rPr>
        <w:t>Textiles — Yarns from packages — Determination of single-end breaking force and elongation at break using constant rate of extension (CRE) tester.</w:t>
      </w:r>
    </w:p>
    <w:p w14:paraId="31B62B98" w14:textId="77777777" w:rsidR="0092097D" w:rsidRPr="00D0260E" w:rsidRDefault="0092097D" w:rsidP="0092097D">
      <w:pPr>
        <w:rPr>
          <w:rFonts w:cs="Arial"/>
          <w:bCs/>
          <w:i/>
        </w:rPr>
      </w:pPr>
      <w:r w:rsidRPr="00D0260E">
        <w:rPr>
          <w:rFonts w:cs="Arial"/>
          <w:bCs/>
        </w:rPr>
        <w:t xml:space="preserve">KS ISO 2060, </w:t>
      </w:r>
      <w:r w:rsidRPr="00D0260E">
        <w:rPr>
          <w:rFonts w:cs="Arial"/>
          <w:bCs/>
          <w:i/>
        </w:rPr>
        <w:t>Textiles — Yarn from packages — Determination of linear density (mass per unit length) by the skein method.</w:t>
      </w:r>
    </w:p>
    <w:p w14:paraId="139890EE" w14:textId="77777777" w:rsidR="0092097D" w:rsidRDefault="0092097D" w:rsidP="0092097D">
      <w:pPr>
        <w:tabs>
          <w:tab w:val="left" w:pos="765"/>
        </w:tabs>
        <w:rPr>
          <w:rFonts w:cs="Arial"/>
          <w:bCs/>
          <w:i/>
        </w:rPr>
      </w:pPr>
      <w:r>
        <w:rPr>
          <w:rFonts w:cs="Arial"/>
        </w:rPr>
        <w:t xml:space="preserve">KS ISO 105-B01, </w:t>
      </w:r>
      <w:r w:rsidRPr="00A82484">
        <w:rPr>
          <w:rFonts w:cs="Arial"/>
          <w:bCs/>
          <w:i/>
        </w:rPr>
        <w:t>Textiles — Tests for colour fastness — Part B01: Colour fastness to light: Daylight</w:t>
      </w:r>
    </w:p>
    <w:p w14:paraId="5EFCB3DB" w14:textId="45905837" w:rsidR="0092097D" w:rsidRDefault="0092097D" w:rsidP="0092097D">
      <w:pPr>
        <w:tabs>
          <w:tab w:val="left" w:pos="765"/>
        </w:tabs>
        <w:rPr>
          <w:rFonts w:cs="Arial"/>
          <w:bCs/>
          <w:i/>
        </w:rPr>
      </w:pPr>
      <w:r>
        <w:rPr>
          <w:rFonts w:cs="Arial"/>
          <w:bCs/>
        </w:rPr>
        <w:t xml:space="preserve">KS ISO 105-B02, </w:t>
      </w:r>
      <w:r w:rsidRPr="00A82484">
        <w:rPr>
          <w:rFonts w:cs="Arial"/>
          <w:bCs/>
          <w:i/>
        </w:rPr>
        <w:t>Textiles — Tests for colour fastness — Part B02: Colour fastness to artificial light: Xenon arc fading lamp test</w:t>
      </w:r>
    </w:p>
    <w:p w14:paraId="4D9517C3" w14:textId="42897497" w:rsidR="00681FB8" w:rsidRPr="00B8688D" w:rsidRDefault="00681FB8" w:rsidP="0092097D">
      <w:pPr>
        <w:tabs>
          <w:tab w:val="left" w:pos="765"/>
        </w:tabs>
        <w:rPr>
          <w:rFonts w:cs="Arial"/>
          <w:bCs/>
          <w:i/>
        </w:rPr>
      </w:pPr>
      <w:r>
        <w:rPr>
          <w:rFonts w:cs="Arial"/>
          <w:bCs/>
          <w:iCs/>
        </w:rPr>
        <w:t xml:space="preserve">KS ISO 105-B03, </w:t>
      </w:r>
      <w:r w:rsidR="004E6EF8" w:rsidRPr="00B8688D">
        <w:rPr>
          <w:rFonts w:cs="Arial"/>
          <w:bCs/>
          <w:i/>
        </w:rPr>
        <w:t>Textiles — Tests for colour fastness — Part B03: Colour fastness to weathering: Outdoor exposure</w:t>
      </w:r>
    </w:p>
    <w:p w14:paraId="2E4AA6A3" w14:textId="023F85F3" w:rsidR="004E6EF8" w:rsidRPr="00681FB8" w:rsidRDefault="004E6EF8" w:rsidP="0092097D">
      <w:pPr>
        <w:tabs>
          <w:tab w:val="left" w:pos="765"/>
        </w:tabs>
        <w:rPr>
          <w:rFonts w:cs="Arial"/>
          <w:bCs/>
          <w:iCs/>
        </w:rPr>
      </w:pPr>
      <w:r>
        <w:rPr>
          <w:rFonts w:cs="Arial"/>
          <w:bCs/>
          <w:iCs/>
        </w:rPr>
        <w:t xml:space="preserve">KS ISO 105-B04, </w:t>
      </w:r>
      <w:r w:rsidR="00B8688D" w:rsidRPr="00B8688D">
        <w:rPr>
          <w:rFonts w:cs="Arial"/>
          <w:bCs/>
          <w:i/>
        </w:rPr>
        <w:t>Textiles — Tests for colour fastness — Part B04: Colour fastness to artificial weathering: Xenon arc fading lamp test</w:t>
      </w:r>
    </w:p>
    <w:p w14:paraId="1F8CB7A5" w14:textId="2C177169" w:rsidR="0092097D" w:rsidRDefault="0092097D" w:rsidP="0092097D">
      <w:pPr>
        <w:tabs>
          <w:tab w:val="left" w:pos="765"/>
        </w:tabs>
        <w:rPr>
          <w:rFonts w:cs="Arial"/>
          <w:bCs/>
          <w:i/>
        </w:rPr>
      </w:pPr>
      <w:r>
        <w:rPr>
          <w:rFonts w:cs="Arial"/>
          <w:bCs/>
        </w:rPr>
        <w:t xml:space="preserve">KS ISO 105-C10, </w:t>
      </w:r>
      <w:r w:rsidRPr="00A82484">
        <w:rPr>
          <w:rFonts w:cs="Arial"/>
          <w:bCs/>
          <w:i/>
        </w:rPr>
        <w:t>Textiles — Tests for colour fastness — Part C10: Colour fastness to washing with soap or soap and soda</w:t>
      </w:r>
    </w:p>
    <w:p w14:paraId="1A66876A" w14:textId="0AE54C9E" w:rsidR="00606DDE" w:rsidRPr="00606DDE" w:rsidRDefault="00606DDE" w:rsidP="0092097D">
      <w:pPr>
        <w:tabs>
          <w:tab w:val="left" w:pos="765"/>
        </w:tabs>
        <w:rPr>
          <w:rFonts w:cs="Arial"/>
          <w:bCs/>
          <w:iCs/>
        </w:rPr>
      </w:pPr>
      <w:r>
        <w:rPr>
          <w:rFonts w:cs="Arial"/>
          <w:bCs/>
          <w:iCs/>
        </w:rPr>
        <w:t xml:space="preserve">KS ISO 105-N01, </w:t>
      </w:r>
      <w:r w:rsidR="00495F55" w:rsidRPr="00495F55">
        <w:rPr>
          <w:rFonts w:cs="Arial"/>
          <w:bCs/>
          <w:i/>
        </w:rPr>
        <w:t>Textiles — Tests for colour fastness — Part N01: Colour fastness to bleaching: Hypochlorite</w:t>
      </w:r>
    </w:p>
    <w:p w14:paraId="2B0AD385" w14:textId="47B61E5D" w:rsidR="0098191E" w:rsidRDefault="0098191E" w:rsidP="0098191E">
      <w:pPr>
        <w:rPr>
          <w:rFonts w:cs="Arial"/>
          <w:bCs/>
          <w:i/>
        </w:rPr>
      </w:pPr>
      <w:r w:rsidRPr="00D0260E">
        <w:rPr>
          <w:rFonts w:cs="Arial"/>
          <w:bCs/>
        </w:rPr>
        <w:t xml:space="preserve">KS ISO 2061, </w:t>
      </w:r>
      <w:r w:rsidRPr="00D0260E">
        <w:rPr>
          <w:rFonts w:cs="Arial"/>
          <w:bCs/>
          <w:i/>
        </w:rPr>
        <w:t>Textiles — Determination of twist in yarns — Direct counting method.</w:t>
      </w:r>
    </w:p>
    <w:p w14:paraId="6D678F62" w14:textId="77777777" w:rsidR="00234885" w:rsidRPr="00A14060" w:rsidRDefault="00234885" w:rsidP="00234885">
      <w:pPr>
        <w:pStyle w:val="Caption"/>
        <w:jc w:val="both"/>
        <w:rPr>
          <w:rFonts w:ascii="Arial" w:hAnsi="Arial" w:cs="Arial"/>
          <w:b w:val="0"/>
          <w:i/>
        </w:rPr>
      </w:pPr>
      <w:r w:rsidRPr="00A90D5A">
        <w:rPr>
          <w:rFonts w:ascii="Arial" w:hAnsi="Arial" w:cs="Arial"/>
          <w:b w:val="0"/>
          <w:iCs/>
        </w:rPr>
        <w:t>KS 545</w:t>
      </w:r>
      <w:r w:rsidRPr="00A14060">
        <w:rPr>
          <w:rFonts w:ascii="Arial" w:hAnsi="Arial" w:cs="Arial"/>
          <w:b w:val="0"/>
          <w:i/>
        </w:rPr>
        <w:t>, Method for determination of colour fastness of textiles to peroxide washing (sodium perborate).</w:t>
      </w:r>
    </w:p>
    <w:p w14:paraId="4C156F9C" w14:textId="77777777" w:rsidR="00234885" w:rsidRPr="00234885" w:rsidRDefault="00234885" w:rsidP="00234885">
      <w:pPr>
        <w:rPr>
          <w:lang w:val="en-US"/>
        </w:rPr>
      </w:pPr>
    </w:p>
    <w:p w14:paraId="30B7B013" w14:textId="42597D55" w:rsidR="004C4E32" w:rsidRDefault="004C4E32" w:rsidP="0098191E">
      <w:pPr>
        <w:rPr>
          <w:rFonts w:cs="Arial"/>
          <w:bCs/>
          <w:i/>
        </w:rPr>
      </w:pPr>
    </w:p>
    <w:p w14:paraId="7E2A0901" w14:textId="77777777" w:rsidR="00B0571E" w:rsidRPr="00D0260E" w:rsidRDefault="00B0571E" w:rsidP="0098191E">
      <w:pPr>
        <w:rPr>
          <w:rFonts w:cs="Arial"/>
          <w:bCs/>
          <w:i/>
        </w:rPr>
      </w:pPr>
    </w:p>
    <w:p w14:paraId="3DF23D25" w14:textId="77777777" w:rsidR="00EC4B78" w:rsidRDefault="00AA003E" w:rsidP="009961D1">
      <w:pPr>
        <w:pStyle w:val="Heading1"/>
      </w:pPr>
      <w:r w:rsidRPr="009B4274">
        <w:lastRenderedPageBreak/>
        <w:t>3</w:t>
      </w:r>
      <w:r w:rsidR="00EC4B78" w:rsidRPr="009B4274">
        <w:tab/>
        <w:t>Terms and definitions</w:t>
      </w:r>
      <w:bookmarkEnd w:id="14"/>
      <w:bookmarkEnd w:id="15"/>
      <w:bookmarkEnd w:id="16"/>
      <w:bookmarkEnd w:id="17"/>
      <w:bookmarkEnd w:id="18"/>
    </w:p>
    <w:p w14:paraId="04E56269" w14:textId="0F043E57" w:rsidR="0029249D" w:rsidRPr="009D350E" w:rsidRDefault="0029249D" w:rsidP="004A1657">
      <w:pPr>
        <w:pStyle w:val="TermNum"/>
        <w:rPr>
          <w:b w:val="0"/>
          <w:bCs/>
        </w:rPr>
      </w:pPr>
      <w:r w:rsidRPr="009D350E">
        <w:rPr>
          <w:b w:val="0"/>
          <w:bCs/>
        </w:rPr>
        <w:t>For the purpose of this document, the definitions given in KS ISO 1139 and KS ISO 1144 apply</w:t>
      </w:r>
    </w:p>
    <w:p w14:paraId="79B50978" w14:textId="77777777" w:rsidR="0029249D" w:rsidRDefault="0029249D" w:rsidP="009D350E">
      <w:pPr>
        <w:pStyle w:val="TermNum"/>
      </w:pPr>
    </w:p>
    <w:p w14:paraId="3DF23D2A" w14:textId="36F5B471" w:rsidR="004A1657" w:rsidRPr="00FE1426" w:rsidRDefault="004A1657" w:rsidP="004A1657">
      <w:pPr>
        <w:pStyle w:val="Heading1"/>
      </w:pPr>
      <w:r w:rsidRPr="00FE1426">
        <w:t>4</w:t>
      </w:r>
      <w:r>
        <w:tab/>
      </w:r>
      <w:r w:rsidRPr="00FE1426">
        <w:t>Requirements</w:t>
      </w:r>
      <w:r w:rsidRPr="00FE1426">
        <w:tab/>
      </w:r>
    </w:p>
    <w:p w14:paraId="3DF23D2B" w14:textId="77777777" w:rsidR="004A1657" w:rsidRPr="004A1657" w:rsidRDefault="004A1657" w:rsidP="004A1657">
      <w:pPr>
        <w:pStyle w:val="Heading2"/>
      </w:pPr>
      <w:r>
        <w:t>4.1</w:t>
      </w:r>
      <w:r>
        <w:tab/>
        <w:t>General r</w:t>
      </w:r>
      <w:r w:rsidRPr="00FE1426">
        <w:t>equirements</w:t>
      </w:r>
    </w:p>
    <w:p w14:paraId="3DF23D2C" w14:textId="7CB249DC" w:rsidR="004A1657" w:rsidRDefault="004A1657" w:rsidP="004A1657">
      <w:pPr>
        <w:pStyle w:val="Heading3"/>
        <w:rPr>
          <w:rFonts w:cs="Arial"/>
          <w:bCs/>
        </w:rPr>
      </w:pPr>
      <w:r w:rsidRPr="00FE1426">
        <w:rPr>
          <w:bCs/>
        </w:rPr>
        <w:t>4.1.1</w:t>
      </w:r>
      <w:r w:rsidRPr="00FE1426">
        <w:rPr>
          <w:bCs/>
        </w:rPr>
        <w:tab/>
      </w:r>
      <w:r w:rsidR="006E0816">
        <w:rPr>
          <w:rFonts w:cs="Arial"/>
          <w:bCs/>
        </w:rPr>
        <w:t>Yarn</w:t>
      </w:r>
    </w:p>
    <w:p w14:paraId="7FD08709" w14:textId="37DCEAA9" w:rsidR="00AE75C9" w:rsidRDefault="00AE75C9" w:rsidP="00AE75C9">
      <w:pPr>
        <w:ind w:left="720" w:hanging="720"/>
        <w:rPr>
          <w:rFonts w:cs="Arial"/>
        </w:rPr>
      </w:pPr>
      <w:r>
        <w:rPr>
          <w:rFonts w:cs="Arial"/>
        </w:rPr>
        <w:t>Cotton yarn for embroidery thread shall be evenly spun with suitable twist to produce balanced threads.</w:t>
      </w:r>
    </w:p>
    <w:p w14:paraId="31232D10" w14:textId="2D848638" w:rsidR="006B52D2" w:rsidRDefault="006B52D2" w:rsidP="00AE75C9">
      <w:pPr>
        <w:ind w:left="720" w:hanging="720"/>
        <w:rPr>
          <w:rFonts w:cs="Arial"/>
        </w:rPr>
      </w:pPr>
      <w:r>
        <w:rPr>
          <w:rFonts w:cs="Arial"/>
        </w:rPr>
        <w:t xml:space="preserve">NOTE:  </w:t>
      </w:r>
      <w:r>
        <w:rPr>
          <w:rFonts w:cs="Arial"/>
          <w:bCs/>
        </w:rPr>
        <w:t>Twist is commonly expressed as Twists per Metre.</w:t>
      </w:r>
    </w:p>
    <w:p w14:paraId="3DF23D2F" w14:textId="5DA5F925" w:rsidR="004A1657" w:rsidRDefault="00B236C5" w:rsidP="004A1657">
      <w:pPr>
        <w:pStyle w:val="Heading3"/>
        <w:rPr>
          <w:rFonts w:cs="Arial"/>
          <w:bCs/>
        </w:rPr>
      </w:pPr>
      <w:r>
        <w:rPr>
          <w:bCs/>
        </w:rPr>
        <w:t>4.1.2</w:t>
      </w:r>
      <w:r>
        <w:rPr>
          <w:bCs/>
        </w:rPr>
        <w:tab/>
      </w:r>
      <w:r w:rsidR="0041621E">
        <w:rPr>
          <w:rFonts w:cs="Arial"/>
          <w:bCs/>
        </w:rPr>
        <w:t>Thread</w:t>
      </w:r>
    </w:p>
    <w:p w14:paraId="68695171" w14:textId="7E3BEE56" w:rsidR="00D85AB8" w:rsidRPr="00385354" w:rsidRDefault="00D85AB8" w:rsidP="00385354">
      <w:r w:rsidRPr="00385354">
        <w:t xml:space="preserve">The embroidery shall be reasonably free from kinks, projections, </w:t>
      </w:r>
      <w:proofErr w:type="spellStart"/>
      <w:r w:rsidRPr="00385354">
        <w:t>slubs</w:t>
      </w:r>
      <w:proofErr w:type="spellEnd"/>
      <w:r w:rsidRPr="00385354">
        <w:t>, broken or loose ends or, other</w:t>
      </w:r>
      <w:r w:rsidR="00385354" w:rsidRPr="00385354">
        <w:t xml:space="preserve"> </w:t>
      </w:r>
      <w:r w:rsidRPr="00385354">
        <w:t>manufacturing imperfections which may affect its appearance or serviceability.</w:t>
      </w:r>
    </w:p>
    <w:p w14:paraId="767BA4DB" w14:textId="3A1050C0" w:rsidR="005C4CD8" w:rsidRDefault="004A1657" w:rsidP="005C4CD8">
      <w:pPr>
        <w:pStyle w:val="Heading3"/>
        <w:rPr>
          <w:rFonts w:cs="Arial"/>
          <w:bCs/>
        </w:rPr>
      </w:pPr>
      <w:r w:rsidRPr="005C4CD8">
        <w:rPr>
          <w:rFonts w:cs="Arial"/>
          <w:bCs/>
        </w:rPr>
        <w:t>4.1.3</w:t>
      </w:r>
      <w:r w:rsidRPr="005C4CD8">
        <w:rPr>
          <w:rFonts w:cs="Arial"/>
          <w:bCs/>
        </w:rPr>
        <w:tab/>
      </w:r>
      <w:r w:rsidR="005C4CD8">
        <w:rPr>
          <w:rFonts w:cs="Arial"/>
          <w:bCs/>
        </w:rPr>
        <w:t xml:space="preserve">Finish </w:t>
      </w:r>
    </w:p>
    <w:p w14:paraId="29AC6CEC" w14:textId="6CA2095B" w:rsidR="00C54741" w:rsidRDefault="00C54741" w:rsidP="00C54741">
      <w:pPr>
        <w:ind w:left="720" w:hanging="720"/>
        <w:rPr>
          <w:rFonts w:cs="Arial"/>
        </w:rPr>
      </w:pPr>
      <w:r>
        <w:rPr>
          <w:rFonts w:cs="Arial"/>
          <w:b/>
          <w:bCs/>
        </w:rPr>
        <w:t>4.1.3.1</w:t>
      </w:r>
      <w:r>
        <w:rPr>
          <w:rFonts w:cs="Arial"/>
        </w:rPr>
        <w:tab/>
        <w:t>White embroidery thread shall have a uniform bleached finish.  The dyed embroidery thread shall be free from dyeing defects.</w:t>
      </w:r>
    </w:p>
    <w:p w14:paraId="3966DD2C" w14:textId="3A253C26" w:rsidR="00C54741" w:rsidRDefault="00C54741" w:rsidP="00C54741">
      <w:pPr>
        <w:ind w:left="720" w:hanging="720"/>
        <w:rPr>
          <w:rFonts w:cs="Arial"/>
          <w:b/>
          <w:bCs/>
        </w:rPr>
      </w:pPr>
      <w:r>
        <w:rPr>
          <w:rFonts w:cs="Arial"/>
          <w:b/>
          <w:bCs/>
        </w:rPr>
        <w:t>4.1.3.2</w:t>
      </w:r>
      <w:r>
        <w:rPr>
          <w:rFonts w:cs="Arial"/>
        </w:rPr>
        <w:tab/>
        <w:t>The embroidery thread shall be mercerised.  Finishing and dressing materials liable to cause subsequent tendering shall not be used.  Optical brighteners shall not be applied</w:t>
      </w:r>
      <w:r>
        <w:rPr>
          <w:rFonts w:cs="Arial"/>
          <w:b/>
          <w:bCs/>
        </w:rPr>
        <w:t xml:space="preserve"> </w:t>
      </w:r>
      <w:r>
        <w:rPr>
          <w:rFonts w:cs="Arial"/>
        </w:rPr>
        <w:t>on the thread.</w:t>
      </w:r>
    </w:p>
    <w:p w14:paraId="3AD7D7D9" w14:textId="77AD4D5A" w:rsidR="00C54741" w:rsidRDefault="00C54741" w:rsidP="00C54741">
      <w:pPr>
        <w:rPr>
          <w:rFonts w:cs="Arial"/>
          <w:b/>
          <w:bCs/>
        </w:rPr>
      </w:pPr>
      <w:r w:rsidRPr="00A472F2">
        <w:rPr>
          <w:rFonts w:cs="Arial"/>
          <w:b/>
          <w:bCs/>
        </w:rPr>
        <w:t>4.1.3.3</w:t>
      </w:r>
      <w:r w:rsidRPr="00A472F2">
        <w:rPr>
          <w:rFonts w:cs="Arial"/>
          <w:b/>
          <w:bCs/>
        </w:rPr>
        <w:tab/>
      </w:r>
      <w:r w:rsidRPr="00A472F2">
        <w:rPr>
          <w:rFonts w:cs="Arial"/>
        </w:rPr>
        <w:t>Embroidery threads shall comply with the physical requirements given in Table 1</w:t>
      </w:r>
    </w:p>
    <w:p w14:paraId="3DF23D37" w14:textId="77777777" w:rsidR="004A1657" w:rsidRPr="004A1657" w:rsidRDefault="004A1657" w:rsidP="004A1657">
      <w:pPr>
        <w:pStyle w:val="Heading2"/>
      </w:pPr>
      <w:r>
        <w:t>4.2</w:t>
      </w:r>
      <w:r>
        <w:tab/>
        <w:t>Specific r</w:t>
      </w:r>
      <w:r w:rsidRPr="00FE1426">
        <w:t>equirements</w:t>
      </w:r>
    </w:p>
    <w:p w14:paraId="3DF23D38" w14:textId="6EE8AC76" w:rsidR="004A1657" w:rsidRPr="00E212A6" w:rsidRDefault="00F649C1" w:rsidP="00E85BA7">
      <w:pPr>
        <w:pStyle w:val="Heading3"/>
        <w:rPr>
          <w:rFonts w:cs="Arial"/>
          <w:bCs/>
        </w:rPr>
      </w:pPr>
      <w:r w:rsidRPr="00E212A6">
        <w:rPr>
          <w:rFonts w:cs="Arial"/>
          <w:bCs/>
        </w:rPr>
        <w:t xml:space="preserve">4.2.1 </w:t>
      </w:r>
      <w:r w:rsidR="00E85BA7" w:rsidRPr="00E212A6">
        <w:rPr>
          <w:rFonts w:cs="Arial"/>
          <w:bCs/>
        </w:rPr>
        <w:t>Twist</w:t>
      </w:r>
    </w:p>
    <w:p w14:paraId="6F2D2C7E" w14:textId="49982323" w:rsidR="00E85BA7" w:rsidRDefault="009778CB" w:rsidP="00E85BA7">
      <w:pPr>
        <w:rPr>
          <w:rFonts w:cs="Arial"/>
        </w:rPr>
      </w:pPr>
      <w:r>
        <w:rPr>
          <w:rFonts w:cs="Arial"/>
        </w:rPr>
        <w:t xml:space="preserve">Twist shall be as declared subject to ± 5 per cent.  Twist value shall be determined in accordance with </w:t>
      </w:r>
      <w:r w:rsidR="00333276" w:rsidRPr="00C8170F">
        <w:rPr>
          <w:rFonts w:cs="Arial"/>
        </w:rPr>
        <w:t>KS ISO 2061</w:t>
      </w:r>
      <w:r w:rsidR="00DC79A7">
        <w:rPr>
          <w:rFonts w:cs="Arial"/>
        </w:rPr>
        <w:t>.</w:t>
      </w:r>
    </w:p>
    <w:p w14:paraId="34F40727" w14:textId="4D64D4EF" w:rsidR="00DC5E86" w:rsidRPr="00E212A6" w:rsidRDefault="00DC5E86" w:rsidP="00E212A6">
      <w:pPr>
        <w:pStyle w:val="Heading3"/>
        <w:rPr>
          <w:rFonts w:cs="Arial"/>
          <w:bCs/>
        </w:rPr>
      </w:pPr>
      <w:r w:rsidRPr="00E212A6">
        <w:rPr>
          <w:rFonts w:cs="Arial"/>
          <w:bCs/>
        </w:rPr>
        <w:t>4.2.2</w:t>
      </w:r>
      <w:r w:rsidR="00E212A6" w:rsidRPr="00E212A6">
        <w:rPr>
          <w:rFonts w:cs="Arial"/>
          <w:bCs/>
        </w:rPr>
        <w:t xml:space="preserve"> Balance of twist</w:t>
      </w:r>
    </w:p>
    <w:p w14:paraId="0F31C55F" w14:textId="1304A9D5" w:rsidR="008C000E" w:rsidRPr="00E85BA7" w:rsidRDefault="008C000E" w:rsidP="00E85BA7">
      <w:r>
        <w:rPr>
          <w:rFonts w:cs="Arial"/>
        </w:rPr>
        <w:t xml:space="preserve"> A maximum of 5 turns as re-twist or double on account of the link shall be permitted in the loop when the two ends of the thread gripped by hand at an approximate distance of 1.5 m are brought together.</w:t>
      </w:r>
    </w:p>
    <w:p w14:paraId="3DF23D59" w14:textId="49E35214" w:rsidR="004A1657" w:rsidRDefault="0098191E" w:rsidP="000035AB">
      <w:pPr>
        <w:tabs>
          <w:tab w:val="left" w:pos="709"/>
          <w:tab w:val="center" w:pos="4153"/>
          <w:tab w:val="right" w:pos="8306"/>
        </w:tabs>
        <w:spacing w:after="0" w:line="240" w:lineRule="auto"/>
        <w:rPr>
          <w:rFonts w:cs="Arial"/>
          <w:b/>
          <w:bCs/>
        </w:rPr>
      </w:pPr>
      <w:r>
        <w:rPr>
          <w:rFonts w:cs="Arial"/>
          <w:b/>
          <w:bCs/>
        </w:rPr>
        <w:t>4.</w:t>
      </w:r>
      <w:r w:rsidR="00606817">
        <w:rPr>
          <w:rFonts w:cs="Arial"/>
          <w:b/>
          <w:bCs/>
        </w:rPr>
        <w:t>2</w:t>
      </w:r>
      <w:r>
        <w:rPr>
          <w:rFonts w:cs="Arial"/>
          <w:b/>
          <w:bCs/>
        </w:rPr>
        <w:t>.</w:t>
      </w:r>
      <w:r w:rsidR="00606817">
        <w:rPr>
          <w:rFonts w:cs="Arial"/>
          <w:b/>
          <w:bCs/>
        </w:rPr>
        <w:t>3</w:t>
      </w:r>
      <w:r>
        <w:rPr>
          <w:rFonts w:cs="Arial"/>
          <w:b/>
          <w:bCs/>
        </w:rPr>
        <w:t xml:space="preserve"> </w:t>
      </w:r>
      <w:r w:rsidR="008C000E">
        <w:rPr>
          <w:rFonts w:cs="Arial"/>
          <w:b/>
          <w:bCs/>
        </w:rPr>
        <w:t>Knots</w:t>
      </w:r>
    </w:p>
    <w:p w14:paraId="03441768" w14:textId="77777777" w:rsidR="00CE3D3E" w:rsidRDefault="00CE3D3E" w:rsidP="000035AB">
      <w:pPr>
        <w:tabs>
          <w:tab w:val="left" w:pos="709"/>
          <w:tab w:val="center" w:pos="4153"/>
          <w:tab w:val="right" w:pos="8306"/>
        </w:tabs>
        <w:spacing w:after="0" w:line="240" w:lineRule="auto"/>
        <w:rPr>
          <w:rFonts w:cs="Arial"/>
          <w:b/>
          <w:bCs/>
        </w:rPr>
      </w:pPr>
    </w:p>
    <w:p w14:paraId="2CC382B2" w14:textId="0C856962" w:rsidR="008C000E" w:rsidRDefault="00634E19" w:rsidP="000035AB">
      <w:pPr>
        <w:tabs>
          <w:tab w:val="left" w:pos="709"/>
          <w:tab w:val="center" w:pos="4153"/>
          <w:tab w:val="right" w:pos="8306"/>
        </w:tabs>
        <w:spacing w:after="0" w:line="240" w:lineRule="auto"/>
        <w:rPr>
          <w:rFonts w:cs="Arial"/>
        </w:rPr>
      </w:pPr>
      <w:r>
        <w:rPr>
          <w:rFonts w:cs="Arial"/>
        </w:rPr>
        <w:t>4.</w:t>
      </w:r>
      <w:r w:rsidR="00606817">
        <w:rPr>
          <w:rFonts w:cs="Arial"/>
        </w:rPr>
        <w:t>2.3</w:t>
      </w:r>
      <w:r>
        <w:rPr>
          <w:rFonts w:cs="Arial"/>
        </w:rPr>
        <w:t xml:space="preserve">.1 </w:t>
      </w:r>
      <w:r w:rsidR="00CE3D3E">
        <w:rPr>
          <w:rFonts w:cs="Arial"/>
        </w:rPr>
        <w:t xml:space="preserve">The number of knots shall comply with the requirements given </w:t>
      </w:r>
      <w:r w:rsidR="00CE3D3E" w:rsidRPr="00405468">
        <w:rPr>
          <w:rFonts w:cs="Arial"/>
        </w:rPr>
        <w:t>in Table 2.</w:t>
      </w:r>
    </w:p>
    <w:p w14:paraId="2320669F" w14:textId="3A5963B3" w:rsidR="00CE3D3E" w:rsidRDefault="00CE3D3E" w:rsidP="000035AB">
      <w:pPr>
        <w:tabs>
          <w:tab w:val="left" w:pos="709"/>
          <w:tab w:val="center" w:pos="4153"/>
          <w:tab w:val="right" w:pos="8306"/>
        </w:tabs>
        <w:spacing w:after="0" w:line="240" w:lineRule="auto"/>
        <w:rPr>
          <w:rFonts w:cs="Arial"/>
          <w:b/>
          <w:bCs/>
        </w:rPr>
      </w:pPr>
    </w:p>
    <w:p w14:paraId="362A72FA" w14:textId="4DD9DB16" w:rsidR="00605578" w:rsidRPr="00605578" w:rsidRDefault="00634E19" w:rsidP="00605578">
      <w:pPr>
        <w:tabs>
          <w:tab w:val="left" w:pos="709"/>
          <w:tab w:val="center" w:pos="4153"/>
          <w:tab w:val="right" w:pos="8306"/>
        </w:tabs>
        <w:spacing w:after="0" w:line="240" w:lineRule="auto"/>
        <w:rPr>
          <w:rFonts w:cs="Arial"/>
        </w:rPr>
      </w:pPr>
      <w:r>
        <w:rPr>
          <w:rFonts w:cs="Arial"/>
        </w:rPr>
        <w:t>4.</w:t>
      </w:r>
      <w:r w:rsidR="00606817">
        <w:rPr>
          <w:rFonts w:cs="Arial"/>
        </w:rPr>
        <w:t>2.3</w:t>
      </w:r>
      <w:r>
        <w:rPr>
          <w:rFonts w:cs="Arial"/>
        </w:rPr>
        <w:t xml:space="preserve">.2 </w:t>
      </w:r>
      <w:r w:rsidR="00605578" w:rsidRPr="00605578">
        <w:rPr>
          <w:rFonts w:cs="Arial"/>
        </w:rPr>
        <w:t>The number of knots in the specimen shall be calculated by the following expression:</w:t>
      </w:r>
    </w:p>
    <w:p w14:paraId="15899EF0" w14:textId="77777777" w:rsidR="00605578" w:rsidRPr="00605578" w:rsidRDefault="00605578" w:rsidP="00605578">
      <w:pPr>
        <w:tabs>
          <w:tab w:val="left" w:pos="709"/>
          <w:tab w:val="center" w:pos="4153"/>
          <w:tab w:val="right" w:pos="8306"/>
        </w:tabs>
        <w:spacing w:after="0" w:line="240" w:lineRule="auto"/>
        <w:rPr>
          <w:rFonts w:cs="Arial"/>
        </w:rPr>
      </w:pPr>
      <w:r w:rsidRPr="00605578">
        <w:rPr>
          <w:rFonts w:cs="Arial"/>
        </w:rPr>
        <w:tab/>
      </w:r>
    </w:p>
    <w:p w14:paraId="5BA326EA" w14:textId="77777777" w:rsidR="00605578" w:rsidRPr="00605578" w:rsidRDefault="00605578" w:rsidP="00605578">
      <w:pPr>
        <w:tabs>
          <w:tab w:val="left" w:pos="709"/>
          <w:tab w:val="center" w:pos="4153"/>
          <w:tab w:val="right" w:pos="8306"/>
        </w:tabs>
        <w:spacing w:after="0" w:line="240" w:lineRule="auto"/>
        <w:rPr>
          <w:rFonts w:cs="Arial"/>
        </w:rPr>
      </w:pPr>
      <w:r w:rsidRPr="00605578">
        <w:rPr>
          <w:rFonts w:cs="Arial"/>
        </w:rPr>
        <w:tab/>
        <w:t>Number of knots (Knots/km) = k/L</w:t>
      </w:r>
    </w:p>
    <w:p w14:paraId="1D18D506" w14:textId="77777777" w:rsidR="00605578" w:rsidRPr="00605578" w:rsidRDefault="00605578" w:rsidP="00605578">
      <w:pPr>
        <w:tabs>
          <w:tab w:val="left" w:pos="709"/>
          <w:tab w:val="center" w:pos="4153"/>
          <w:tab w:val="right" w:pos="8306"/>
        </w:tabs>
        <w:spacing w:after="0" w:line="240" w:lineRule="auto"/>
        <w:rPr>
          <w:rFonts w:cs="Arial"/>
        </w:rPr>
      </w:pPr>
      <w:r w:rsidRPr="00605578">
        <w:rPr>
          <w:rFonts w:cs="Arial"/>
        </w:rPr>
        <w:tab/>
        <w:t>where,</w:t>
      </w:r>
    </w:p>
    <w:p w14:paraId="5CB0FDE0" w14:textId="77777777" w:rsidR="00605578" w:rsidRPr="00605578" w:rsidRDefault="00605578" w:rsidP="00605578">
      <w:pPr>
        <w:tabs>
          <w:tab w:val="left" w:pos="709"/>
          <w:tab w:val="center" w:pos="4153"/>
          <w:tab w:val="right" w:pos="8306"/>
        </w:tabs>
        <w:spacing w:after="0" w:line="240" w:lineRule="auto"/>
        <w:rPr>
          <w:rFonts w:cs="Arial"/>
        </w:rPr>
      </w:pPr>
    </w:p>
    <w:p w14:paraId="0D086B25" w14:textId="77777777" w:rsidR="00605578" w:rsidRPr="00605578" w:rsidRDefault="00605578" w:rsidP="00605578">
      <w:pPr>
        <w:tabs>
          <w:tab w:val="left" w:pos="709"/>
          <w:tab w:val="center" w:pos="4153"/>
          <w:tab w:val="right" w:pos="8306"/>
        </w:tabs>
        <w:spacing w:after="0" w:line="240" w:lineRule="auto"/>
        <w:rPr>
          <w:rFonts w:cs="Arial"/>
        </w:rPr>
      </w:pPr>
      <w:r w:rsidRPr="00605578">
        <w:rPr>
          <w:rFonts w:cs="Arial"/>
        </w:rPr>
        <w:tab/>
      </w:r>
      <w:r w:rsidRPr="00605578">
        <w:rPr>
          <w:rFonts w:cs="Arial"/>
        </w:rPr>
        <w:tab/>
        <w:t>k    =    the total number of knots in the specimen,</w:t>
      </w:r>
    </w:p>
    <w:p w14:paraId="1252A152" w14:textId="4C73183C" w:rsidR="00605578" w:rsidRPr="00605578" w:rsidRDefault="00605578" w:rsidP="00605578">
      <w:pPr>
        <w:tabs>
          <w:tab w:val="left" w:pos="709"/>
          <w:tab w:val="center" w:pos="4153"/>
          <w:tab w:val="right" w:pos="8306"/>
        </w:tabs>
        <w:spacing w:after="0" w:line="240" w:lineRule="auto"/>
        <w:rPr>
          <w:rFonts w:cs="Arial"/>
        </w:rPr>
      </w:pPr>
      <w:r w:rsidRPr="00605578">
        <w:rPr>
          <w:rFonts w:cs="Arial"/>
        </w:rPr>
        <w:tab/>
      </w:r>
      <w:r>
        <w:rPr>
          <w:rFonts w:cs="Arial"/>
        </w:rPr>
        <w:t xml:space="preserve">                      </w:t>
      </w:r>
      <w:r w:rsidRPr="00605578">
        <w:rPr>
          <w:rFonts w:cs="Arial"/>
        </w:rPr>
        <w:t>L    =    the total length of specimen in km.</w:t>
      </w:r>
    </w:p>
    <w:p w14:paraId="6EA60C90" w14:textId="11FF9F9B" w:rsidR="000C18AD" w:rsidRDefault="000C18AD" w:rsidP="000035AB">
      <w:pPr>
        <w:tabs>
          <w:tab w:val="left" w:pos="709"/>
          <w:tab w:val="center" w:pos="4153"/>
          <w:tab w:val="right" w:pos="8306"/>
        </w:tabs>
        <w:spacing w:after="0" w:line="240" w:lineRule="auto"/>
        <w:rPr>
          <w:rFonts w:cs="Arial"/>
          <w:b/>
          <w:bCs/>
        </w:rPr>
      </w:pPr>
    </w:p>
    <w:p w14:paraId="169AA5ED" w14:textId="45DC2A72" w:rsidR="000C18AD" w:rsidRDefault="000C18AD" w:rsidP="000035AB">
      <w:pPr>
        <w:tabs>
          <w:tab w:val="left" w:pos="709"/>
          <w:tab w:val="center" w:pos="4153"/>
          <w:tab w:val="right" w:pos="8306"/>
        </w:tabs>
        <w:spacing w:after="0" w:line="240" w:lineRule="auto"/>
        <w:rPr>
          <w:rFonts w:cs="Arial"/>
          <w:b/>
          <w:bCs/>
        </w:rPr>
      </w:pPr>
    </w:p>
    <w:p w14:paraId="2A553DD8" w14:textId="77777777" w:rsidR="000C18AD" w:rsidRDefault="000C18AD" w:rsidP="000035AB">
      <w:pPr>
        <w:tabs>
          <w:tab w:val="left" w:pos="709"/>
          <w:tab w:val="center" w:pos="4153"/>
          <w:tab w:val="right" w:pos="8306"/>
        </w:tabs>
        <w:spacing w:after="0" w:line="240" w:lineRule="auto"/>
        <w:rPr>
          <w:rFonts w:cs="Arial"/>
          <w:b/>
          <w:bCs/>
        </w:rPr>
      </w:pPr>
    </w:p>
    <w:p w14:paraId="5AC9B38A" w14:textId="31F65909" w:rsidR="000C18AD" w:rsidRDefault="00634E19" w:rsidP="000035AB">
      <w:pPr>
        <w:tabs>
          <w:tab w:val="left" w:pos="709"/>
          <w:tab w:val="center" w:pos="4153"/>
          <w:tab w:val="right" w:pos="8306"/>
        </w:tabs>
        <w:spacing w:after="0" w:line="240" w:lineRule="auto"/>
        <w:rPr>
          <w:rFonts w:cs="Arial"/>
          <w:b/>
          <w:bCs/>
        </w:rPr>
      </w:pPr>
      <w:r>
        <w:rPr>
          <w:rFonts w:cs="Arial"/>
          <w:b/>
          <w:bCs/>
        </w:rPr>
        <w:t>4.2.</w:t>
      </w:r>
      <w:r w:rsidR="00606817">
        <w:rPr>
          <w:rFonts w:cs="Arial"/>
          <w:b/>
          <w:bCs/>
        </w:rPr>
        <w:t>4</w:t>
      </w:r>
      <w:r>
        <w:rPr>
          <w:rFonts w:cs="Arial"/>
          <w:b/>
          <w:bCs/>
        </w:rPr>
        <w:t xml:space="preserve"> </w:t>
      </w:r>
      <w:r w:rsidR="00F42203">
        <w:rPr>
          <w:rFonts w:cs="Arial"/>
          <w:b/>
          <w:bCs/>
        </w:rPr>
        <w:t>Length</w:t>
      </w:r>
    </w:p>
    <w:p w14:paraId="6427CB8F" w14:textId="65B91EC3" w:rsidR="00F42203" w:rsidRDefault="00F42203" w:rsidP="000035AB">
      <w:pPr>
        <w:tabs>
          <w:tab w:val="left" w:pos="709"/>
          <w:tab w:val="center" w:pos="4153"/>
          <w:tab w:val="right" w:pos="8306"/>
        </w:tabs>
        <w:spacing w:after="0" w:line="240" w:lineRule="auto"/>
        <w:rPr>
          <w:rFonts w:cs="Arial"/>
          <w:b/>
          <w:bCs/>
        </w:rPr>
      </w:pPr>
    </w:p>
    <w:p w14:paraId="09DE1BAD" w14:textId="67A6DF27" w:rsidR="00F42203" w:rsidRDefault="005D4E60" w:rsidP="000035AB">
      <w:pPr>
        <w:tabs>
          <w:tab w:val="left" w:pos="709"/>
          <w:tab w:val="center" w:pos="4153"/>
          <w:tab w:val="right" w:pos="8306"/>
        </w:tabs>
        <w:spacing w:after="0" w:line="240" w:lineRule="auto"/>
        <w:rPr>
          <w:rFonts w:cs="Arial"/>
          <w:b/>
          <w:bCs/>
        </w:rPr>
      </w:pPr>
      <w:r>
        <w:rPr>
          <w:rFonts w:cs="Arial"/>
        </w:rPr>
        <w:t>4.2.</w:t>
      </w:r>
      <w:r w:rsidR="00606817">
        <w:rPr>
          <w:rFonts w:cs="Arial"/>
        </w:rPr>
        <w:t>4</w:t>
      </w:r>
      <w:r>
        <w:rPr>
          <w:rFonts w:cs="Arial"/>
        </w:rPr>
        <w:t xml:space="preserve">.1 </w:t>
      </w:r>
      <w:r w:rsidR="00453910">
        <w:rPr>
          <w:rFonts w:cs="Arial"/>
        </w:rPr>
        <w:t xml:space="preserve">The length of the embroidery thread shall be as declared or marked subject to a tolerance of minus 1 per </w:t>
      </w:r>
      <w:r w:rsidR="00453910" w:rsidRPr="00901F1E">
        <w:rPr>
          <w:rFonts w:cs="Arial"/>
        </w:rPr>
        <w:t>cent</w:t>
      </w:r>
      <w:r w:rsidR="006E6336" w:rsidRPr="00901F1E">
        <w:rPr>
          <w:rFonts w:cs="Arial"/>
        </w:rPr>
        <w:t xml:space="preserve"> when tested in accordance with annex A.</w:t>
      </w:r>
    </w:p>
    <w:p w14:paraId="30E001C2" w14:textId="1CB03277" w:rsidR="000C18AD" w:rsidRDefault="000C18AD" w:rsidP="000035AB">
      <w:pPr>
        <w:tabs>
          <w:tab w:val="left" w:pos="709"/>
          <w:tab w:val="center" w:pos="4153"/>
          <w:tab w:val="right" w:pos="8306"/>
        </w:tabs>
        <w:spacing w:after="0" w:line="240" w:lineRule="auto"/>
        <w:rPr>
          <w:rFonts w:cs="Arial"/>
          <w:b/>
          <w:bCs/>
        </w:rPr>
      </w:pPr>
    </w:p>
    <w:p w14:paraId="2E8CC18B" w14:textId="7ED7FE64" w:rsidR="000C18AD" w:rsidRDefault="005D4E60" w:rsidP="000035AB">
      <w:pPr>
        <w:tabs>
          <w:tab w:val="left" w:pos="709"/>
          <w:tab w:val="center" w:pos="4153"/>
          <w:tab w:val="right" w:pos="8306"/>
        </w:tabs>
        <w:spacing w:after="0" w:line="240" w:lineRule="auto"/>
        <w:rPr>
          <w:rFonts w:cs="Arial"/>
          <w:b/>
          <w:bCs/>
        </w:rPr>
      </w:pPr>
      <w:r>
        <w:rPr>
          <w:rFonts w:cs="Arial"/>
        </w:rPr>
        <w:t>4.2.</w:t>
      </w:r>
      <w:r w:rsidR="00606817">
        <w:rPr>
          <w:rFonts w:cs="Arial"/>
        </w:rPr>
        <w:t>4</w:t>
      </w:r>
      <w:r>
        <w:rPr>
          <w:rFonts w:cs="Arial"/>
        </w:rPr>
        <w:t>.2 Length shall be measured by counter reel in the state initial tension.</w:t>
      </w:r>
    </w:p>
    <w:p w14:paraId="6ABD6456" w14:textId="7EBF2948" w:rsidR="000C18AD" w:rsidRDefault="000C18AD" w:rsidP="000035AB">
      <w:pPr>
        <w:tabs>
          <w:tab w:val="left" w:pos="709"/>
          <w:tab w:val="center" w:pos="4153"/>
          <w:tab w:val="right" w:pos="8306"/>
        </w:tabs>
        <w:spacing w:after="0" w:line="240" w:lineRule="auto"/>
        <w:rPr>
          <w:rFonts w:cs="Arial"/>
          <w:b/>
          <w:bCs/>
        </w:rPr>
      </w:pPr>
    </w:p>
    <w:p w14:paraId="069F9A88" w14:textId="2D069F30" w:rsidR="000C18AD" w:rsidRDefault="005D4E60" w:rsidP="000035AB">
      <w:pPr>
        <w:tabs>
          <w:tab w:val="left" w:pos="709"/>
          <w:tab w:val="center" w:pos="4153"/>
          <w:tab w:val="right" w:pos="8306"/>
        </w:tabs>
        <w:spacing w:after="0" w:line="240" w:lineRule="auto"/>
        <w:rPr>
          <w:rFonts w:cs="Arial"/>
          <w:b/>
          <w:bCs/>
        </w:rPr>
      </w:pPr>
      <w:r>
        <w:rPr>
          <w:rFonts w:cs="Arial"/>
          <w:b/>
          <w:bCs/>
        </w:rPr>
        <w:t>4.2.</w:t>
      </w:r>
      <w:r w:rsidR="00606817">
        <w:rPr>
          <w:rFonts w:cs="Arial"/>
          <w:b/>
          <w:bCs/>
        </w:rPr>
        <w:t>5</w:t>
      </w:r>
      <w:r>
        <w:rPr>
          <w:rFonts w:cs="Arial"/>
          <w:b/>
          <w:bCs/>
        </w:rPr>
        <w:t xml:space="preserve"> </w:t>
      </w:r>
      <w:r w:rsidR="004F5480">
        <w:rPr>
          <w:rFonts w:cs="Arial"/>
          <w:b/>
          <w:bCs/>
        </w:rPr>
        <w:t>Mass</w:t>
      </w:r>
    </w:p>
    <w:p w14:paraId="28691881" w14:textId="77777777" w:rsidR="004A05F2" w:rsidRDefault="004A05F2" w:rsidP="000035AB">
      <w:pPr>
        <w:tabs>
          <w:tab w:val="left" w:pos="709"/>
          <w:tab w:val="center" w:pos="4153"/>
          <w:tab w:val="right" w:pos="8306"/>
        </w:tabs>
        <w:spacing w:after="0" w:line="240" w:lineRule="auto"/>
        <w:rPr>
          <w:rFonts w:cs="Arial"/>
          <w:b/>
          <w:bCs/>
        </w:rPr>
      </w:pPr>
    </w:p>
    <w:p w14:paraId="4E008B4F" w14:textId="5C426355" w:rsidR="004F5480" w:rsidRPr="002F3495" w:rsidRDefault="009E224A" w:rsidP="000035AB">
      <w:pPr>
        <w:tabs>
          <w:tab w:val="left" w:pos="709"/>
          <w:tab w:val="center" w:pos="4153"/>
          <w:tab w:val="right" w:pos="8306"/>
        </w:tabs>
        <w:spacing w:after="0" w:line="240" w:lineRule="auto"/>
        <w:rPr>
          <w:rFonts w:cs="Arial"/>
          <w:color w:val="FF0000"/>
        </w:rPr>
      </w:pPr>
      <w:r>
        <w:rPr>
          <w:rFonts w:cs="Arial"/>
        </w:rPr>
        <w:t>The mass of embroidery thread</w:t>
      </w:r>
      <w:r w:rsidR="000A522B">
        <w:rPr>
          <w:rFonts w:cs="Arial"/>
        </w:rPr>
        <w:t xml:space="preserve">, </w:t>
      </w:r>
      <w:r w:rsidR="000A522B" w:rsidRPr="00F65A9A">
        <w:rPr>
          <w:rFonts w:cs="Arial"/>
        </w:rPr>
        <w:t>conditioned as per KS ISO 139</w:t>
      </w:r>
      <w:r w:rsidR="000A522B">
        <w:rPr>
          <w:rFonts w:cs="Arial"/>
        </w:rPr>
        <w:t>,</w:t>
      </w:r>
      <w:r>
        <w:rPr>
          <w:rFonts w:cs="Arial"/>
        </w:rPr>
        <w:t xml:space="preserve"> shall be not less than 99 per cent of the declared valu</w:t>
      </w:r>
      <w:r w:rsidRPr="00BF3B49">
        <w:rPr>
          <w:rFonts w:cs="Arial"/>
        </w:rPr>
        <w:t>e.</w:t>
      </w:r>
      <w:r w:rsidR="000C68AE" w:rsidRPr="00BF3B49">
        <w:rPr>
          <w:rFonts w:cs="Arial"/>
        </w:rPr>
        <w:t xml:space="preserve"> </w:t>
      </w:r>
    </w:p>
    <w:p w14:paraId="39FC39A5" w14:textId="1C3C38E6" w:rsidR="003B1B1F" w:rsidRDefault="003B1B1F" w:rsidP="000035AB">
      <w:pPr>
        <w:tabs>
          <w:tab w:val="left" w:pos="709"/>
          <w:tab w:val="center" w:pos="4153"/>
          <w:tab w:val="right" w:pos="8306"/>
        </w:tabs>
        <w:spacing w:after="0" w:line="240" w:lineRule="auto"/>
        <w:rPr>
          <w:rFonts w:cs="Arial"/>
        </w:rPr>
      </w:pPr>
    </w:p>
    <w:p w14:paraId="4D5F8DBF" w14:textId="77777777" w:rsidR="003B1B1F" w:rsidRDefault="003B1B1F" w:rsidP="000035AB">
      <w:pPr>
        <w:tabs>
          <w:tab w:val="left" w:pos="709"/>
          <w:tab w:val="center" w:pos="4153"/>
          <w:tab w:val="right" w:pos="8306"/>
        </w:tabs>
        <w:spacing w:after="0" w:line="240" w:lineRule="auto"/>
        <w:rPr>
          <w:rFonts w:cs="Arial"/>
        </w:rPr>
      </w:pPr>
    </w:p>
    <w:p w14:paraId="1F7F415F" w14:textId="471C080C" w:rsidR="005D6EF0" w:rsidRDefault="003B1B1F" w:rsidP="000035AB">
      <w:pPr>
        <w:tabs>
          <w:tab w:val="left" w:pos="709"/>
          <w:tab w:val="center" w:pos="4153"/>
          <w:tab w:val="right" w:pos="8306"/>
        </w:tabs>
        <w:spacing w:after="0" w:line="240" w:lineRule="auto"/>
        <w:rPr>
          <w:rFonts w:cs="Arial"/>
          <w:b/>
          <w:bCs/>
        </w:rPr>
      </w:pPr>
      <w:r>
        <w:rPr>
          <w:rFonts w:cs="Arial"/>
          <w:b/>
          <w:bCs/>
        </w:rPr>
        <w:t>4.2.</w:t>
      </w:r>
      <w:r w:rsidR="00606817">
        <w:rPr>
          <w:rFonts w:cs="Arial"/>
          <w:b/>
          <w:bCs/>
        </w:rPr>
        <w:t>6</w:t>
      </w:r>
      <w:r>
        <w:rPr>
          <w:rFonts w:cs="Arial"/>
          <w:b/>
          <w:bCs/>
        </w:rPr>
        <w:t xml:space="preserve"> </w:t>
      </w:r>
      <w:r w:rsidR="00EE5CC0" w:rsidRPr="00EE5CC0">
        <w:rPr>
          <w:rFonts w:cs="Arial"/>
          <w:b/>
          <w:bCs/>
        </w:rPr>
        <w:t>Colour Fastness</w:t>
      </w:r>
    </w:p>
    <w:p w14:paraId="754FFFEA" w14:textId="77777777" w:rsidR="004A05F2" w:rsidRDefault="004A05F2" w:rsidP="000035AB">
      <w:pPr>
        <w:tabs>
          <w:tab w:val="left" w:pos="709"/>
          <w:tab w:val="center" w:pos="4153"/>
          <w:tab w:val="right" w:pos="8306"/>
        </w:tabs>
        <w:spacing w:after="0" w:line="240" w:lineRule="auto"/>
        <w:rPr>
          <w:rFonts w:cs="Arial"/>
          <w:b/>
          <w:bCs/>
        </w:rPr>
      </w:pPr>
    </w:p>
    <w:p w14:paraId="08EF92FB" w14:textId="2D5D5E81" w:rsidR="00584752" w:rsidRDefault="00584752" w:rsidP="00B076F5">
      <w:pPr>
        <w:tabs>
          <w:tab w:val="left" w:pos="709"/>
          <w:tab w:val="center" w:pos="4153"/>
          <w:tab w:val="right" w:pos="8306"/>
        </w:tabs>
        <w:spacing w:after="0" w:line="240" w:lineRule="auto"/>
        <w:rPr>
          <w:rFonts w:cs="Arial"/>
        </w:rPr>
      </w:pPr>
      <w:r w:rsidRPr="00B076F5">
        <w:rPr>
          <w:rFonts w:cs="Arial"/>
        </w:rPr>
        <w:t>Colour fastness of dyed embroidery threads shall comply with the requirements given in Table 3</w:t>
      </w:r>
      <w:r w:rsidR="002557CA" w:rsidRPr="00901F1E">
        <w:rPr>
          <w:rFonts w:cs="Arial"/>
        </w:rPr>
        <w:t>,</w:t>
      </w:r>
      <w:r w:rsidRPr="00901F1E">
        <w:rPr>
          <w:rFonts w:cs="Arial"/>
        </w:rPr>
        <w:t xml:space="preserve"> when tested in</w:t>
      </w:r>
      <w:r w:rsidR="00877ACC" w:rsidRPr="00901F1E">
        <w:rPr>
          <w:rFonts w:cs="Arial"/>
        </w:rPr>
        <w:t xml:space="preserve"> accordance with test methods </w:t>
      </w:r>
      <w:r w:rsidR="002557CA" w:rsidRPr="00901F1E">
        <w:rPr>
          <w:rFonts w:cs="Arial"/>
        </w:rPr>
        <w:t>specified therein.</w:t>
      </w:r>
    </w:p>
    <w:p w14:paraId="71FF54B3" w14:textId="6B614F0F" w:rsidR="008B39DA" w:rsidRDefault="008B39DA" w:rsidP="00B076F5">
      <w:pPr>
        <w:tabs>
          <w:tab w:val="left" w:pos="709"/>
          <w:tab w:val="center" w:pos="4153"/>
          <w:tab w:val="right" w:pos="8306"/>
        </w:tabs>
        <w:spacing w:after="0" w:line="240" w:lineRule="auto"/>
        <w:rPr>
          <w:rFonts w:cs="Arial"/>
        </w:rPr>
      </w:pPr>
    </w:p>
    <w:p w14:paraId="0F22F25B" w14:textId="11969326" w:rsidR="008B39DA" w:rsidRDefault="008B39DA" w:rsidP="00B076F5">
      <w:pPr>
        <w:tabs>
          <w:tab w:val="left" w:pos="709"/>
          <w:tab w:val="center" w:pos="4153"/>
          <w:tab w:val="right" w:pos="8306"/>
        </w:tabs>
        <w:spacing w:after="0" w:line="240" w:lineRule="auto"/>
        <w:rPr>
          <w:rFonts w:cs="Arial"/>
          <w:b/>
          <w:bCs/>
        </w:rPr>
      </w:pPr>
      <w:r w:rsidRPr="008B39DA">
        <w:rPr>
          <w:rFonts w:cs="Arial"/>
          <w:b/>
          <w:bCs/>
        </w:rPr>
        <w:t>4.2.7 Linear density</w:t>
      </w:r>
    </w:p>
    <w:p w14:paraId="5897C323" w14:textId="77777777" w:rsidR="008B39DA" w:rsidRDefault="008B39DA" w:rsidP="00B076F5">
      <w:pPr>
        <w:tabs>
          <w:tab w:val="left" w:pos="709"/>
          <w:tab w:val="center" w:pos="4153"/>
          <w:tab w:val="right" w:pos="8306"/>
        </w:tabs>
        <w:spacing w:after="0" w:line="240" w:lineRule="auto"/>
        <w:rPr>
          <w:rFonts w:cs="Arial"/>
          <w:b/>
          <w:bCs/>
        </w:rPr>
      </w:pPr>
    </w:p>
    <w:p w14:paraId="48A50689" w14:textId="2CC55D62" w:rsidR="008B39DA" w:rsidRPr="008B39DA" w:rsidRDefault="008B39DA" w:rsidP="00B076F5">
      <w:pPr>
        <w:tabs>
          <w:tab w:val="left" w:pos="709"/>
          <w:tab w:val="center" w:pos="4153"/>
          <w:tab w:val="right" w:pos="8306"/>
        </w:tabs>
        <w:spacing w:after="0" w:line="240" w:lineRule="auto"/>
        <w:rPr>
          <w:rFonts w:cs="Arial"/>
          <w:b/>
          <w:bCs/>
        </w:rPr>
      </w:pPr>
      <w:r w:rsidRPr="00D0260E">
        <w:rPr>
          <w:rFonts w:cs="Arial"/>
        </w:rPr>
        <w:t>The nominal linear density of the yarn shall be as declared, subject to a tolerance of</w:t>
      </w:r>
      <w:r>
        <w:rPr>
          <w:rFonts w:cs="Arial"/>
        </w:rPr>
        <w:t xml:space="preserve"> </w:t>
      </w:r>
      <w:r w:rsidRPr="00D0260E">
        <w:rPr>
          <w:rFonts w:cs="Arial"/>
        </w:rPr>
        <w:t xml:space="preserve">± </w:t>
      </w:r>
      <w:r w:rsidRPr="003B3E8C">
        <w:rPr>
          <w:rFonts w:cs="Arial"/>
        </w:rPr>
        <w:t>3 per cent</w:t>
      </w:r>
      <w:r w:rsidRPr="00D0260E">
        <w:rPr>
          <w:rFonts w:cs="Arial"/>
        </w:rPr>
        <w:t>. This shall be determined in accordance with KS ISO 2060</w:t>
      </w:r>
    </w:p>
    <w:p w14:paraId="66F34783" w14:textId="1E0B58CA" w:rsidR="00A330AF" w:rsidRDefault="00A330AF" w:rsidP="00B076F5">
      <w:pPr>
        <w:tabs>
          <w:tab w:val="left" w:pos="709"/>
          <w:tab w:val="center" w:pos="4153"/>
          <w:tab w:val="right" w:pos="8306"/>
        </w:tabs>
        <w:spacing w:after="0" w:line="240" w:lineRule="auto"/>
        <w:rPr>
          <w:rFonts w:cs="Arial"/>
        </w:rPr>
      </w:pPr>
    </w:p>
    <w:p w14:paraId="2B30CD36" w14:textId="63F58E96" w:rsidR="004856D0" w:rsidRPr="00976A01" w:rsidRDefault="009436BE" w:rsidP="00B076F5">
      <w:pPr>
        <w:tabs>
          <w:tab w:val="left" w:pos="709"/>
          <w:tab w:val="center" w:pos="4153"/>
          <w:tab w:val="right" w:pos="8306"/>
        </w:tabs>
        <w:spacing w:after="0" w:line="240" w:lineRule="auto"/>
        <w:rPr>
          <w:rFonts w:cs="Arial"/>
          <w:b/>
          <w:bCs/>
        </w:rPr>
      </w:pPr>
      <w:r w:rsidRPr="00225CD8">
        <w:rPr>
          <w:rFonts w:cs="Arial"/>
          <w:b/>
          <w:bCs/>
        </w:rPr>
        <w:t xml:space="preserve"> </w:t>
      </w:r>
      <w:r w:rsidRPr="006B2ADE">
        <w:rPr>
          <w:rFonts w:cs="Arial"/>
          <w:b/>
          <w:bCs/>
        </w:rPr>
        <w:t>4.2.</w:t>
      </w:r>
      <w:r w:rsidR="008B39DA" w:rsidRPr="006B2ADE">
        <w:rPr>
          <w:rFonts w:cs="Arial"/>
          <w:b/>
          <w:bCs/>
        </w:rPr>
        <w:t>8</w:t>
      </w:r>
      <w:r w:rsidRPr="006B2ADE">
        <w:rPr>
          <w:rFonts w:cs="Arial"/>
          <w:b/>
          <w:bCs/>
        </w:rPr>
        <w:t xml:space="preserve"> </w:t>
      </w:r>
      <w:r w:rsidR="003E2C6B">
        <w:rPr>
          <w:rFonts w:cs="Arial"/>
          <w:b/>
          <w:bCs/>
        </w:rPr>
        <w:t xml:space="preserve">Breaking </w:t>
      </w:r>
      <w:r w:rsidR="007A5621">
        <w:rPr>
          <w:rFonts w:cs="Arial"/>
          <w:b/>
          <w:bCs/>
        </w:rPr>
        <w:t>load</w:t>
      </w:r>
    </w:p>
    <w:p w14:paraId="084EC25F" w14:textId="77777777" w:rsidR="004A05F2" w:rsidRPr="00976A01" w:rsidRDefault="004A05F2" w:rsidP="00B076F5">
      <w:pPr>
        <w:tabs>
          <w:tab w:val="left" w:pos="709"/>
          <w:tab w:val="center" w:pos="4153"/>
          <w:tab w:val="right" w:pos="8306"/>
        </w:tabs>
        <w:spacing w:after="0" w:line="240" w:lineRule="auto"/>
        <w:rPr>
          <w:rFonts w:cs="Arial"/>
        </w:rPr>
      </w:pPr>
    </w:p>
    <w:p w14:paraId="229DF34B" w14:textId="24D72C0F" w:rsidR="007A5621" w:rsidRPr="007A5621" w:rsidRDefault="00225CD8" w:rsidP="00225CD8">
      <w:pPr>
        <w:autoSpaceDE w:val="0"/>
        <w:autoSpaceDN w:val="0"/>
        <w:adjustRightInd w:val="0"/>
        <w:rPr>
          <w:rFonts w:cs="Arial"/>
        </w:rPr>
      </w:pPr>
      <w:r w:rsidRPr="00976A01">
        <w:rPr>
          <w:rFonts w:cs="Arial"/>
        </w:rPr>
        <w:t xml:space="preserve">The minimum breaking </w:t>
      </w:r>
      <w:r w:rsidR="004A05F2" w:rsidRPr="00976A01">
        <w:rPr>
          <w:rFonts w:cs="Arial"/>
        </w:rPr>
        <w:t>load</w:t>
      </w:r>
      <w:r w:rsidRPr="00976A01">
        <w:rPr>
          <w:rFonts w:cs="Arial"/>
        </w:rPr>
        <w:t xml:space="preserve"> of the yarn shall be as specified in Table 1</w:t>
      </w:r>
      <w:r w:rsidR="00EE299F" w:rsidRPr="00976A01">
        <w:rPr>
          <w:rFonts w:cs="Arial"/>
        </w:rPr>
        <w:t xml:space="preserve">, </w:t>
      </w:r>
      <w:r w:rsidR="004A05F2" w:rsidRPr="00976A01">
        <w:rPr>
          <w:rFonts w:cs="Arial"/>
        </w:rPr>
        <w:t>when</w:t>
      </w:r>
      <w:r w:rsidRPr="00976A01">
        <w:rPr>
          <w:rFonts w:cs="Arial"/>
        </w:rPr>
        <w:t xml:space="preserve"> determined in accordance with </w:t>
      </w:r>
      <w:r w:rsidR="00665F43" w:rsidRPr="00976A01">
        <w:rPr>
          <w:rFonts w:cs="Arial"/>
        </w:rPr>
        <w:t>test method</w:t>
      </w:r>
      <w:r w:rsidR="0043364D" w:rsidRPr="00976A01">
        <w:rPr>
          <w:rFonts w:cs="Arial"/>
        </w:rPr>
        <w:t xml:space="preserve"> specified therein</w:t>
      </w:r>
      <w:r w:rsidR="007A5621">
        <w:rPr>
          <w:rFonts w:cs="Arial"/>
        </w:rPr>
        <w:t xml:space="preserve">. </w:t>
      </w:r>
      <w:r w:rsidR="007A5621" w:rsidRPr="007A5621">
        <w:rPr>
          <w:rFonts w:cs="Arial"/>
        </w:rPr>
        <w:t>For any variety not covered in the table, the minimum breaking tenacity shall be 20cN/tex</w:t>
      </w:r>
    </w:p>
    <w:p w14:paraId="2ABA986F" w14:textId="02026594" w:rsidR="0064478D" w:rsidRPr="00FD1C1E" w:rsidRDefault="00E15CCE" w:rsidP="0064478D">
      <w:pPr>
        <w:jc w:val="center"/>
        <w:rPr>
          <w:rFonts w:cs="Arial"/>
          <w:b/>
          <w:bCs/>
        </w:rPr>
      </w:pPr>
      <w:r w:rsidRPr="00FD1C1E">
        <w:rPr>
          <w:rFonts w:cs="Arial"/>
          <w:b/>
          <w:bCs/>
        </w:rPr>
        <w:t>Table 1</w:t>
      </w:r>
      <w:r w:rsidR="00C910F1" w:rsidRPr="00FD1C1E">
        <w:rPr>
          <w:rFonts w:cs="Arial"/>
          <w:b/>
          <w:bCs/>
        </w:rPr>
        <w:t>-</w:t>
      </w:r>
      <w:r w:rsidRPr="00FD1C1E">
        <w:rPr>
          <w:rFonts w:cs="Arial"/>
          <w:b/>
          <w:bCs/>
        </w:rPr>
        <w:t>Breaking Load of Embroidery Threads</w:t>
      </w:r>
    </w:p>
    <w:tbl>
      <w:tblPr>
        <w:tblStyle w:val="TableGrid"/>
        <w:tblW w:w="0" w:type="auto"/>
        <w:tblLook w:val="04A0" w:firstRow="1" w:lastRow="0" w:firstColumn="1" w:lastColumn="0" w:noHBand="0" w:noVBand="1"/>
      </w:tblPr>
      <w:tblGrid>
        <w:gridCol w:w="800"/>
        <w:gridCol w:w="1696"/>
        <w:gridCol w:w="1912"/>
        <w:gridCol w:w="2010"/>
        <w:gridCol w:w="1765"/>
      </w:tblGrid>
      <w:tr w:rsidR="004D6D3A" w14:paraId="1FFCFD4F" w14:textId="77777777" w:rsidTr="00D44C5F">
        <w:tc>
          <w:tcPr>
            <w:tcW w:w="800" w:type="dxa"/>
          </w:tcPr>
          <w:p w14:paraId="3B1B1DD0" w14:textId="21ECD668" w:rsidR="004D6D3A" w:rsidRDefault="004D6D3A" w:rsidP="0064478D">
            <w:pPr>
              <w:jc w:val="center"/>
              <w:rPr>
                <w:rFonts w:cs="Arial"/>
              </w:rPr>
            </w:pPr>
            <w:r>
              <w:rPr>
                <w:rFonts w:cs="Arial"/>
              </w:rPr>
              <w:t>SN</w:t>
            </w:r>
          </w:p>
        </w:tc>
        <w:tc>
          <w:tcPr>
            <w:tcW w:w="1696" w:type="dxa"/>
          </w:tcPr>
          <w:p w14:paraId="1A538663" w14:textId="5AFB728A" w:rsidR="004D6D3A" w:rsidRDefault="004D6D3A" w:rsidP="0064478D">
            <w:pPr>
              <w:jc w:val="center"/>
              <w:rPr>
                <w:rFonts w:cs="Arial"/>
              </w:rPr>
            </w:pPr>
            <w:r>
              <w:rPr>
                <w:rFonts w:cs="Arial"/>
              </w:rPr>
              <w:t>VARIETY NUMBER</w:t>
            </w:r>
          </w:p>
        </w:tc>
        <w:tc>
          <w:tcPr>
            <w:tcW w:w="1912" w:type="dxa"/>
          </w:tcPr>
          <w:p w14:paraId="115744EE" w14:textId="037A54F6" w:rsidR="004D6D3A" w:rsidRDefault="004D6D3A" w:rsidP="0064478D">
            <w:pPr>
              <w:jc w:val="center"/>
              <w:rPr>
                <w:rFonts w:cs="Arial"/>
              </w:rPr>
            </w:pPr>
            <w:r>
              <w:rPr>
                <w:rFonts w:cs="Arial"/>
              </w:rPr>
              <w:t>NOMINAL TEX VALUE</w:t>
            </w:r>
          </w:p>
        </w:tc>
        <w:tc>
          <w:tcPr>
            <w:tcW w:w="2010" w:type="dxa"/>
          </w:tcPr>
          <w:p w14:paraId="5BFC2471" w14:textId="3D9EC242" w:rsidR="004D6D3A" w:rsidRDefault="004D6D3A" w:rsidP="0064478D">
            <w:pPr>
              <w:jc w:val="center"/>
              <w:rPr>
                <w:rFonts w:cs="Arial"/>
              </w:rPr>
            </w:pPr>
            <w:r>
              <w:rPr>
                <w:rFonts w:cs="Arial"/>
              </w:rPr>
              <w:t>MINIMUM BREAKING LOAD IN N ON 50  TEST LENGTH CM</w:t>
            </w:r>
          </w:p>
        </w:tc>
        <w:tc>
          <w:tcPr>
            <w:tcW w:w="1765" w:type="dxa"/>
          </w:tcPr>
          <w:p w14:paraId="730EF5EA" w14:textId="1602BADB" w:rsidR="004D6D3A" w:rsidRDefault="004D6D3A" w:rsidP="0064478D">
            <w:pPr>
              <w:jc w:val="center"/>
              <w:rPr>
                <w:rFonts w:cs="Arial"/>
              </w:rPr>
            </w:pPr>
            <w:r>
              <w:rPr>
                <w:rFonts w:cs="Arial"/>
              </w:rPr>
              <w:t>TEST METHOD</w:t>
            </w:r>
          </w:p>
        </w:tc>
      </w:tr>
      <w:tr w:rsidR="00785BE8" w14:paraId="44C6446D" w14:textId="77777777" w:rsidTr="004D3434">
        <w:tc>
          <w:tcPr>
            <w:tcW w:w="800" w:type="dxa"/>
          </w:tcPr>
          <w:p w14:paraId="478E775F" w14:textId="77777777" w:rsidR="00785BE8" w:rsidRPr="00C1159C" w:rsidRDefault="00785BE8" w:rsidP="00C1159C">
            <w:pPr>
              <w:pStyle w:val="ListParagraph"/>
              <w:numPr>
                <w:ilvl w:val="0"/>
                <w:numId w:val="39"/>
              </w:numPr>
              <w:jc w:val="center"/>
              <w:rPr>
                <w:rFonts w:cs="Arial"/>
              </w:rPr>
            </w:pPr>
          </w:p>
        </w:tc>
        <w:tc>
          <w:tcPr>
            <w:tcW w:w="1696" w:type="dxa"/>
          </w:tcPr>
          <w:p w14:paraId="3F864FC7" w14:textId="4FDEDCEE" w:rsidR="00785BE8" w:rsidRPr="00976A01" w:rsidRDefault="00785BE8" w:rsidP="00665F43">
            <w:pPr>
              <w:jc w:val="center"/>
              <w:rPr>
                <w:rFonts w:cs="Arial"/>
              </w:rPr>
            </w:pPr>
            <w:r w:rsidRPr="00976A01">
              <w:rPr>
                <w:rFonts w:cs="Arial"/>
              </w:rPr>
              <w:t>1</w:t>
            </w:r>
          </w:p>
        </w:tc>
        <w:tc>
          <w:tcPr>
            <w:tcW w:w="1912" w:type="dxa"/>
          </w:tcPr>
          <w:p w14:paraId="1EAF5E16" w14:textId="3D09F33C" w:rsidR="00785BE8" w:rsidRPr="004D6D3A" w:rsidRDefault="00785BE8" w:rsidP="00665F43">
            <w:pPr>
              <w:jc w:val="center"/>
              <w:rPr>
                <w:rFonts w:cs="Arial"/>
              </w:rPr>
            </w:pPr>
            <w:r w:rsidRPr="004D6D3A">
              <w:rPr>
                <w:rFonts w:cs="Arial"/>
              </w:rPr>
              <w:t>12 X 2</w:t>
            </w:r>
          </w:p>
        </w:tc>
        <w:tc>
          <w:tcPr>
            <w:tcW w:w="2010" w:type="dxa"/>
          </w:tcPr>
          <w:p w14:paraId="48B92ED5" w14:textId="23549F1E" w:rsidR="00785BE8" w:rsidRPr="004D6D3A" w:rsidRDefault="00785BE8" w:rsidP="00665F43">
            <w:pPr>
              <w:jc w:val="center"/>
              <w:rPr>
                <w:rFonts w:cs="Arial"/>
              </w:rPr>
            </w:pPr>
            <w:r w:rsidRPr="004D6D3A">
              <w:rPr>
                <w:rFonts w:cs="Arial"/>
              </w:rPr>
              <w:t>4.9</w:t>
            </w:r>
          </w:p>
        </w:tc>
        <w:tc>
          <w:tcPr>
            <w:tcW w:w="1765" w:type="dxa"/>
            <w:vMerge w:val="restart"/>
          </w:tcPr>
          <w:p w14:paraId="4D1B798B" w14:textId="3642CA9E" w:rsidR="00785BE8" w:rsidRDefault="00785BE8" w:rsidP="00665F43">
            <w:pPr>
              <w:jc w:val="center"/>
              <w:rPr>
                <w:rFonts w:cs="Arial"/>
              </w:rPr>
            </w:pPr>
            <w:r w:rsidRPr="00B357A8">
              <w:rPr>
                <w:rFonts w:cs="Arial"/>
              </w:rPr>
              <w:t>KS ISO 2062</w:t>
            </w:r>
          </w:p>
          <w:p w14:paraId="0E256208" w14:textId="77777777" w:rsidR="00785BE8" w:rsidRDefault="00785BE8" w:rsidP="00665F43">
            <w:pPr>
              <w:jc w:val="center"/>
              <w:rPr>
                <w:rFonts w:cs="Arial"/>
              </w:rPr>
            </w:pPr>
          </w:p>
          <w:p w14:paraId="03468E1B" w14:textId="34D43530" w:rsidR="00785BE8" w:rsidRDefault="00785BE8" w:rsidP="00665F43">
            <w:pPr>
              <w:jc w:val="center"/>
              <w:rPr>
                <w:rFonts w:cs="Arial"/>
              </w:rPr>
            </w:pPr>
          </w:p>
        </w:tc>
      </w:tr>
      <w:tr w:rsidR="00785BE8" w14:paraId="4911EFC6" w14:textId="77777777" w:rsidTr="00F96D81">
        <w:tc>
          <w:tcPr>
            <w:tcW w:w="800" w:type="dxa"/>
          </w:tcPr>
          <w:p w14:paraId="053BE04C" w14:textId="77777777" w:rsidR="00785BE8" w:rsidRPr="00C1159C" w:rsidRDefault="00785BE8" w:rsidP="00C1159C">
            <w:pPr>
              <w:pStyle w:val="ListParagraph"/>
              <w:numPr>
                <w:ilvl w:val="0"/>
                <w:numId w:val="39"/>
              </w:numPr>
              <w:jc w:val="center"/>
              <w:rPr>
                <w:rFonts w:cs="Arial"/>
              </w:rPr>
            </w:pPr>
          </w:p>
        </w:tc>
        <w:tc>
          <w:tcPr>
            <w:tcW w:w="1696" w:type="dxa"/>
          </w:tcPr>
          <w:p w14:paraId="65186DCB" w14:textId="33CE6FA0" w:rsidR="00785BE8" w:rsidRPr="00976A01" w:rsidRDefault="00785BE8" w:rsidP="00665F43">
            <w:pPr>
              <w:jc w:val="center"/>
              <w:rPr>
                <w:rFonts w:cs="Arial"/>
              </w:rPr>
            </w:pPr>
            <w:r w:rsidRPr="00976A01">
              <w:rPr>
                <w:rFonts w:cs="Arial"/>
              </w:rPr>
              <w:t>2</w:t>
            </w:r>
          </w:p>
        </w:tc>
        <w:tc>
          <w:tcPr>
            <w:tcW w:w="1912" w:type="dxa"/>
          </w:tcPr>
          <w:p w14:paraId="7538E8B3" w14:textId="7F205DD9" w:rsidR="00785BE8" w:rsidRPr="004D6D3A" w:rsidRDefault="00785BE8" w:rsidP="00665F43">
            <w:pPr>
              <w:jc w:val="center"/>
              <w:rPr>
                <w:rFonts w:cs="Arial"/>
              </w:rPr>
            </w:pPr>
            <w:r w:rsidRPr="004D6D3A">
              <w:rPr>
                <w:rFonts w:cs="Arial"/>
              </w:rPr>
              <w:t>16 X 2</w:t>
            </w:r>
          </w:p>
        </w:tc>
        <w:tc>
          <w:tcPr>
            <w:tcW w:w="2010" w:type="dxa"/>
          </w:tcPr>
          <w:p w14:paraId="234400B5" w14:textId="03E4FDE2" w:rsidR="00785BE8" w:rsidRPr="004D6D3A" w:rsidRDefault="00785BE8" w:rsidP="00665F43">
            <w:pPr>
              <w:jc w:val="center"/>
              <w:rPr>
                <w:rFonts w:cs="Arial"/>
              </w:rPr>
            </w:pPr>
            <w:r w:rsidRPr="004D6D3A">
              <w:rPr>
                <w:rFonts w:cs="Arial"/>
              </w:rPr>
              <w:t>5.3</w:t>
            </w:r>
          </w:p>
        </w:tc>
        <w:tc>
          <w:tcPr>
            <w:tcW w:w="1765" w:type="dxa"/>
            <w:vMerge/>
          </w:tcPr>
          <w:p w14:paraId="02DBE5F7" w14:textId="36781440" w:rsidR="00785BE8" w:rsidRDefault="00785BE8" w:rsidP="00665F43">
            <w:pPr>
              <w:jc w:val="center"/>
              <w:rPr>
                <w:rFonts w:cs="Arial"/>
              </w:rPr>
            </w:pPr>
          </w:p>
        </w:tc>
      </w:tr>
      <w:tr w:rsidR="00B272E9" w14:paraId="3CDBBB40" w14:textId="77777777" w:rsidTr="001108E1">
        <w:tc>
          <w:tcPr>
            <w:tcW w:w="800" w:type="dxa"/>
          </w:tcPr>
          <w:p w14:paraId="50285DDE" w14:textId="77777777" w:rsidR="00B272E9" w:rsidRPr="00C1159C" w:rsidRDefault="00B272E9" w:rsidP="00C1159C">
            <w:pPr>
              <w:pStyle w:val="ListParagraph"/>
              <w:numPr>
                <w:ilvl w:val="0"/>
                <w:numId w:val="39"/>
              </w:numPr>
              <w:jc w:val="center"/>
              <w:rPr>
                <w:rFonts w:cs="Arial"/>
              </w:rPr>
            </w:pPr>
          </w:p>
        </w:tc>
        <w:tc>
          <w:tcPr>
            <w:tcW w:w="1696" w:type="dxa"/>
          </w:tcPr>
          <w:p w14:paraId="37A5DD73" w14:textId="119D2CD0" w:rsidR="00B272E9" w:rsidRPr="00976A01" w:rsidRDefault="00B272E9" w:rsidP="00665F43">
            <w:pPr>
              <w:jc w:val="center"/>
              <w:rPr>
                <w:rFonts w:cs="Arial"/>
              </w:rPr>
            </w:pPr>
            <w:r w:rsidRPr="00976A01">
              <w:rPr>
                <w:rFonts w:cs="Arial"/>
              </w:rPr>
              <w:t>3</w:t>
            </w:r>
          </w:p>
        </w:tc>
        <w:tc>
          <w:tcPr>
            <w:tcW w:w="1912" w:type="dxa"/>
          </w:tcPr>
          <w:p w14:paraId="712D4969" w14:textId="7F655742" w:rsidR="00B272E9" w:rsidRPr="00976A01" w:rsidRDefault="00B272E9" w:rsidP="00665F43">
            <w:pPr>
              <w:jc w:val="center"/>
              <w:rPr>
                <w:rFonts w:cs="Arial"/>
              </w:rPr>
            </w:pPr>
            <w:r w:rsidRPr="00976A01">
              <w:rPr>
                <w:rFonts w:cs="Arial"/>
              </w:rPr>
              <w:t>18.5 X 1</w:t>
            </w:r>
          </w:p>
        </w:tc>
        <w:tc>
          <w:tcPr>
            <w:tcW w:w="2010" w:type="dxa"/>
          </w:tcPr>
          <w:p w14:paraId="716629AB" w14:textId="4EFD824D" w:rsidR="00B272E9" w:rsidRPr="00976A01" w:rsidRDefault="00B272E9" w:rsidP="00665F43">
            <w:pPr>
              <w:jc w:val="center"/>
              <w:rPr>
                <w:rFonts w:cs="Arial"/>
              </w:rPr>
            </w:pPr>
            <w:r w:rsidRPr="00976A01">
              <w:rPr>
                <w:rFonts w:cs="Arial"/>
              </w:rPr>
              <w:t>42.1</w:t>
            </w:r>
          </w:p>
        </w:tc>
        <w:tc>
          <w:tcPr>
            <w:tcW w:w="1765" w:type="dxa"/>
            <w:vMerge/>
          </w:tcPr>
          <w:p w14:paraId="77596DF1" w14:textId="1C5F982C" w:rsidR="00B272E9" w:rsidRDefault="00B272E9" w:rsidP="00665F43">
            <w:pPr>
              <w:jc w:val="center"/>
              <w:rPr>
                <w:rFonts w:cs="Arial"/>
              </w:rPr>
            </w:pPr>
          </w:p>
        </w:tc>
      </w:tr>
      <w:tr w:rsidR="00B272E9" w14:paraId="014CFD45" w14:textId="77777777" w:rsidTr="000A4FFE">
        <w:tc>
          <w:tcPr>
            <w:tcW w:w="800" w:type="dxa"/>
          </w:tcPr>
          <w:p w14:paraId="54AB5419" w14:textId="77777777" w:rsidR="00B272E9" w:rsidRPr="00C1159C" w:rsidRDefault="00B272E9" w:rsidP="00C1159C">
            <w:pPr>
              <w:pStyle w:val="ListParagraph"/>
              <w:numPr>
                <w:ilvl w:val="0"/>
                <w:numId w:val="39"/>
              </w:numPr>
              <w:jc w:val="center"/>
              <w:rPr>
                <w:rFonts w:cs="Arial"/>
              </w:rPr>
            </w:pPr>
          </w:p>
        </w:tc>
        <w:tc>
          <w:tcPr>
            <w:tcW w:w="1696" w:type="dxa"/>
          </w:tcPr>
          <w:p w14:paraId="4BC638B8" w14:textId="55CCD950" w:rsidR="00B272E9" w:rsidRPr="00976A01" w:rsidRDefault="00B272E9" w:rsidP="00665F43">
            <w:pPr>
              <w:jc w:val="center"/>
              <w:rPr>
                <w:rFonts w:cs="Arial"/>
              </w:rPr>
            </w:pPr>
            <w:r w:rsidRPr="00976A01">
              <w:rPr>
                <w:rFonts w:cs="Arial"/>
              </w:rPr>
              <w:t>4</w:t>
            </w:r>
          </w:p>
        </w:tc>
        <w:tc>
          <w:tcPr>
            <w:tcW w:w="1912" w:type="dxa"/>
          </w:tcPr>
          <w:p w14:paraId="0E7ACB6E" w14:textId="097EB631" w:rsidR="00B272E9" w:rsidRPr="00976A01" w:rsidRDefault="00B272E9" w:rsidP="00665F43">
            <w:pPr>
              <w:jc w:val="center"/>
              <w:rPr>
                <w:rFonts w:cs="Arial"/>
              </w:rPr>
            </w:pPr>
            <w:r w:rsidRPr="00976A01">
              <w:rPr>
                <w:rFonts w:cs="Arial"/>
              </w:rPr>
              <w:t>42 X 2</w:t>
            </w:r>
          </w:p>
        </w:tc>
        <w:tc>
          <w:tcPr>
            <w:tcW w:w="2010" w:type="dxa"/>
          </w:tcPr>
          <w:p w14:paraId="17DAF39C" w14:textId="737D76CF" w:rsidR="00B272E9" w:rsidRPr="00976A01" w:rsidRDefault="00B272E9" w:rsidP="00665F43">
            <w:pPr>
              <w:jc w:val="center"/>
              <w:rPr>
                <w:rFonts w:cs="Arial"/>
              </w:rPr>
            </w:pPr>
            <w:r w:rsidRPr="00976A01">
              <w:rPr>
                <w:rFonts w:cs="Arial"/>
              </w:rPr>
              <w:t>19.1</w:t>
            </w:r>
          </w:p>
        </w:tc>
        <w:tc>
          <w:tcPr>
            <w:tcW w:w="1765" w:type="dxa"/>
            <w:vMerge/>
          </w:tcPr>
          <w:p w14:paraId="45C06770" w14:textId="0FE25F0B" w:rsidR="00B272E9" w:rsidRDefault="00B272E9" w:rsidP="00665F43">
            <w:pPr>
              <w:jc w:val="center"/>
              <w:rPr>
                <w:rFonts w:cs="Arial"/>
              </w:rPr>
            </w:pPr>
          </w:p>
        </w:tc>
      </w:tr>
      <w:tr w:rsidR="00B272E9" w14:paraId="60D7788C" w14:textId="77777777" w:rsidTr="0073140B">
        <w:tc>
          <w:tcPr>
            <w:tcW w:w="800" w:type="dxa"/>
          </w:tcPr>
          <w:p w14:paraId="019D01C8" w14:textId="77777777" w:rsidR="00B272E9" w:rsidRPr="00C1159C" w:rsidRDefault="00B272E9" w:rsidP="00C1159C">
            <w:pPr>
              <w:pStyle w:val="ListParagraph"/>
              <w:numPr>
                <w:ilvl w:val="0"/>
                <w:numId w:val="39"/>
              </w:numPr>
              <w:jc w:val="center"/>
              <w:rPr>
                <w:rFonts w:cs="Arial"/>
              </w:rPr>
            </w:pPr>
          </w:p>
        </w:tc>
        <w:tc>
          <w:tcPr>
            <w:tcW w:w="1696" w:type="dxa"/>
          </w:tcPr>
          <w:p w14:paraId="7F5A1498" w14:textId="2EB9C348" w:rsidR="00B272E9" w:rsidRPr="00976A01" w:rsidRDefault="00B272E9" w:rsidP="00665F43">
            <w:pPr>
              <w:jc w:val="center"/>
              <w:rPr>
                <w:rFonts w:cs="Arial"/>
              </w:rPr>
            </w:pPr>
            <w:r w:rsidRPr="00976A01">
              <w:rPr>
                <w:rFonts w:cs="Arial"/>
              </w:rPr>
              <w:t>5</w:t>
            </w:r>
          </w:p>
        </w:tc>
        <w:tc>
          <w:tcPr>
            <w:tcW w:w="1912" w:type="dxa"/>
          </w:tcPr>
          <w:p w14:paraId="3DD506BC" w14:textId="2AE27E9C" w:rsidR="00B272E9" w:rsidRPr="00976A01" w:rsidRDefault="00B272E9" w:rsidP="00665F43">
            <w:pPr>
              <w:jc w:val="center"/>
              <w:rPr>
                <w:rFonts w:cs="Arial"/>
              </w:rPr>
            </w:pPr>
            <w:r w:rsidRPr="00976A01">
              <w:rPr>
                <w:rFonts w:cs="Arial"/>
              </w:rPr>
              <w:t>50 X 2</w:t>
            </w:r>
          </w:p>
        </w:tc>
        <w:tc>
          <w:tcPr>
            <w:tcW w:w="2010" w:type="dxa"/>
          </w:tcPr>
          <w:p w14:paraId="30704106" w14:textId="0C363BEE" w:rsidR="00B272E9" w:rsidRPr="00976A01" w:rsidRDefault="00B272E9" w:rsidP="00665F43">
            <w:pPr>
              <w:jc w:val="center"/>
              <w:rPr>
                <w:rFonts w:cs="Arial"/>
              </w:rPr>
            </w:pPr>
            <w:r w:rsidRPr="00976A01">
              <w:rPr>
                <w:rFonts w:cs="Arial"/>
              </w:rPr>
              <w:t>25.5</w:t>
            </w:r>
          </w:p>
        </w:tc>
        <w:tc>
          <w:tcPr>
            <w:tcW w:w="1765" w:type="dxa"/>
            <w:vMerge/>
          </w:tcPr>
          <w:p w14:paraId="5D7B5E24" w14:textId="0BACD126" w:rsidR="00B272E9" w:rsidRDefault="00B272E9" w:rsidP="00665F43">
            <w:pPr>
              <w:jc w:val="center"/>
              <w:rPr>
                <w:rFonts w:cs="Arial"/>
              </w:rPr>
            </w:pPr>
          </w:p>
        </w:tc>
      </w:tr>
      <w:tr w:rsidR="00B272E9" w14:paraId="4C2E7BAA" w14:textId="77777777" w:rsidTr="006649B6">
        <w:tc>
          <w:tcPr>
            <w:tcW w:w="800" w:type="dxa"/>
          </w:tcPr>
          <w:p w14:paraId="45387B29" w14:textId="77777777" w:rsidR="00B272E9" w:rsidRPr="00C1159C" w:rsidRDefault="00B272E9" w:rsidP="00C1159C">
            <w:pPr>
              <w:pStyle w:val="ListParagraph"/>
              <w:numPr>
                <w:ilvl w:val="0"/>
                <w:numId w:val="39"/>
              </w:numPr>
              <w:jc w:val="center"/>
              <w:rPr>
                <w:rFonts w:cs="Arial"/>
              </w:rPr>
            </w:pPr>
          </w:p>
        </w:tc>
        <w:tc>
          <w:tcPr>
            <w:tcW w:w="1696" w:type="dxa"/>
          </w:tcPr>
          <w:p w14:paraId="22D9A7BE" w14:textId="2785663E" w:rsidR="00B272E9" w:rsidRPr="00976A01" w:rsidRDefault="00B272E9" w:rsidP="00665F43">
            <w:pPr>
              <w:jc w:val="center"/>
              <w:rPr>
                <w:rFonts w:cs="Arial"/>
              </w:rPr>
            </w:pPr>
            <w:r w:rsidRPr="00976A01">
              <w:rPr>
                <w:rFonts w:cs="Arial"/>
              </w:rPr>
              <w:t>6</w:t>
            </w:r>
          </w:p>
        </w:tc>
        <w:tc>
          <w:tcPr>
            <w:tcW w:w="1912" w:type="dxa"/>
          </w:tcPr>
          <w:p w14:paraId="1304E151" w14:textId="161A5DEA" w:rsidR="00B272E9" w:rsidRPr="00976A01" w:rsidRDefault="00B272E9" w:rsidP="00665F43">
            <w:pPr>
              <w:jc w:val="center"/>
              <w:rPr>
                <w:rFonts w:cs="Arial"/>
              </w:rPr>
            </w:pPr>
            <w:r w:rsidRPr="00976A01">
              <w:rPr>
                <w:rFonts w:cs="Arial"/>
              </w:rPr>
              <w:t>56 X 3</w:t>
            </w:r>
          </w:p>
        </w:tc>
        <w:tc>
          <w:tcPr>
            <w:tcW w:w="2010" w:type="dxa"/>
          </w:tcPr>
          <w:p w14:paraId="3D44AA3B" w14:textId="240225B4" w:rsidR="00B272E9" w:rsidRPr="00976A01" w:rsidRDefault="00B272E9" w:rsidP="00665F43">
            <w:pPr>
              <w:jc w:val="center"/>
              <w:rPr>
                <w:rFonts w:cs="Arial"/>
              </w:rPr>
            </w:pPr>
            <w:r w:rsidRPr="00976A01">
              <w:rPr>
                <w:rFonts w:cs="Arial"/>
              </w:rPr>
              <w:t>31.6</w:t>
            </w:r>
          </w:p>
        </w:tc>
        <w:tc>
          <w:tcPr>
            <w:tcW w:w="1765" w:type="dxa"/>
            <w:vMerge/>
          </w:tcPr>
          <w:p w14:paraId="0E43700E" w14:textId="5B87E86A" w:rsidR="00B272E9" w:rsidRDefault="00B272E9" w:rsidP="00665F43">
            <w:pPr>
              <w:jc w:val="center"/>
              <w:rPr>
                <w:rFonts w:cs="Arial"/>
              </w:rPr>
            </w:pPr>
          </w:p>
        </w:tc>
      </w:tr>
      <w:tr w:rsidR="00B272E9" w14:paraId="13693075" w14:textId="77777777" w:rsidTr="0008436E">
        <w:tc>
          <w:tcPr>
            <w:tcW w:w="800" w:type="dxa"/>
          </w:tcPr>
          <w:p w14:paraId="2E4AF38A" w14:textId="77777777" w:rsidR="00B272E9" w:rsidRPr="00C1159C" w:rsidRDefault="00B272E9" w:rsidP="00C1159C">
            <w:pPr>
              <w:pStyle w:val="ListParagraph"/>
              <w:numPr>
                <w:ilvl w:val="0"/>
                <w:numId w:val="39"/>
              </w:numPr>
              <w:jc w:val="center"/>
              <w:rPr>
                <w:rFonts w:cs="Arial"/>
              </w:rPr>
            </w:pPr>
          </w:p>
        </w:tc>
        <w:tc>
          <w:tcPr>
            <w:tcW w:w="1696" w:type="dxa"/>
          </w:tcPr>
          <w:p w14:paraId="0C6DB340" w14:textId="43B01E22" w:rsidR="00B272E9" w:rsidRPr="00976A01" w:rsidRDefault="00B272E9" w:rsidP="00665F43">
            <w:pPr>
              <w:jc w:val="center"/>
              <w:rPr>
                <w:rFonts w:cs="Arial"/>
              </w:rPr>
            </w:pPr>
            <w:r w:rsidRPr="00976A01">
              <w:rPr>
                <w:rFonts w:cs="Arial"/>
              </w:rPr>
              <w:t>7</w:t>
            </w:r>
          </w:p>
        </w:tc>
        <w:tc>
          <w:tcPr>
            <w:tcW w:w="1912" w:type="dxa"/>
          </w:tcPr>
          <w:p w14:paraId="678267FA" w14:textId="4718E98D" w:rsidR="00B272E9" w:rsidRPr="00976A01" w:rsidRDefault="00B272E9" w:rsidP="00665F43">
            <w:pPr>
              <w:jc w:val="center"/>
              <w:rPr>
                <w:rFonts w:cs="Arial"/>
              </w:rPr>
            </w:pPr>
            <w:r w:rsidRPr="00976A01">
              <w:rPr>
                <w:rFonts w:cs="Arial"/>
              </w:rPr>
              <w:t>60 X 2</w:t>
            </w:r>
          </w:p>
        </w:tc>
        <w:tc>
          <w:tcPr>
            <w:tcW w:w="2010" w:type="dxa"/>
          </w:tcPr>
          <w:p w14:paraId="10DBD7D6" w14:textId="2F9C9D3E" w:rsidR="00B272E9" w:rsidRPr="00976A01" w:rsidRDefault="00B272E9" w:rsidP="00665F43">
            <w:pPr>
              <w:jc w:val="center"/>
              <w:rPr>
                <w:rFonts w:cs="Arial"/>
              </w:rPr>
            </w:pPr>
            <w:r w:rsidRPr="00976A01">
              <w:rPr>
                <w:rFonts w:cs="Arial"/>
              </w:rPr>
              <w:t>30.6</w:t>
            </w:r>
          </w:p>
        </w:tc>
        <w:tc>
          <w:tcPr>
            <w:tcW w:w="1765" w:type="dxa"/>
            <w:vMerge/>
          </w:tcPr>
          <w:p w14:paraId="5CF3E370" w14:textId="053E92B2" w:rsidR="00B272E9" w:rsidRDefault="00B272E9" w:rsidP="00665F43">
            <w:pPr>
              <w:jc w:val="center"/>
              <w:rPr>
                <w:rFonts w:cs="Arial"/>
              </w:rPr>
            </w:pPr>
          </w:p>
        </w:tc>
      </w:tr>
    </w:tbl>
    <w:p w14:paraId="0AD9BC6F" w14:textId="77777777" w:rsidR="0064478D" w:rsidRDefault="0064478D" w:rsidP="0064478D">
      <w:pPr>
        <w:jc w:val="center"/>
        <w:rPr>
          <w:rFonts w:cs="Arial"/>
        </w:rPr>
      </w:pPr>
    </w:p>
    <w:p w14:paraId="33567BB5" w14:textId="77777777" w:rsidR="00FD1C1E" w:rsidRDefault="00FD1C1E" w:rsidP="00C910F1">
      <w:pPr>
        <w:jc w:val="center"/>
        <w:rPr>
          <w:rFonts w:cs="Arial"/>
          <w:b/>
          <w:bCs/>
        </w:rPr>
      </w:pPr>
    </w:p>
    <w:p w14:paraId="4EDC0A60" w14:textId="17D4969D" w:rsidR="000C18AD" w:rsidRPr="00C910F1" w:rsidRDefault="00C910F1" w:rsidP="00C910F1">
      <w:pPr>
        <w:jc w:val="center"/>
        <w:rPr>
          <w:rFonts w:cs="Arial"/>
          <w:b/>
          <w:bCs/>
        </w:rPr>
      </w:pPr>
      <w:r w:rsidRPr="00C910F1">
        <w:rPr>
          <w:rFonts w:cs="Arial"/>
          <w:b/>
          <w:bCs/>
        </w:rPr>
        <w:t>T</w:t>
      </w:r>
      <w:r w:rsidR="00DB20E9" w:rsidRPr="00C910F1">
        <w:rPr>
          <w:rFonts w:cs="Arial"/>
          <w:b/>
          <w:bCs/>
        </w:rPr>
        <w:t xml:space="preserve">able 2.  </w:t>
      </w:r>
      <w:r w:rsidRPr="00C910F1">
        <w:rPr>
          <w:rFonts w:cs="Arial"/>
          <w:b/>
          <w:bCs/>
        </w:rPr>
        <w:t>P</w:t>
      </w:r>
      <w:r w:rsidR="00DB20E9" w:rsidRPr="00C910F1">
        <w:rPr>
          <w:rFonts w:cs="Arial"/>
          <w:b/>
          <w:bCs/>
        </w:rPr>
        <w:t xml:space="preserve">ermissible </w:t>
      </w:r>
      <w:r w:rsidRPr="00C910F1">
        <w:rPr>
          <w:rFonts w:cs="Arial"/>
          <w:b/>
          <w:bCs/>
        </w:rPr>
        <w:t>N</w:t>
      </w:r>
      <w:r w:rsidR="00DB20E9" w:rsidRPr="00C910F1">
        <w:rPr>
          <w:rFonts w:cs="Arial"/>
          <w:b/>
          <w:bCs/>
        </w:rPr>
        <w:t xml:space="preserve">umber of </w:t>
      </w:r>
      <w:r w:rsidRPr="00C910F1">
        <w:rPr>
          <w:rFonts w:cs="Arial"/>
          <w:b/>
          <w:bCs/>
        </w:rPr>
        <w:t>K</w:t>
      </w:r>
      <w:r w:rsidR="00DB20E9" w:rsidRPr="00C910F1">
        <w:rPr>
          <w:rFonts w:cs="Arial"/>
          <w:b/>
          <w:bCs/>
        </w:rPr>
        <w:t>nots</w:t>
      </w:r>
    </w:p>
    <w:tbl>
      <w:tblPr>
        <w:tblStyle w:val="TableGrid"/>
        <w:tblW w:w="7735" w:type="dxa"/>
        <w:tblLook w:val="04A0" w:firstRow="1" w:lastRow="0" w:firstColumn="1" w:lastColumn="0" w:noHBand="0" w:noVBand="1"/>
      </w:tblPr>
      <w:tblGrid>
        <w:gridCol w:w="985"/>
        <w:gridCol w:w="3600"/>
        <w:gridCol w:w="3150"/>
      </w:tblGrid>
      <w:tr w:rsidR="00F03EB3" w14:paraId="2E8E8CCC" w14:textId="77777777" w:rsidTr="00FE17AA">
        <w:trPr>
          <w:trHeight w:val="505"/>
        </w:trPr>
        <w:tc>
          <w:tcPr>
            <w:tcW w:w="985" w:type="dxa"/>
          </w:tcPr>
          <w:p w14:paraId="5582D093" w14:textId="307BC6DB" w:rsidR="00F03EB3" w:rsidRDefault="00F03EB3" w:rsidP="000035AB">
            <w:pPr>
              <w:tabs>
                <w:tab w:val="left" w:pos="709"/>
                <w:tab w:val="center" w:pos="4153"/>
                <w:tab w:val="right" w:pos="8306"/>
              </w:tabs>
              <w:spacing w:after="0" w:line="240" w:lineRule="auto"/>
              <w:rPr>
                <w:rFonts w:cs="Arial"/>
                <w:b/>
                <w:bCs/>
              </w:rPr>
            </w:pPr>
            <w:r>
              <w:rPr>
                <w:rFonts w:cs="Arial"/>
                <w:b/>
                <w:bCs/>
              </w:rPr>
              <w:t>SN</w:t>
            </w:r>
          </w:p>
        </w:tc>
        <w:tc>
          <w:tcPr>
            <w:tcW w:w="3600" w:type="dxa"/>
          </w:tcPr>
          <w:p w14:paraId="16888028" w14:textId="26C2683B" w:rsidR="00F03EB3" w:rsidRDefault="00DD4C37" w:rsidP="000035AB">
            <w:pPr>
              <w:tabs>
                <w:tab w:val="left" w:pos="709"/>
                <w:tab w:val="center" w:pos="4153"/>
                <w:tab w:val="right" w:pos="8306"/>
              </w:tabs>
              <w:spacing w:after="0" w:line="240" w:lineRule="auto"/>
              <w:rPr>
                <w:rFonts w:cs="Arial"/>
                <w:b/>
                <w:bCs/>
              </w:rPr>
            </w:pPr>
            <w:r>
              <w:rPr>
                <w:rFonts w:cs="Arial"/>
                <w:b/>
                <w:bCs/>
              </w:rPr>
              <w:t>Length</w:t>
            </w:r>
            <w:r w:rsidR="000604A8">
              <w:rPr>
                <w:rFonts w:cs="Arial"/>
                <w:b/>
                <w:bCs/>
              </w:rPr>
              <w:t xml:space="preserve"> (m)</w:t>
            </w:r>
          </w:p>
        </w:tc>
        <w:tc>
          <w:tcPr>
            <w:tcW w:w="3150" w:type="dxa"/>
          </w:tcPr>
          <w:p w14:paraId="0DA92F76" w14:textId="281E6510" w:rsidR="00F03EB3" w:rsidRDefault="000604A8" w:rsidP="000035AB">
            <w:pPr>
              <w:tabs>
                <w:tab w:val="left" w:pos="709"/>
                <w:tab w:val="center" w:pos="4153"/>
                <w:tab w:val="right" w:pos="8306"/>
              </w:tabs>
              <w:spacing w:after="0" w:line="240" w:lineRule="auto"/>
              <w:rPr>
                <w:rFonts w:cs="Arial"/>
                <w:b/>
                <w:bCs/>
              </w:rPr>
            </w:pPr>
            <w:r>
              <w:rPr>
                <w:rFonts w:cs="Arial"/>
                <w:b/>
                <w:bCs/>
              </w:rPr>
              <w:t>Number of Knots</w:t>
            </w:r>
            <w:r w:rsidR="00D91B11">
              <w:rPr>
                <w:rFonts w:cs="Arial"/>
                <w:b/>
                <w:bCs/>
              </w:rPr>
              <w:t>, max</w:t>
            </w:r>
          </w:p>
        </w:tc>
      </w:tr>
      <w:tr w:rsidR="00F03EB3" w14:paraId="257FD60A" w14:textId="77777777" w:rsidTr="00FE17AA">
        <w:trPr>
          <w:trHeight w:val="505"/>
        </w:trPr>
        <w:tc>
          <w:tcPr>
            <w:tcW w:w="985" w:type="dxa"/>
          </w:tcPr>
          <w:p w14:paraId="2DBC3A2A" w14:textId="77777777" w:rsidR="00F03EB3" w:rsidRPr="008A750F" w:rsidRDefault="00F03EB3" w:rsidP="008A750F">
            <w:pPr>
              <w:pStyle w:val="ListParagraph"/>
              <w:numPr>
                <w:ilvl w:val="0"/>
                <w:numId w:val="32"/>
              </w:numPr>
              <w:tabs>
                <w:tab w:val="left" w:pos="709"/>
                <w:tab w:val="center" w:pos="4153"/>
                <w:tab w:val="right" w:pos="8306"/>
              </w:tabs>
              <w:spacing w:after="0" w:line="240" w:lineRule="auto"/>
              <w:rPr>
                <w:rFonts w:cs="Arial"/>
              </w:rPr>
            </w:pPr>
          </w:p>
        </w:tc>
        <w:tc>
          <w:tcPr>
            <w:tcW w:w="3600" w:type="dxa"/>
          </w:tcPr>
          <w:p w14:paraId="29101EBF" w14:textId="2FE696CB" w:rsidR="00F03EB3" w:rsidRDefault="006702DC" w:rsidP="008A750F">
            <w:pPr>
              <w:rPr>
                <w:rFonts w:cs="Arial"/>
                <w:b/>
                <w:bCs/>
              </w:rPr>
            </w:pPr>
            <w:r>
              <w:rPr>
                <w:rFonts w:cs="Arial"/>
              </w:rPr>
              <w:t>Under 1 000</w:t>
            </w:r>
            <w:r w:rsidR="008A750F">
              <w:rPr>
                <w:rFonts w:cs="Arial"/>
              </w:rPr>
              <w:t xml:space="preserve"> </w:t>
            </w:r>
          </w:p>
        </w:tc>
        <w:tc>
          <w:tcPr>
            <w:tcW w:w="3150" w:type="dxa"/>
          </w:tcPr>
          <w:p w14:paraId="6A7855C8" w14:textId="71DC3E1A" w:rsidR="00F03EB3" w:rsidRPr="006C3F90" w:rsidRDefault="006C3F90" w:rsidP="000035AB">
            <w:pPr>
              <w:tabs>
                <w:tab w:val="left" w:pos="709"/>
                <w:tab w:val="center" w:pos="4153"/>
                <w:tab w:val="right" w:pos="8306"/>
              </w:tabs>
              <w:spacing w:after="0" w:line="240" w:lineRule="auto"/>
              <w:rPr>
                <w:rFonts w:cs="Arial"/>
              </w:rPr>
            </w:pPr>
            <w:r w:rsidRPr="006C3F90">
              <w:rPr>
                <w:rFonts w:cs="Arial"/>
              </w:rPr>
              <w:t>1</w:t>
            </w:r>
          </w:p>
        </w:tc>
      </w:tr>
      <w:tr w:rsidR="00F03EB3" w14:paraId="25D1C77E" w14:textId="77777777" w:rsidTr="00FE17AA">
        <w:trPr>
          <w:trHeight w:val="505"/>
        </w:trPr>
        <w:tc>
          <w:tcPr>
            <w:tcW w:w="985" w:type="dxa"/>
          </w:tcPr>
          <w:p w14:paraId="34430531" w14:textId="77777777" w:rsidR="00F03EB3" w:rsidRPr="008A750F" w:rsidRDefault="00F03EB3" w:rsidP="008A750F">
            <w:pPr>
              <w:pStyle w:val="ListParagraph"/>
              <w:numPr>
                <w:ilvl w:val="0"/>
                <w:numId w:val="32"/>
              </w:numPr>
              <w:tabs>
                <w:tab w:val="left" w:pos="709"/>
                <w:tab w:val="center" w:pos="4153"/>
                <w:tab w:val="right" w:pos="8306"/>
              </w:tabs>
              <w:spacing w:after="0" w:line="240" w:lineRule="auto"/>
              <w:rPr>
                <w:rFonts w:cs="Arial"/>
              </w:rPr>
            </w:pPr>
          </w:p>
        </w:tc>
        <w:tc>
          <w:tcPr>
            <w:tcW w:w="3600" w:type="dxa"/>
          </w:tcPr>
          <w:p w14:paraId="0A2AEE30" w14:textId="62FF65A1" w:rsidR="00F03EB3" w:rsidRDefault="008A750F" w:rsidP="000035AB">
            <w:pPr>
              <w:tabs>
                <w:tab w:val="left" w:pos="709"/>
                <w:tab w:val="center" w:pos="4153"/>
                <w:tab w:val="right" w:pos="8306"/>
              </w:tabs>
              <w:spacing w:after="0" w:line="240" w:lineRule="auto"/>
              <w:rPr>
                <w:rFonts w:cs="Arial"/>
                <w:b/>
                <w:bCs/>
              </w:rPr>
            </w:pPr>
            <w:r>
              <w:rPr>
                <w:rFonts w:cs="Arial"/>
              </w:rPr>
              <w:t>Every subsequent</w:t>
            </w:r>
            <w:r w:rsidR="00D91B11">
              <w:rPr>
                <w:rFonts w:cs="Arial"/>
              </w:rPr>
              <w:t xml:space="preserve"> </w:t>
            </w:r>
          </w:p>
        </w:tc>
        <w:tc>
          <w:tcPr>
            <w:tcW w:w="3150" w:type="dxa"/>
          </w:tcPr>
          <w:p w14:paraId="2C00628F" w14:textId="29474ECD" w:rsidR="00F03EB3" w:rsidRPr="006C3F90" w:rsidRDefault="006C3F90" w:rsidP="000035AB">
            <w:pPr>
              <w:tabs>
                <w:tab w:val="left" w:pos="709"/>
                <w:tab w:val="center" w:pos="4153"/>
                <w:tab w:val="right" w:pos="8306"/>
              </w:tabs>
              <w:spacing w:after="0" w:line="240" w:lineRule="auto"/>
              <w:rPr>
                <w:rFonts w:cs="Arial"/>
              </w:rPr>
            </w:pPr>
            <w:r w:rsidRPr="006C3F90">
              <w:rPr>
                <w:rFonts w:cs="Arial"/>
              </w:rPr>
              <w:t>2</w:t>
            </w:r>
          </w:p>
        </w:tc>
      </w:tr>
    </w:tbl>
    <w:p w14:paraId="5262EC6E" w14:textId="38150C8E" w:rsidR="000C18AD" w:rsidRDefault="000C18AD" w:rsidP="000035AB">
      <w:pPr>
        <w:tabs>
          <w:tab w:val="left" w:pos="709"/>
          <w:tab w:val="center" w:pos="4153"/>
          <w:tab w:val="right" w:pos="8306"/>
        </w:tabs>
        <w:spacing w:after="0" w:line="240" w:lineRule="auto"/>
        <w:rPr>
          <w:rFonts w:cs="Arial"/>
          <w:b/>
          <w:bCs/>
        </w:rPr>
      </w:pPr>
    </w:p>
    <w:p w14:paraId="1E601E0E" w14:textId="476881B6" w:rsidR="00670E6A" w:rsidRDefault="00670E6A" w:rsidP="00670E6A">
      <w:pPr>
        <w:jc w:val="center"/>
        <w:rPr>
          <w:rFonts w:cs="Arial"/>
          <w:b/>
          <w:bCs/>
        </w:rPr>
      </w:pPr>
      <w:r w:rsidRPr="00670E6A">
        <w:rPr>
          <w:rFonts w:cs="Arial"/>
          <w:b/>
          <w:bCs/>
        </w:rPr>
        <w:t>Table 3</w:t>
      </w:r>
      <w:r>
        <w:rPr>
          <w:rFonts w:cs="Arial"/>
          <w:b/>
          <w:bCs/>
        </w:rPr>
        <w:t>-</w:t>
      </w:r>
      <w:r w:rsidRPr="00670E6A">
        <w:rPr>
          <w:rFonts w:cs="Arial"/>
          <w:b/>
          <w:bCs/>
        </w:rPr>
        <w:t xml:space="preserve"> Colour Fastness Requirements</w:t>
      </w:r>
    </w:p>
    <w:tbl>
      <w:tblPr>
        <w:tblStyle w:val="TableGrid"/>
        <w:tblW w:w="0" w:type="auto"/>
        <w:tblLook w:val="04A0" w:firstRow="1" w:lastRow="0" w:firstColumn="1" w:lastColumn="0" w:noHBand="0" w:noVBand="1"/>
      </w:tblPr>
      <w:tblGrid>
        <w:gridCol w:w="985"/>
        <w:gridCol w:w="2160"/>
        <w:gridCol w:w="2070"/>
        <w:gridCol w:w="2070"/>
        <w:gridCol w:w="2456"/>
      </w:tblGrid>
      <w:tr w:rsidR="00AA2337" w14:paraId="55BA21A3" w14:textId="77777777" w:rsidTr="00AD35F9">
        <w:tc>
          <w:tcPr>
            <w:tcW w:w="985" w:type="dxa"/>
            <w:vMerge w:val="restart"/>
          </w:tcPr>
          <w:p w14:paraId="79A6E206" w14:textId="3C21D121" w:rsidR="00AA2337" w:rsidRDefault="00AA2337" w:rsidP="00670E6A">
            <w:pPr>
              <w:jc w:val="center"/>
              <w:rPr>
                <w:rFonts w:cs="Arial"/>
                <w:b/>
                <w:bCs/>
              </w:rPr>
            </w:pPr>
            <w:r>
              <w:rPr>
                <w:rFonts w:cs="Arial"/>
                <w:b/>
                <w:bCs/>
              </w:rPr>
              <w:t>SN</w:t>
            </w:r>
          </w:p>
        </w:tc>
        <w:tc>
          <w:tcPr>
            <w:tcW w:w="2160" w:type="dxa"/>
            <w:vMerge w:val="restart"/>
          </w:tcPr>
          <w:p w14:paraId="123A0C26" w14:textId="6476B7B3" w:rsidR="00AA2337" w:rsidRDefault="00AA2337" w:rsidP="00601455">
            <w:pPr>
              <w:jc w:val="left"/>
              <w:rPr>
                <w:rFonts w:cs="Arial"/>
                <w:b/>
                <w:bCs/>
              </w:rPr>
            </w:pPr>
            <w:r>
              <w:rPr>
                <w:rFonts w:cs="Arial"/>
                <w:b/>
                <w:bCs/>
              </w:rPr>
              <w:t>Parameter</w:t>
            </w:r>
          </w:p>
        </w:tc>
        <w:tc>
          <w:tcPr>
            <w:tcW w:w="4140" w:type="dxa"/>
            <w:gridSpan w:val="2"/>
          </w:tcPr>
          <w:p w14:paraId="4BF424A7" w14:textId="08A50E60" w:rsidR="00AA2337" w:rsidRDefault="00AA2337" w:rsidP="00670E6A">
            <w:pPr>
              <w:jc w:val="center"/>
              <w:rPr>
                <w:rFonts w:cs="Arial"/>
                <w:b/>
                <w:bCs/>
              </w:rPr>
            </w:pPr>
            <w:r>
              <w:rPr>
                <w:rFonts w:cs="Arial"/>
                <w:b/>
                <w:bCs/>
              </w:rPr>
              <w:t>Requirement, Min</w:t>
            </w:r>
          </w:p>
        </w:tc>
        <w:tc>
          <w:tcPr>
            <w:tcW w:w="2456" w:type="dxa"/>
            <w:vMerge w:val="restart"/>
          </w:tcPr>
          <w:p w14:paraId="702EFD59" w14:textId="3D8078EF" w:rsidR="00AA2337" w:rsidRDefault="00AA2337" w:rsidP="00670E6A">
            <w:pPr>
              <w:jc w:val="center"/>
              <w:rPr>
                <w:rFonts w:cs="Arial"/>
                <w:b/>
                <w:bCs/>
              </w:rPr>
            </w:pPr>
            <w:r>
              <w:rPr>
                <w:rFonts w:cs="Arial"/>
                <w:b/>
                <w:bCs/>
              </w:rPr>
              <w:t>Test Method</w:t>
            </w:r>
          </w:p>
        </w:tc>
      </w:tr>
      <w:tr w:rsidR="00AA2337" w14:paraId="37780EFF" w14:textId="77777777" w:rsidTr="00AD35F9">
        <w:tc>
          <w:tcPr>
            <w:tcW w:w="985" w:type="dxa"/>
            <w:vMerge/>
          </w:tcPr>
          <w:p w14:paraId="60A9500A" w14:textId="77777777" w:rsidR="00AA2337" w:rsidRDefault="00AA2337" w:rsidP="00670E6A">
            <w:pPr>
              <w:jc w:val="center"/>
              <w:rPr>
                <w:rFonts w:cs="Arial"/>
                <w:b/>
                <w:bCs/>
              </w:rPr>
            </w:pPr>
          </w:p>
        </w:tc>
        <w:tc>
          <w:tcPr>
            <w:tcW w:w="2160" w:type="dxa"/>
            <w:vMerge/>
          </w:tcPr>
          <w:p w14:paraId="5A708A10" w14:textId="77777777" w:rsidR="00AA2337" w:rsidRDefault="00AA2337" w:rsidP="00601455">
            <w:pPr>
              <w:jc w:val="left"/>
              <w:rPr>
                <w:rFonts w:cs="Arial"/>
                <w:b/>
                <w:bCs/>
              </w:rPr>
            </w:pPr>
          </w:p>
        </w:tc>
        <w:tc>
          <w:tcPr>
            <w:tcW w:w="2070" w:type="dxa"/>
          </w:tcPr>
          <w:p w14:paraId="2A6D8060" w14:textId="13AC406A" w:rsidR="00AA2337" w:rsidRDefault="00AA2337" w:rsidP="00670E6A">
            <w:pPr>
              <w:jc w:val="center"/>
              <w:rPr>
                <w:rFonts w:cs="Arial"/>
                <w:b/>
                <w:bCs/>
              </w:rPr>
            </w:pPr>
            <w:r>
              <w:rPr>
                <w:rFonts w:cs="Arial"/>
                <w:b/>
                <w:bCs/>
              </w:rPr>
              <w:t>Colour Change</w:t>
            </w:r>
          </w:p>
        </w:tc>
        <w:tc>
          <w:tcPr>
            <w:tcW w:w="2070" w:type="dxa"/>
          </w:tcPr>
          <w:p w14:paraId="45E2A051" w14:textId="7E67FE75" w:rsidR="00AA2337" w:rsidRDefault="00AA2337" w:rsidP="00670E6A">
            <w:pPr>
              <w:jc w:val="center"/>
              <w:rPr>
                <w:rFonts w:cs="Arial"/>
                <w:b/>
                <w:bCs/>
              </w:rPr>
            </w:pPr>
            <w:r>
              <w:rPr>
                <w:rFonts w:cs="Arial"/>
                <w:b/>
                <w:bCs/>
              </w:rPr>
              <w:t>Staining</w:t>
            </w:r>
          </w:p>
        </w:tc>
        <w:tc>
          <w:tcPr>
            <w:tcW w:w="2456" w:type="dxa"/>
            <w:vMerge/>
          </w:tcPr>
          <w:p w14:paraId="222D1B2B" w14:textId="77777777" w:rsidR="00AA2337" w:rsidRDefault="00AA2337" w:rsidP="00670E6A">
            <w:pPr>
              <w:jc w:val="center"/>
              <w:rPr>
                <w:rFonts w:cs="Arial"/>
                <w:b/>
                <w:bCs/>
              </w:rPr>
            </w:pPr>
          </w:p>
        </w:tc>
      </w:tr>
      <w:tr w:rsidR="002A0666" w14:paraId="63F4A623" w14:textId="77777777" w:rsidTr="001C7044">
        <w:trPr>
          <w:trHeight w:val="933"/>
        </w:trPr>
        <w:tc>
          <w:tcPr>
            <w:tcW w:w="985" w:type="dxa"/>
          </w:tcPr>
          <w:p w14:paraId="13E42654" w14:textId="77777777" w:rsidR="002A0666" w:rsidRPr="00430E5A" w:rsidRDefault="002A0666" w:rsidP="00430E5A">
            <w:pPr>
              <w:pStyle w:val="ListParagraph"/>
              <w:numPr>
                <w:ilvl w:val="0"/>
                <w:numId w:val="33"/>
              </w:numPr>
              <w:jc w:val="center"/>
              <w:rPr>
                <w:rFonts w:cs="Arial"/>
              </w:rPr>
            </w:pPr>
          </w:p>
        </w:tc>
        <w:tc>
          <w:tcPr>
            <w:tcW w:w="2160" w:type="dxa"/>
          </w:tcPr>
          <w:p w14:paraId="329F2840" w14:textId="49166051" w:rsidR="002A0666" w:rsidRPr="00A11857" w:rsidRDefault="00601455" w:rsidP="00601455">
            <w:pPr>
              <w:jc w:val="left"/>
              <w:rPr>
                <w:rFonts w:cs="Arial"/>
              </w:rPr>
            </w:pPr>
            <w:r>
              <w:rPr>
                <w:rFonts w:cs="Arial"/>
              </w:rPr>
              <w:t>L</w:t>
            </w:r>
            <w:r w:rsidR="00A11857">
              <w:rPr>
                <w:rFonts w:cs="Arial"/>
              </w:rPr>
              <w:t>ight</w:t>
            </w:r>
          </w:p>
        </w:tc>
        <w:tc>
          <w:tcPr>
            <w:tcW w:w="2070" w:type="dxa"/>
          </w:tcPr>
          <w:p w14:paraId="1ED800E2" w14:textId="6B62C0ED" w:rsidR="00AD35F9" w:rsidRPr="00A11857" w:rsidRDefault="00AD35F9" w:rsidP="00670E6A">
            <w:pPr>
              <w:jc w:val="center"/>
              <w:rPr>
                <w:rFonts w:cs="Arial"/>
              </w:rPr>
            </w:pPr>
            <w:r>
              <w:rPr>
                <w:rFonts w:cs="Arial"/>
              </w:rPr>
              <w:t>5</w:t>
            </w:r>
          </w:p>
        </w:tc>
        <w:tc>
          <w:tcPr>
            <w:tcW w:w="2070" w:type="dxa"/>
          </w:tcPr>
          <w:p w14:paraId="27319461" w14:textId="34160224" w:rsidR="00AD35F9" w:rsidRDefault="00AD35F9" w:rsidP="00670E6A">
            <w:pPr>
              <w:jc w:val="center"/>
              <w:rPr>
                <w:rFonts w:cs="Arial"/>
              </w:rPr>
            </w:pPr>
            <w:r>
              <w:rPr>
                <w:rFonts w:cs="Arial"/>
              </w:rPr>
              <w:t>-</w:t>
            </w:r>
          </w:p>
          <w:p w14:paraId="5FA6AB93" w14:textId="5C6E1BC2" w:rsidR="002A0666" w:rsidRPr="00A11857" w:rsidRDefault="002A0666" w:rsidP="00670E6A">
            <w:pPr>
              <w:jc w:val="center"/>
              <w:rPr>
                <w:rFonts w:cs="Arial"/>
              </w:rPr>
            </w:pPr>
          </w:p>
        </w:tc>
        <w:tc>
          <w:tcPr>
            <w:tcW w:w="2456" w:type="dxa"/>
          </w:tcPr>
          <w:p w14:paraId="35910640" w14:textId="77777777" w:rsidR="001C7044" w:rsidRDefault="00A07C77" w:rsidP="001C7044">
            <w:pPr>
              <w:spacing w:line="360" w:lineRule="auto"/>
            </w:pPr>
            <w:r w:rsidRPr="00F5270C">
              <w:t xml:space="preserve">KS ISO </w:t>
            </w:r>
            <w:r>
              <w:t>105-</w:t>
            </w:r>
            <w:r w:rsidRPr="00F5270C">
              <w:t>B01</w:t>
            </w:r>
            <w:r w:rsidR="001C7044">
              <w:t xml:space="preserve"> </w:t>
            </w:r>
          </w:p>
          <w:p w14:paraId="18111F90" w14:textId="383DCA92" w:rsidR="002A0666" w:rsidRPr="00A11857" w:rsidRDefault="00A07C77" w:rsidP="001C7044">
            <w:pPr>
              <w:spacing w:line="360" w:lineRule="auto"/>
              <w:rPr>
                <w:rFonts w:cs="Arial"/>
              </w:rPr>
            </w:pPr>
            <w:r w:rsidRPr="00F5270C">
              <w:t xml:space="preserve">KS ISO </w:t>
            </w:r>
            <w:r>
              <w:t>105-</w:t>
            </w:r>
            <w:r w:rsidRPr="00F5270C">
              <w:t>B02</w:t>
            </w:r>
          </w:p>
        </w:tc>
      </w:tr>
      <w:tr w:rsidR="002A0666" w14:paraId="2F00AE5A" w14:textId="77777777" w:rsidTr="00933322">
        <w:trPr>
          <w:trHeight w:val="645"/>
        </w:trPr>
        <w:tc>
          <w:tcPr>
            <w:tcW w:w="985" w:type="dxa"/>
          </w:tcPr>
          <w:p w14:paraId="3B9669DA" w14:textId="77777777" w:rsidR="002A0666" w:rsidRPr="00430E5A" w:rsidRDefault="002A0666" w:rsidP="00430E5A">
            <w:pPr>
              <w:pStyle w:val="ListParagraph"/>
              <w:numPr>
                <w:ilvl w:val="0"/>
                <w:numId w:val="33"/>
              </w:numPr>
              <w:jc w:val="center"/>
              <w:rPr>
                <w:rFonts w:cs="Arial"/>
              </w:rPr>
            </w:pPr>
          </w:p>
        </w:tc>
        <w:tc>
          <w:tcPr>
            <w:tcW w:w="2160" w:type="dxa"/>
          </w:tcPr>
          <w:p w14:paraId="1467A192" w14:textId="75B10E77" w:rsidR="002A0666" w:rsidRPr="00A11857" w:rsidRDefault="00601455" w:rsidP="00601455">
            <w:pPr>
              <w:jc w:val="left"/>
              <w:rPr>
                <w:rFonts w:cs="Arial"/>
              </w:rPr>
            </w:pPr>
            <w:r>
              <w:rPr>
                <w:rFonts w:cs="Arial"/>
              </w:rPr>
              <w:t>W</w:t>
            </w:r>
            <w:r w:rsidR="003A555C">
              <w:rPr>
                <w:rFonts w:cs="Arial"/>
              </w:rPr>
              <w:t>ashing</w:t>
            </w:r>
          </w:p>
        </w:tc>
        <w:tc>
          <w:tcPr>
            <w:tcW w:w="2070" w:type="dxa"/>
          </w:tcPr>
          <w:p w14:paraId="66AE1B8E" w14:textId="33EBD1E0" w:rsidR="00DA188C" w:rsidRPr="00A11857" w:rsidRDefault="00DA188C" w:rsidP="00670E6A">
            <w:pPr>
              <w:jc w:val="center"/>
              <w:rPr>
                <w:rFonts w:cs="Arial"/>
              </w:rPr>
            </w:pPr>
            <w:r>
              <w:rPr>
                <w:rFonts w:cs="Arial"/>
              </w:rPr>
              <w:t>4</w:t>
            </w:r>
          </w:p>
        </w:tc>
        <w:tc>
          <w:tcPr>
            <w:tcW w:w="2070" w:type="dxa"/>
          </w:tcPr>
          <w:p w14:paraId="4063F54C" w14:textId="6E0B4603" w:rsidR="00DA188C" w:rsidRPr="00A11857" w:rsidRDefault="00DA188C" w:rsidP="00670E6A">
            <w:pPr>
              <w:jc w:val="center"/>
              <w:rPr>
                <w:rFonts w:cs="Arial"/>
              </w:rPr>
            </w:pPr>
            <w:r>
              <w:rPr>
                <w:rFonts w:cs="Arial"/>
              </w:rPr>
              <w:t>4</w:t>
            </w:r>
          </w:p>
        </w:tc>
        <w:tc>
          <w:tcPr>
            <w:tcW w:w="2456" w:type="dxa"/>
          </w:tcPr>
          <w:p w14:paraId="55C62EDD" w14:textId="6AA8D3BC" w:rsidR="002A0666" w:rsidRPr="00A11857" w:rsidRDefault="00DA188C" w:rsidP="00933322">
            <w:pPr>
              <w:spacing w:line="360" w:lineRule="auto"/>
              <w:rPr>
                <w:rFonts w:cs="Arial"/>
              </w:rPr>
            </w:pPr>
            <w:r w:rsidRPr="00F5270C">
              <w:t xml:space="preserve">KS ISO </w:t>
            </w:r>
            <w:r>
              <w:t>105-</w:t>
            </w:r>
            <w:r w:rsidRPr="00F5270C">
              <w:t>C10</w:t>
            </w:r>
            <w:r w:rsidR="00933322">
              <w:t xml:space="preserve"> </w:t>
            </w:r>
          </w:p>
        </w:tc>
      </w:tr>
      <w:tr w:rsidR="002A0666" w14:paraId="383C49D6" w14:textId="77777777" w:rsidTr="00AD35F9">
        <w:tc>
          <w:tcPr>
            <w:tcW w:w="985" w:type="dxa"/>
          </w:tcPr>
          <w:p w14:paraId="482D72E9" w14:textId="77777777" w:rsidR="002A0666" w:rsidRPr="00430E5A" w:rsidRDefault="002A0666" w:rsidP="00430E5A">
            <w:pPr>
              <w:pStyle w:val="ListParagraph"/>
              <w:numPr>
                <w:ilvl w:val="0"/>
                <w:numId w:val="33"/>
              </w:numPr>
              <w:jc w:val="center"/>
              <w:rPr>
                <w:rFonts w:cs="Arial"/>
              </w:rPr>
            </w:pPr>
          </w:p>
        </w:tc>
        <w:tc>
          <w:tcPr>
            <w:tcW w:w="2160" w:type="dxa"/>
          </w:tcPr>
          <w:p w14:paraId="129E21AD" w14:textId="3172DB9F" w:rsidR="002A0666" w:rsidRPr="00A11857" w:rsidRDefault="00601455" w:rsidP="00601455">
            <w:pPr>
              <w:jc w:val="left"/>
              <w:rPr>
                <w:rFonts w:cs="Arial"/>
              </w:rPr>
            </w:pPr>
            <w:r>
              <w:rPr>
                <w:rFonts w:cs="Arial"/>
              </w:rPr>
              <w:t>P</w:t>
            </w:r>
            <w:r w:rsidR="003A555C">
              <w:rPr>
                <w:rFonts w:cs="Arial"/>
              </w:rPr>
              <w:t>eroxide washing</w:t>
            </w:r>
          </w:p>
        </w:tc>
        <w:tc>
          <w:tcPr>
            <w:tcW w:w="2070" w:type="dxa"/>
          </w:tcPr>
          <w:p w14:paraId="577E92D5" w14:textId="0024E24C" w:rsidR="002A0666" w:rsidRPr="00A11857" w:rsidRDefault="000E6955" w:rsidP="00670E6A">
            <w:pPr>
              <w:jc w:val="center"/>
              <w:rPr>
                <w:rFonts w:cs="Arial"/>
              </w:rPr>
            </w:pPr>
            <w:r>
              <w:rPr>
                <w:rFonts w:cs="Arial"/>
              </w:rPr>
              <w:t>4</w:t>
            </w:r>
          </w:p>
        </w:tc>
        <w:tc>
          <w:tcPr>
            <w:tcW w:w="2070" w:type="dxa"/>
          </w:tcPr>
          <w:p w14:paraId="2DD3DCEE" w14:textId="72D568DD" w:rsidR="002A0666" w:rsidRPr="00A11857" w:rsidRDefault="000E6955" w:rsidP="00670E6A">
            <w:pPr>
              <w:jc w:val="center"/>
              <w:rPr>
                <w:rFonts w:cs="Arial"/>
              </w:rPr>
            </w:pPr>
            <w:r>
              <w:rPr>
                <w:rFonts w:cs="Arial"/>
              </w:rPr>
              <w:t>4</w:t>
            </w:r>
          </w:p>
        </w:tc>
        <w:tc>
          <w:tcPr>
            <w:tcW w:w="2456" w:type="dxa"/>
          </w:tcPr>
          <w:p w14:paraId="33CF715A" w14:textId="60C5FFC4" w:rsidR="002A0666" w:rsidRPr="00A11857" w:rsidRDefault="000E6955" w:rsidP="00933322">
            <w:pPr>
              <w:spacing w:line="360" w:lineRule="auto"/>
              <w:rPr>
                <w:rFonts w:cs="Arial"/>
              </w:rPr>
            </w:pPr>
            <w:r>
              <w:rPr>
                <w:rFonts w:cs="Arial"/>
              </w:rPr>
              <w:t>KS 545</w:t>
            </w:r>
          </w:p>
        </w:tc>
      </w:tr>
      <w:tr w:rsidR="002A0666" w14:paraId="3A903C0E" w14:textId="77777777" w:rsidTr="00AD35F9">
        <w:tc>
          <w:tcPr>
            <w:tcW w:w="985" w:type="dxa"/>
          </w:tcPr>
          <w:p w14:paraId="7BE95CCC" w14:textId="77777777" w:rsidR="002A0666" w:rsidRPr="00430E5A" w:rsidRDefault="002A0666" w:rsidP="00430E5A">
            <w:pPr>
              <w:pStyle w:val="ListParagraph"/>
              <w:numPr>
                <w:ilvl w:val="0"/>
                <w:numId w:val="33"/>
              </w:numPr>
              <w:jc w:val="center"/>
              <w:rPr>
                <w:rFonts w:cs="Arial"/>
              </w:rPr>
            </w:pPr>
          </w:p>
        </w:tc>
        <w:tc>
          <w:tcPr>
            <w:tcW w:w="2160" w:type="dxa"/>
          </w:tcPr>
          <w:p w14:paraId="4299F7F1" w14:textId="4E281CD5" w:rsidR="002A0666" w:rsidRPr="00A11857" w:rsidRDefault="00601455" w:rsidP="00601455">
            <w:pPr>
              <w:jc w:val="left"/>
              <w:rPr>
                <w:rFonts w:cs="Arial"/>
              </w:rPr>
            </w:pPr>
            <w:r>
              <w:rPr>
                <w:rFonts w:cs="Arial"/>
              </w:rPr>
              <w:t>W</w:t>
            </w:r>
            <w:r w:rsidR="00E01BD2">
              <w:rPr>
                <w:rFonts w:cs="Arial"/>
              </w:rPr>
              <w:t>eathering</w:t>
            </w:r>
          </w:p>
        </w:tc>
        <w:tc>
          <w:tcPr>
            <w:tcW w:w="2070" w:type="dxa"/>
          </w:tcPr>
          <w:p w14:paraId="27C9BFE1" w14:textId="186D0E7A" w:rsidR="002A0666" w:rsidRPr="00A11857" w:rsidRDefault="007F0009" w:rsidP="00670E6A">
            <w:pPr>
              <w:jc w:val="center"/>
              <w:rPr>
                <w:rFonts w:cs="Arial"/>
              </w:rPr>
            </w:pPr>
            <w:r>
              <w:rPr>
                <w:rFonts w:cs="Arial"/>
              </w:rPr>
              <w:t>5</w:t>
            </w:r>
          </w:p>
        </w:tc>
        <w:tc>
          <w:tcPr>
            <w:tcW w:w="2070" w:type="dxa"/>
          </w:tcPr>
          <w:p w14:paraId="01D2E0BA" w14:textId="28BEADA4" w:rsidR="002A0666" w:rsidRPr="00A11857" w:rsidRDefault="002A0666" w:rsidP="00670E6A">
            <w:pPr>
              <w:jc w:val="center"/>
              <w:rPr>
                <w:rFonts w:cs="Arial"/>
              </w:rPr>
            </w:pPr>
          </w:p>
        </w:tc>
        <w:tc>
          <w:tcPr>
            <w:tcW w:w="2456" w:type="dxa"/>
          </w:tcPr>
          <w:p w14:paraId="02789FD7" w14:textId="77777777" w:rsidR="00DA0E77" w:rsidRDefault="00DA0E77" w:rsidP="00933322">
            <w:pPr>
              <w:rPr>
                <w:rFonts w:cs="Arial"/>
              </w:rPr>
            </w:pPr>
            <w:r>
              <w:rPr>
                <w:rFonts w:cs="Arial"/>
              </w:rPr>
              <w:t>KS ISO 105-B03</w:t>
            </w:r>
          </w:p>
          <w:p w14:paraId="1203E5B6" w14:textId="68989A20" w:rsidR="00B636C3" w:rsidRPr="00A11857" w:rsidRDefault="00DA0E77" w:rsidP="001C7044">
            <w:pPr>
              <w:rPr>
                <w:rFonts w:cs="Arial"/>
              </w:rPr>
            </w:pPr>
            <w:r>
              <w:rPr>
                <w:rFonts w:cs="Arial"/>
              </w:rPr>
              <w:t>KS ISO 105-B04</w:t>
            </w:r>
          </w:p>
        </w:tc>
      </w:tr>
      <w:tr w:rsidR="002A0666" w14:paraId="1FFFD15B" w14:textId="77777777" w:rsidTr="00AD35F9">
        <w:tc>
          <w:tcPr>
            <w:tcW w:w="985" w:type="dxa"/>
          </w:tcPr>
          <w:p w14:paraId="4A5CB3C3" w14:textId="77777777" w:rsidR="002A0666" w:rsidRPr="00430E5A" w:rsidRDefault="002A0666" w:rsidP="00430E5A">
            <w:pPr>
              <w:pStyle w:val="ListParagraph"/>
              <w:numPr>
                <w:ilvl w:val="0"/>
                <w:numId w:val="33"/>
              </w:numPr>
              <w:jc w:val="center"/>
              <w:rPr>
                <w:rFonts w:cs="Arial"/>
              </w:rPr>
            </w:pPr>
          </w:p>
        </w:tc>
        <w:tc>
          <w:tcPr>
            <w:tcW w:w="2160" w:type="dxa"/>
          </w:tcPr>
          <w:p w14:paraId="61690F0A" w14:textId="73E7097E" w:rsidR="002A0666" w:rsidRPr="00A11857" w:rsidRDefault="00E01BD2" w:rsidP="00601455">
            <w:pPr>
              <w:jc w:val="left"/>
              <w:rPr>
                <w:rFonts w:cs="Arial"/>
              </w:rPr>
            </w:pPr>
            <w:r>
              <w:rPr>
                <w:rFonts w:cs="Arial"/>
              </w:rPr>
              <w:t>Hypochlorite bleaching</w:t>
            </w:r>
          </w:p>
        </w:tc>
        <w:tc>
          <w:tcPr>
            <w:tcW w:w="2070" w:type="dxa"/>
          </w:tcPr>
          <w:p w14:paraId="1672CC40" w14:textId="4B3459B3" w:rsidR="0004719B" w:rsidRPr="00A11857" w:rsidRDefault="0004719B" w:rsidP="00670E6A">
            <w:pPr>
              <w:jc w:val="center"/>
              <w:rPr>
                <w:rFonts w:cs="Arial"/>
              </w:rPr>
            </w:pPr>
            <w:r>
              <w:rPr>
                <w:rFonts w:cs="Arial"/>
              </w:rPr>
              <w:t>4</w:t>
            </w:r>
          </w:p>
        </w:tc>
        <w:tc>
          <w:tcPr>
            <w:tcW w:w="2070" w:type="dxa"/>
          </w:tcPr>
          <w:p w14:paraId="4D127004" w14:textId="77777777" w:rsidR="002A0666" w:rsidRPr="00A11857" w:rsidRDefault="002A0666" w:rsidP="00670E6A">
            <w:pPr>
              <w:jc w:val="center"/>
              <w:rPr>
                <w:rFonts w:cs="Arial"/>
              </w:rPr>
            </w:pPr>
          </w:p>
        </w:tc>
        <w:tc>
          <w:tcPr>
            <w:tcW w:w="2456" w:type="dxa"/>
          </w:tcPr>
          <w:p w14:paraId="57602F34" w14:textId="5DCBDBF0" w:rsidR="003D427E" w:rsidRPr="00A11857" w:rsidRDefault="00457057" w:rsidP="001C7044">
            <w:pPr>
              <w:rPr>
                <w:rFonts w:cs="Arial"/>
              </w:rPr>
            </w:pPr>
            <w:r>
              <w:rPr>
                <w:rFonts w:cs="Arial"/>
              </w:rPr>
              <w:t>KS ISO 105-N01</w:t>
            </w:r>
          </w:p>
        </w:tc>
      </w:tr>
    </w:tbl>
    <w:p w14:paraId="6D9A12CE" w14:textId="77777777" w:rsidR="00670E6A" w:rsidRPr="00670E6A" w:rsidRDefault="00670E6A" w:rsidP="00670E6A">
      <w:pPr>
        <w:jc w:val="center"/>
        <w:rPr>
          <w:rFonts w:cs="Arial"/>
          <w:b/>
          <w:bCs/>
        </w:rPr>
      </w:pPr>
    </w:p>
    <w:p w14:paraId="1A8F8033" w14:textId="0E35EB7D" w:rsidR="000C18AD" w:rsidRDefault="000C18AD" w:rsidP="000035AB">
      <w:pPr>
        <w:tabs>
          <w:tab w:val="left" w:pos="709"/>
          <w:tab w:val="center" w:pos="4153"/>
          <w:tab w:val="right" w:pos="8306"/>
        </w:tabs>
        <w:spacing w:after="0" w:line="240" w:lineRule="auto"/>
        <w:rPr>
          <w:rFonts w:cs="Arial"/>
          <w:b/>
          <w:bCs/>
        </w:rPr>
      </w:pPr>
    </w:p>
    <w:p w14:paraId="3DF23D5A" w14:textId="77777777" w:rsidR="000035AB" w:rsidRDefault="000035AB" w:rsidP="000035AB">
      <w:pPr>
        <w:pStyle w:val="Heading1"/>
      </w:pPr>
      <w:r>
        <w:t>5</w:t>
      </w:r>
      <w:r>
        <w:tab/>
        <w:t>Packaging</w:t>
      </w:r>
    </w:p>
    <w:p w14:paraId="107BE5E4" w14:textId="77777777" w:rsidR="009A2B1E" w:rsidRDefault="00B401F3" w:rsidP="000035AB">
      <w:pPr>
        <w:pStyle w:val="Heading1"/>
        <w:rPr>
          <w:rFonts w:eastAsia="Times New Roman" w:cs="Times New Roman"/>
          <w:b w:val="0"/>
          <w:bCs w:val="0"/>
          <w:sz w:val="20"/>
          <w:szCs w:val="20"/>
        </w:rPr>
      </w:pPr>
      <w:r w:rsidRPr="00B401F3">
        <w:rPr>
          <w:rFonts w:eastAsia="Times New Roman" w:cs="Times New Roman"/>
          <w:b w:val="0"/>
          <w:bCs w:val="0"/>
          <w:sz w:val="20"/>
          <w:szCs w:val="20"/>
        </w:rPr>
        <w:t>The embroidery thread shall be made up in the form of tubes, reels, balls, hanks or any other convenient form.</w:t>
      </w:r>
    </w:p>
    <w:p w14:paraId="3DF23D5C" w14:textId="7C2F24F4" w:rsidR="004A1657" w:rsidRPr="009523B7" w:rsidRDefault="000035AB" w:rsidP="000035AB">
      <w:pPr>
        <w:pStyle w:val="Heading1"/>
      </w:pPr>
      <w:r>
        <w:t>6</w:t>
      </w:r>
      <w:r>
        <w:tab/>
      </w:r>
      <w:r w:rsidRPr="00FE1426">
        <w:t>Marking</w:t>
      </w:r>
    </w:p>
    <w:p w14:paraId="61670279" w14:textId="77777777" w:rsidR="00880BF2" w:rsidRPr="00880BF2" w:rsidRDefault="00880BF2" w:rsidP="00880BF2">
      <w:pPr>
        <w:spacing w:after="0" w:line="240" w:lineRule="auto"/>
        <w:jc w:val="left"/>
        <w:rPr>
          <w:rFonts w:cs="Arial"/>
          <w:lang w:eastAsia="ja-JP"/>
        </w:rPr>
      </w:pPr>
      <w:r w:rsidRPr="00880BF2">
        <w:rPr>
          <w:rFonts w:cs="Arial"/>
          <w:lang w:eastAsia="ja-JP"/>
        </w:rPr>
        <w:t>Each tube, reel or ball shall be marked, preferably on a label, with the following information:</w:t>
      </w:r>
    </w:p>
    <w:p w14:paraId="47D6B98B" w14:textId="77777777" w:rsidR="00880BF2" w:rsidRPr="00880BF2" w:rsidRDefault="00880BF2" w:rsidP="00880BF2">
      <w:pPr>
        <w:spacing w:after="0" w:line="240" w:lineRule="auto"/>
        <w:jc w:val="left"/>
        <w:rPr>
          <w:rFonts w:cs="Arial"/>
          <w:lang w:eastAsia="ja-JP"/>
        </w:rPr>
      </w:pPr>
    </w:p>
    <w:p w14:paraId="1398DE51" w14:textId="04A8F02F" w:rsidR="00880BF2" w:rsidRPr="00A90B6A" w:rsidRDefault="00880BF2" w:rsidP="00A90B6A">
      <w:pPr>
        <w:pStyle w:val="ListParagraph"/>
        <w:numPr>
          <w:ilvl w:val="0"/>
          <w:numId w:val="36"/>
        </w:numPr>
        <w:spacing w:after="0" w:line="240" w:lineRule="auto"/>
        <w:jc w:val="left"/>
        <w:rPr>
          <w:rFonts w:cs="Arial"/>
          <w:b/>
          <w:bCs/>
          <w:lang w:eastAsia="ja-JP"/>
        </w:rPr>
      </w:pPr>
      <w:r w:rsidRPr="00A90B6A">
        <w:rPr>
          <w:rFonts w:cs="Arial"/>
          <w:lang w:eastAsia="ja-JP"/>
        </w:rPr>
        <w:t>100 per cent cotton embroidery thread.</w:t>
      </w:r>
    </w:p>
    <w:p w14:paraId="6A959494" w14:textId="502A1C34" w:rsidR="00880BF2" w:rsidRPr="00880BF2" w:rsidRDefault="00880BF2" w:rsidP="00A90B6A">
      <w:pPr>
        <w:spacing w:after="0" w:line="240" w:lineRule="auto"/>
        <w:ind w:firstLine="405"/>
        <w:jc w:val="left"/>
        <w:rPr>
          <w:rFonts w:cs="Arial"/>
          <w:b/>
          <w:bCs/>
          <w:lang w:eastAsia="ja-JP"/>
        </w:rPr>
      </w:pPr>
    </w:p>
    <w:p w14:paraId="0771D2BA" w14:textId="6DD09229" w:rsidR="00880BF2" w:rsidRPr="00A90B6A" w:rsidRDefault="00880BF2" w:rsidP="00A90B6A">
      <w:pPr>
        <w:pStyle w:val="ListParagraph"/>
        <w:numPr>
          <w:ilvl w:val="0"/>
          <w:numId w:val="36"/>
        </w:numPr>
        <w:spacing w:after="0" w:line="240" w:lineRule="auto"/>
        <w:jc w:val="left"/>
        <w:rPr>
          <w:rFonts w:cs="Arial"/>
          <w:lang w:eastAsia="ja-JP"/>
        </w:rPr>
      </w:pPr>
      <w:r w:rsidRPr="00A90B6A">
        <w:rPr>
          <w:rFonts w:cs="Arial"/>
          <w:lang w:eastAsia="ja-JP"/>
        </w:rPr>
        <w:t>Nominal tex value.</w:t>
      </w:r>
      <w:r w:rsidRPr="00A90B6A">
        <w:rPr>
          <w:rFonts w:cs="Arial"/>
          <w:lang w:eastAsia="ja-JP"/>
        </w:rPr>
        <w:tab/>
      </w:r>
    </w:p>
    <w:p w14:paraId="34ADDEB2" w14:textId="15E7AB1E" w:rsidR="00880BF2" w:rsidRPr="00880BF2" w:rsidRDefault="00880BF2" w:rsidP="00A90B6A">
      <w:pPr>
        <w:spacing w:after="0" w:line="240" w:lineRule="auto"/>
        <w:ind w:firstLine="405"/>
        <w:jc w:val="left"/>
        <w:rPr>
          <w:rFonts w:cs="Arial"/>
          <w:lang w:eastAsia="ja-JP"/>
        </w:rPr>
      </w:pPr>
    </w:p>
    <w:p w14:paraId="0D452431" w14:textId="77777777" w:rsidR="00880BF2" w:rsidRPr="00880BF2" w:rsidRDefault="00880BF2" w:rsidP="00A90B6A">
      <w:pPr>
        <w:numPr>
          <w:ilvl w:val="0"/>
          <w:numId w:val="36"/>
        </w:numPr>
        <w:spacing w:after="0" w:line="240" w:lineRule="auto"/>
        <w:jc w:val="left"/>
        <w:rPr>
          <w:rFonts w:cs="Arial"/>
          <w:lang w:eastAsia="ja-JP"/>
        </w:rPr>
      </w:pPr>
      <w:r w:rsidRPr="00880BF2">
        <w:rPr>
          <w:rFonts w:cs="Arial"/>
          <w:lang w:eastAsia="ja-JP"/>
        </w:rPr>
        <w:t>The length and mass of thread in a unit package.</w:t>
      </w:r>
    </w:p>
    <w:p w14:paraId="308A10E4" w14:textId="77777777" w:rsidR="00880BF2" w:rsidRPr="00880BF2" w:rsidRDefault="00880BF2" w:rsidP="00880BF2">
      <w:pPr>
        <w:spacing w:after="0" w:line="240" w:lineRule="auto"/>
        <w:jc w:val="left"/>
        <w:rPr>
          <w:rFonts w:cs="Arial"/>
          <w:lang w:eastAsia="ja-JP"/>
        </w:rPr>
      </w:pPr>
    </w:p>
    <w:p w14:paraId="5398290E" w14:textId="5F0EAD54" w:rsidR="00880BF2" w:rsidRPr="00A90B6A" w:rsidRDefault="00880BF2" w:rsidP="00A90B6A">
      <w:pPr>
        <w:pStyle w:val="ListParagraph"/>
        <w:numPr>
          <w:ilvl w:val="0"/>
          <w:numId w:val="36"/>
        </w:numPr>
        <w:spacing w:after="0" w:line="240" w:lineRule="auto"/>
        <w:jc w:val="left"/>
        <w:rPr>
          <w:rFonts w:cs="Arial"/>
          <w:lang w:eastAsia="ja-JP"/>
        </w:rPr>
      </w:pPr>
      <w:r w:rsidRPr="00A90B6A">
        <w:rPr>
          <w:rFonts w:cs="Arial"/>
          <w:lang w:eastAsia="ja-JP"/>
        </w:rPr>
        <w:t>Year of manufacture or lot number.</w:t>
      </w:r>
    </w:p>
    <w:p w14:paraId="0F6BE1D2" w14:textId="77777777" w:rsidR="00880BF2" w:rsidRPr="00880BF2" w:rsidRDefault="00880BF2" w:rsidP="00880BF2">
      <w:pPr>
        <w:spacing w:after="0" w:line="240" w:lineRule="auto"/>
        <w:jc w:val="left"/>
        <w:rPr>
          <w:rFonts w:cs="Arial"/>
          <w:lang w:eastAsia="ja-JP"/>
        </w:rPr>
      </w:pPr>
    </w:p>
    <w:p w14:paraId="38C2DFB3" w14:textId="22D83223" w:rsidR="00880BF2" w:rsidRPr="00A90B6A" w:rsidRDefault="00880BF2" w:rsidP="00A90B6A">
      <w:pPr>
        <w:pStyle w:val="ListParagraph"/>
        <w:numPr>
          <w:ilvl w:val="0"/>
          <w:numId w:val="36"/>
        </w:numPr>
        <w:spacing w:after="0" w:line="240" w:lineRule="auto"/>
        <w:jc w:val="left"/>
        <w:rPr>
          <w:rFonts w:cs="Arial"/>
          <w:lang w:eastAsia="ja-JP"/>
        </w:rPr>
      </w:pPr>
      <w:r w:rsidRPr="00A90B6A">
        <w:rPr>
          <w:rFonts w:cs="Arial"/>
          <w:lang w:eastAsia="ja-JP"/>
        </w:rPr>
        <w:t>Manufacturer’s name, initials or trade mark.</w:t>
      </w:r>
    </w:p>
    <w:p w14:paraId="270CA886" w14:textId="77777777" w:rsidR="00880BF2" w:rsidRPr="00880BF2" w:rsidRDefault="00880BF2" w:rsidP="00880BF2">
      <w:pPr>
        <w:spacing w:after="0" w:line="240" w:lineRule="auto"/>
        <w:ind w:left="438"/>
        <w:jc w:val="left"/>
        <w:rPr>
          <w:rFonts w:cs="Arial"/>
          <w:lang w:eastAsia="ja-JP"/>
        </w:rPr>
      </w:pPr>
    </w:p>
    <w:p w14:paraId="2BA9F5FF" w14:textId="77777777" w:rsidR="00880BF2" w:rsidRPr="00880BF2" w:rsidRDefault="00880BF2" w:rsidP="00A90B6A">
      <w:pPr>
        <w:numPr>
          <w:ilvl w:val="0"/>
          <w:numId w:val="36"/>
        </w:numPr>
        <w:spacing w:after="0" w:line="240" w:lineRule="auto"/>
        <w:jc w:val="left"/>
        <w:rPr>
          <w:rFonts w:cs="Arial"/>
          <w:lang w:eastAsia="ja-JP"/>
        </w:rPr>
      </w:pPr>
      <w:r w:rsidRPr="00880BF2">
        <w:rPr>
          <w:rFonts w:cs="Arial"/>
          <w:lang w:eastAsia="ja-JP"/>
        </w:rPr>
        <w:t>Twist value.</w:t>
      </w:r>
    </w:p>
    <w:p w14:paraId="324EFEE5" w14:textId="77777777" w:rsidR="00880BF2" w:rsidRPr="00880BF2" w:rsidRDefault="00880BF2" w:rsidP="00880BF2">
      <w:pPr>
        <w:spacing w:after="0" w:line="240" w:lineRule="auto"/>
        <w:jc w:val="left"/>
        <w:rPr>
          <w:rFonts w:cs="Arial"/>
          <w:lang w:eastAsia="ja-JP"/>
        </w:rPr>
      </w:pPr>
    </w:p>
    <w:p w14:paraId="1B956711" w14:textId="6D5B80F7" w:rsidR="00880BF2" w:rsidRDefault="00880BF2" w:rsidP="00A90B6A">
      <w:pPr>
        <w:numPr>
          <w:ilvl w:val="0"/>
          <w:numId w:val="36"/>
        </w:numPr>
        <w:spacing w:after="0" w:line="240" w:lineRule="auto"/>
        <w:jc w:val="left"/>
        <w:rPr>
          <w:rFonts w:cs="Arial"/>
          <w:lang w:eastAsia="ja-JP"/>
        </w:rPr>
      </w:pPr>
      <w:r w:rsidRPr="00880BF2">
        <w:rPr>
          <w:rFonts w:cs="Arial"/>
          <w:lang w:eastAsia="ja-JP"/>
        </w:rPr>
        <w:t>The declaration 'Made in Kenya’ or country of origin.</w:t>
      </w:r>
    </w:p>
    <w:p w14:paraId="2A9668C9" w14:textId="77777777" w:rsidR="00CD04B9" w:rsidRDefault="00CD04B9" w:rsidP="00CD04B9">
      <w:pPr>
        <w:pStyle w:val="ListParagraph"/>
        <w:rPr>
          <w:rFonts w:cs="Arial"/>
          <w:lang w:eastAsia="ja-JP"/>
        </w:rPr>
      </w:pPr>
    </w:p>
    <w:p w14:paraId="6A6F7745" w14:textId="041D3CEC" w:rsidR="00CD04B9" w:rsidRDefault="003D7E2C" w:rsidP="003D7E2C">
      <w:pPr>
        <w:pStyle w:val="Heading1"/>
      </w:pPr>
      <w:r w:rsidRPr="001C7044">
        <w:t>7 Sampling</w:t>
      </w:r>
    </w:p>
    <w:p w14:paraId="42CBC932" w14:textId="1C06A128" w:rsidR="004A3279" w:rsidRDefault="00AF087E" w:rsidP="004A3279">
      <w:pPr>
        <w:tabs>
          <w:tab w:val="left" w:pos="709"/>
          <w:tab w:val="center" w:pos="4153"/>
          <w:tab w:val="right" w:pos="8306"/>
        </w:tabs>
        <w:spacing w:after="0" w:line="240" w:lineRule="auto"/>
        <w:rPr>
          <w:rFonts w:cs="Arial"/>
          <w:b/>
          <w:bCs/>
        </w:rPr>
      </w:pPr>
      <w:r w:rsidRPr="004A3279">
        <w:rPr>
          <w:rFonts w:cs="Arial"/>
          <w:b/>
          <w:bCs/>
        </w:rPr>
        <w:t>7.1 Lot</w:t>
      </w:r>
    </w:p>
    <w:p w14:paraId="456149FB" w14:textId="77777777" w:rsidR="004A3279" w:rsidRPr="004A3279" w:rsidRDefault="004A3279" w:rsidP="004A3279">
      <w:pPr>
        <w:tabs>
          <w:tab w:val="left" w:pos="709"/>
          <w:tab w:val="center" w:pos="4153"/>
          <w:tab w:val="right" w:pos="8306"/>
        </w:tabs>
        <w:spacing w:after="0" w:line="240" w:lineRule="auto"/>
        <w:rPr>
          <w:rFonts w:cs="Arial"/>
          <w:b/>
          <w:bCs/>
        </w:rPr>
      </w:pPr>
    </w:p>
    <w:p w14:paraId="70B6DF61" w14:textId="59F89423" w:rsidR="003D7E2C" w:rsidRDefault="005E2CCC" w:rsidP="00AF087E">
      <w:pPr>
        <w:rPr>
          <w:lang w:eastAsia="ja-JP"/>
        </w:rPr>
      </w:pPr>
      <w:r>
        <w:rPr>
          <w:lang w:eastAsia="ja-JP"/>
        </w:rPr>
        <w:t xml:space="preserve">7.1.1 </w:t>
      </w:r>
      <w:r w:rsidR="00AF087E">
        <w:rPr>
          <w:lang w:eastAsia="ja-JP"/>
        </w:rPr>
        <w:t>The quantity of cotton embroidery thread of the same variety delivered to a buyer against a despatch note shall constitute the lot.</w:t>
      </w:r>
    </w:p>
    <w:p w14:paraId="3C00DB69" w14:textId="6B79AE87" w:rsidR="0060130D" w:rsidRDefault="003A2E5F" w:rsidP="005E2CCC">
      <w:pPr>
        <w:rPr>
          <w:lang w:val="en-US" w:eastAsia="ja-JP"/>
        </w:rPr>
      </w:pPr>
      <w:r>
        <w:rPr>
          <w:lang w:val="en-US" w:eastAsia="ja-JP"/>
        </w:rPr>
        <w:t xml:space="preserve">7.1.2 </w:t>
      </w:r>
      <w:r w:rsidR="005E2CCC" w:rsidRPr="005E2CCC">
        <w:rPr>
          <w:lang w:val="en-US" w:eastAsia="ja-JP"/>
        </w:rPr>
        <w:t>The conformity of the lot to the requirements of this standard shall</w:t>
      </w:r>
      <w:r w:rsidR="005E2CCC">
        <w:rPr>
          <w:lang w:val="en-US" w:eastAsia="ja-JP"/>
        </w:rPr>
        <w:t xml:space="preserve"> </w:t>
      </w:r>
      <w:r w:rsidR="005E2CCC" w:rsidRPr="005E2CCC">
        <w:rPr>
          <w:lang w:val="en-US" w:eastAsia="ja-JP"/>
        </w:rPr>
        <w:t xml:space="preserve">be determined </w:t>
      </w:r>
      <w:r w:rsidR="00AF5718" w:rsidRPr="005E2CCC">
        <w:rPr>
          <w:lang w:val="en-US" w:eastAsia="ja-JP"/>
        </w:rPr>
        <w:t>based on</w:t>
      </w:r>
      <w:r w:rsidR="005E2CCC" w:rsidRPr="005E2CCC">
        <w:rPr>
          <w:lang w:val="en-US" w:eastAsia="ja-JP"/>
        </w:rPr>
        <w:t xml:space="preserve"> the tests carried out on the samples selected</w:t>
      </w:r>
      <w:r w:rsidR="005E2CCC">
        <w:rPr>
          <w:lang w:val="en-US" w:eastAsia="ja-JP"/>
        </w:rPr>
        <w:t xml:space="preserve"> </w:t>
      </w:r>
      <w:r w:rsidR="005E2CCC" w:rsidRPr="005E2CCC">
        <w:rPr>
          <w:lang w:val="en-US" w:eastAsia="ja-JP"/>
        </w:rPr>
        <w:t>from the lot.</w:t>
      </w:r>
    </w:p>
    <w:p w14:paraId="09DBC7B2" w14:textId="55A38BF1" w:rsidR="007072EA" w:rsidRDefault="00AF5718" w:rsidP="00AF5718">
      <w:pPr>
        <w:rPr>
          <w:lang w:val="en-US" w:eastAsia="ja-JP"/>
        </w:rPr>
      </w:pPr>
      <w:r>
        <w:rPr>
          <w:lang w:val="en-US" w:eastAsia="ja-JP"/>
        </w:rPr>
        <w:t xml:space="preserve">7.1.3 </w:t>
      </w:r>
      <w:r w:rsidRPr="00AF5718">
        <w:rPr>
          <w:lang w:val="en-US" w:eastAsia="ja-JP"/>
        </w:rPr>
        <w:t>Unless otherwise agreed to between the buyer and the seller, the</w:t>
      </w:r>
      <w:r>
        <w:rPr>
          <w:lang w:val="en-US" w:eastAsia="ja-JP"/>
        </w:rPr>
        <w:t xml:space="preserve"> </w:t>
      </w:r>
      <w:r w:rsidRPr="00AF5718">
        <w:rPr>
          <w:lang w:val="en-US" w:eastAsia="ja-JP"/>
        </w:rPr>
        <w:t>number of packs to be selected at random from a lot shall be as follows:</w:t>
      </w:r>
    </w:p>
    <w:tbl>
      <w:tblPr>
        <w:tblStyle w:val="TableGrid"/>
        <w:tblW w:w="0" w:type="auto"/>
        <w:tblLook w:val="04A0" w:firstRow="1" w:lastRow="0" w:firstColumn="1" w:lastColumn="0" w:noHBand="0" w:noVBand="1"/>
      </w:tblPr>
      <w:tblGrid>
        <w:gridCol w:w="895"/>
        <w:gridCol w:w="4140"/>
        <w:gridCol w:w="4706"/>
      </w:tblGrid>
      <w:tr w:rsidR="008B7320" w14:paraId="131A996C" w14:textId="77777777" w:rsidTr="008B7320">
        <w:tc>
          <w:tcPr>
            <w:tcW w:w="895" w:type="dxa"/>
          </w:tcPr>
          <w:p w14:paraId="40FC14EA" w14:textId="5BB3C406" w:rsidR="008B7320" w:rsidRPr="00C1159C" w:rsidRDefault="008B7320" w:rsidP="00AF5718">
            <w:pPr>
              <w:rPr>
                <w:b/>
                <w:bCs/>
                <w:lang w:eastAsia="ja-JP"/>
              </w:rPr>
            </w:pPr>
            <w:r w:rsidRPr="00C1159C">
              <w:rPr>
                <w:b/>
                <w:bCs/>
                <w:lang w:eastAsia="ja-JP"/>
              </w:rPr>
              <w:t>SN</w:t>
            </w:r>
          </w:p>
        </w:tc>
        <w:tc>
          <w:tcPr>
            <w:tcW w:w="4140" w:type="dxa"/>
          </w:tcPr>
          <w:p w14:paraId="21BB2316" w14:textId="235B19A3" w:rsidR="008B7320" w:rsidRPr="00C1159C" w:rsidRDefault="00AA67B4" w:rsidP="00AF5718">
            <w:pPr>
              <w:rPr>
                <w:b/>
                <w:bCs/>
                <w:lang w:eastAsia="ja-JP"/>
              </w:rPr>
            </w:pPr>
            <w:r w:rsidRPr="00C1159C">
              <w:rPr>
                <w:b/>
                <w:bCs/>
                <w:lang w:eastAsia="ja-JP"/>
              </w:rPr>
              <w:t>Number of Packs in the Lot</w:t>
            </w:r>
          </w:p>
        </w:tc>
        <w:tc>
          <w:tcPr>
            <w:tcW w:w="4706" w:type="dxa"/>
          </w:tcPr>
          <w:p w14:paraId="233DC0CF" w14:textId="61C11B62" w:rsidR="008B7320" w:rsidRPr="00C1159C" w:rsidRDefault="002D24AA" w:rsidP="00AF5718">
            <w:pPr>
              <w:rPr>
                <w:b/>
                <w:bCs/>
                <w:lang w:eastAsia="ja-JP"/>
              </w:rPr>
            </w:pPr>
            <w:r w:rsidRPr="00C1159C">
              <w:rPr>
                <w:b/>
                <w:bCs/>
                <w:lang w:eastAsia="ja-JP"/>
              </w:rPr>
              <w:t>Number of Packs to be Selected</w:t>
            </w:r>
          </w:p>
        </w:tc>
      </w:tr>
      <w:tr w:rsidR="008B7320" w14:paraId="5433D2ED" w14:textId="77777777" w:rsidTr="008B7320">
        <w:tc>
          <w:tcPr>
            <w:tcW w:w="895" w:type="dxa"/>
          </w:tcPr>
          <w:p w14:paraId="7E7C7E00" w14:textId="77777777" w:rsidR="008B7320" w:rsidRDefault="008B7320" w:rsidP="002D24AA">
            <w:pPr>
              <w:pStyle w:val="ListParagraph"/>
              <w:numPr>
                <w:ilvl w:val="0"/>
                <w:numId w:val="38"/>
              </w:numPr>
              <w:rPr>
                <w:lang w:eastAsia="ja-JP"/>
              </w:rPr>
            </w:pPr>
          </w:p>
        </w:tc>
        <w:tc>
          <w:tcPr>
            <w:tcW w:w="4140" w:type="dxa"/>
          </w:tcPr>
          <w:p w14:paraId="08FAC7EE" w14:textId="79266191" w:rsidR="008B7320" w:rsidRDefault="003B4FB8" w:rsidP="00AF5718">
            <w:pPr>
              <w:rPr>
                <w:lang w:eastAsia="ja-JP"/>
              </w:rPr>
            </w:pPr>
            <w:r>
              <w:rPr>
                <w:lang w:eastAsia="ja-JP"/>
              </w:rPr>
              <w:t>Upto 15</w:t>
            </w:r>
          </w:p>
        </w:tc>
        <w:tc>
          <w:tcPr>
            <w:tcW w:w="4706" w:type="dxa"/>
          </w:tcPr>
          <w:p w14:paraId="17D4A7BE" w14:textId="164C1849" w:rsidR="008B7320" w:rsidRDefault="00C1159C" w:rsidP="00AF5718">
            <w:pPr>
              <w:rPr>
                <w:lang w:eastAsia="ja-JP"/>
              </w:rPr>
            </w:pPr>
            <w:r>
              <w:rPr>
                <w:lang w:eastAsia="ja-JP"/>
              </w:rPr>
              <w:t>5</w:t>
            </w:r>
          </w:p>
        </w:tc>
      </w:tr>
      <w:tr w:rsidR="008B7320" w14:paraId="56086CB0" w14:textId="77777777" w:rsidTr="008B7320">
        <w:tc>
          <w:tcPr>
            <w:tcW w:w="895" w:type="dxa"/>
          </w:tcPr>
          <w:p w14:paraId="632FC30F" w14:textId="77777777" w:rsidR="008B7320" w:rsidRDefault="008B7320" w:rsidP="002D24AA">
            <w:pPr>
              <w:pStyle w:val="ListParagraph"/>
              <w:numPr>
                <w:ilvl w:val="0"/>
                <w:numId w:val="38"/>
              </w:numPr>
              <w:rPr>
                <w:lang w:eastAsia="ja-JP"/>
              </w:rPr>
            </w:pPr>
          </w:p>
        </w:tc>
        <w:tc>
          <w:tcPr>
            <w:tcW w:w="4140" w:type="dxa"/>
          </w:tcPr>
          <w:p w14:paraId="3A5B050B" w14:textId="5371F348" w:rsidR="008B7320" w:rsidRDefault="003B3DF8" w:rsidP="00AF5718">
            <w:pPr>
              <w:rPr>
                <w:lang w:eastAsia="ja-JP"/>
              </w:rPr>
            </w:pPr>
            <w:r>
              <w:rPr>
                <w:lang w:eastAsia="ja-JP"/>
              </w:rPr>
              <w:t>16-30</w:t>
            </w:r>
          </w:p>
        </w:tc>
        <w:tc>
          <w:tcPr>
            <w:tcW w:w="4706" w:type="dxa"/>
          </w:tcPr>
          <w:p w14:paraId="50DD54BB" w14:textId="004C61D8" w:rsidR="008B7320" w:rsidRDefault="00C1159C" w:rsidP="00AF5718">
            <w:pPr>
              <w:rPr>
                <w:lang w:eastAsia="ja-JP"/>
              </w:rPr>
            </w:pPr>
            <w:r>
              <w:rPr>
                <w:lang w:eastAsia="ja-JP"/>
              </w:rPr>
              <w:t>7</w:t>
            </w:r>
          </w:p>
        </w:tc>
      </w:tr>
      <w:tr w:rsidR="008B7320" w14:paraId="3DD68A42" w14:textId="77777777" w:rsidTr="008B7320">
        <w:tc>
          <w:tcPr>
            <w:tcW w:w="895" w:type="dxa"/>
          </w:tcPr>
          <w:p w14:paraId="1C3E8537" w14:textId="77777777" w:rsidR="008B7320" w:rsidRDefault="008B7320" w:rsidP="002D24AA">
            <w:pPr>
              <w:pStyle w:val="ListParagraph"/>
              <w:numPr>
                <w:ilvl w:val="0"/>
                <w:numId w:val="38"/>
              </w:numPr>
              <w:rPr>
                <w:lang w:eastAsia="ja-JP"/>
              </w:rPr>
            </w:pPr>
          </w:p>
        </w:tc>
        <w:tc>
          <w:tcPr>
            <w:tcW w:w="4140" w:type="dxa"/>
          </w:tcPr>
          <w:p w14:paraId="25894A53" w14:textId="50F39E3A" w:rsidR="008B7320" w:rsidRDefault="003B3DF8" w:rsidP="00AF5718">
            <w:pPr>
              <w:rPr>
                <w:lang w:eastAsia="ja-JP"/>
              </w:rPr>
            </w:pPr>
            <w:r>
              <w:rPr>
                <w:lang w:eastAsia="ja-JP"/>
              </w:rPr>
              <w:t>31-50</w:t>
            </w:r>
          </w:p>
        </w:tc>
        <w:tc>
          <w:tcPr>
            <w:tcW w:w="4706" w:type="dxa"/>
          </w:tcPr>
          <w:p w14:paraId="1EF52699" w14:textId="29694E90" w:rsidR="008B7320" w:rsidRDefault="00C1159C" w:rsidP="00AF5718">
            <w:pPr>
              <w:rPr>
                <w:lang w:eastAsia="ja-JP"/>
              </w:rPr>
            </w:pPr>
            <w:r>
              <w:rPr>
                <w:lang w:eastAsia="ja-JP"/>
              </w:rPr>
              <w:t>10</w:t>
            </w:r>
          </w:p>
        </w:tc>
      </w:tr>
      <w:tr w:rsidR="008B7320" w14:paraId="1A8565E4" w14:textId="77777777" w:rsidTr="008B7320">
        <w:tc>
          <w:tcPr>
            <w:tcW w:w="895" w:type="dxa"/>
          </w:tcPr>
          <w:p w14:paraId="6A82D52C" w14:textId="77777777" w:rsidR="008B7320" w:rsidRDefault="008B7320" w:rsidP="002D24AA">
            <w:pPr>
              <w:pStyle w:val="ListParagraph"/>
              <w:numPr>
                <w:ilvl w:val="0"/>
                <w:numId w:val="38"/>
              </w:numPr>
              <w:rPr>
                <w:lang w:eastAsia="ja-JP"/>
              </w:rPr>
            </w:pPr>
          </w:p>
        </w:tc>
        <w:tc>
          <w:tcPr>
            <w:tcW w:w="4140" w:type="dxa"/>
          </w:tcPr>
          <w:p w14:paraId="3838F8F6" w14:textId="1F38C985" w:rsidR="008B7320" w:rsidRDefault="003B3DF8" w:rsidP="00AF5718">
            <w:pPr>
              <w:rPr>
                <w:lang w:eastAsia="ja-JP"/>
              </w:rPr>
            </w:pPr>
            <w:r>
              <w:rPr>
                <w:lang w:eastAsia="ja-JP"/>
              </w:rPr>
              <w:t>51-100</w:t>
            </w:r>
          </w:p>
        </w:tc>
        <w:tc>
          <w:tcPr>
            <w:tcW w:w="4706" w:type="dxa"/>
          </w:tcPr>
          <w:p w14:paraId="7CB3D87E" w14:textId="06382CDD" w:rsidR="008B7320" w:rsidRDefault="00C1159C" w:rsidP="00AF5718">
            <w:pPr>
              <w:rPr>
                <w:lang w:eastAsia="ja-JP"/>
              </w:rPr>
            </w:pPr>
            <w:r>
              <w:rPr>
                <w:lang w:eastAsia="ja-JP"/>
              </w:rPr>
              <w:t>15</w:t>
            </w:r>
          </w:p>
        </w:tc>
      </w:tr>
      <w:tr w:rsidR="008B7320" w14:paraId="3F24BDE0" w14:textId="77777777" w:rsidTr="008B7320">
        <w:tc>
          <w:tcPr>
            <w:tcW w:w="895" w:type="dxa"/>
          </w:tcPr>
          <w:p w14:paraId="0AA2A915" w14:textId="77777777" w:rsidR="008B7320" w:rsidRDefault="008B7320" w:rsidP="002D24AA">
            <w:pPr>
              <w:pStyle w:val="ListParagraph"/>
              <w:numPr>
                <w:ilvl w:val="0"/>
                <w:numId w:val="38"/>
              </w:numPr>
              <w:rPr>
                <w:lang w:eastAsia="ja-JP"/>
              </w:rPr>
            </w:pPr>
          </w:p>
        </w:tc>
        <w:tc>
          <w:tcPr>
            <w:tcW w:w="4140" w:type="dxa"/>
          </w:tcPr>
          <w:p w14:paraId="1D3D4886" w14:textId="60516131" w:rsidR="008B7320" w:rsidRDefault="003B3DF8" w:rsidP="00AF5718">
            <w:pPr>
              <w:rPr>
                <w:lang w:eastAsia="ja-JP"/>
              </w:rPr>
            </w:pPr>
            <w:r>
              <w:rPr>
                <w:lang w:eastAsia="ja-JP"/>
              </w:rPr>
              <w:t>101-</w:t>
            </w:r>
            <w:r w:rsidR="00C1159C">
              <w:rPr>
                <w:lang w:eastAsia="ja-JP"/>
              </w:rPr>
              <w:t>300</w:t>
            </w:r>
          </w:p>
        </w:tc>
        <w:tc>
          <w:tcPr>
            <w:tcW w:w="4706" w:type="dxa"/>
          </w:tcPr>
          <w:p w14:paraId="5313F181" w14:textId="746EBA66" w:rsidR="008B7320" w:rsidRDefault="00C1159C" w:rsidP="00AF5718">
            <w:pPr>
              <w:rPr>
                <w:lang w:eastAsia="ja-JP"/>
              </w:rPr>
            </w:pPr>
            <w:r>
              <w:rPr>
                <w:lang w:eastAsia="ja-JP"/>
              </w:rPr>
              <w:t>25</w:t>
            </w:r>
          </w:p>
        </w:tc>
      </w:tr>
      <w:tr w:rsidR="008B7320" w14:paraId="65951E17" w14:textId="77777777" w:rsidTr="008B7320">
        <w:tc>
          <w:tcPr>
            <w:tcW w:w="895" w:type="dxa"/>
          </w:tcPr>
          <w:p w14:paraId="7F95164F" w14:textId="77777777" w:rsidR="008B7320" w:rsidRDefault="008B7320" w:rsidP="002D24AA">
            <w:pPr>
              <w:pStyle w:val="ListParagraph"/>
              <w:numPr>
                <w:ilvl w:val="0"/>
                <w:numId w:val="38"/>
              </w:numPr>
              <w:rPr>
                <w:lang w:eastAsia="ja-JP"/>
              </w:rPr>
            </w:pPr>
          </w:p>
        </w:tc>
        <w:tc>
          <w:tcPr>
            <w:tcW w:w="4140" w:type="dxa"/>
          </w:tcPr>
          <w:p w14:paraId="1585D009" w14:textId="63481A94" w:rsidR="008B7320" w:rsidRDefault="00C1159C" w:rsidP="00AF5718">
            <w:pPr>
              <w:rPr>
                <w:lang w:eastAsia="ja-JP"/>
              </w:rPr>
            </w:pPr>
            <w:r>
              <w:rPr>
                <w:lang w:eastAsia="ja-JP"/>
              </w:rPr>
              <w:t>301 and above</w:t>
            </w:r>
          </w:p>
        </w:tc>
        <w:tc>
          <w:tcPr>
            <w:tcW w:w="4706" w:type="dxa"/>
          </w:tcPr>
          <w:p w14:paraId="498A9C25" w14:textId="17782486" w:rsidR="008B7320" w:rsidRDefault="00C1159C" w:rsidP="00AF5718">
            <w:pPr>
              <w:rPr>
                <w:lang w:eastAsia="ja-JP"/>
              </w:rPr>
            </w:pPr>
            <w:r>
              <w:rPr>
                <w:lang w:eastAsia="ja-JP"/>
              </w:rPr>
              <w:t>30</w:t>
            </w:r>
          </w:p>
        </w:tc>
      </w:tr>
    </w:tbl>
    <w:p w14:paraId="7E3C83C3" w14:textId="77777777" w:rsidR="00B308C6" w:rsidRPr="00880BF2" w:rsidRDefault="00B308C6" w:rsidP="00AF5718">
      <w:pPr>
        <w:rPr>
          <w:lang w:eastAsia="ja-JP"/>
        </w:rPr>
      </w:pPr>
    </w:p>
    <w:p w14:paraId="17783A79" w14:textId="3031160C" w:rsidR="0008260F" w:rsidRPr="0008260F" w:rsidRDefault="00527B5F" w:rsidP="0008260F">
      <w:pPr>
        <w:pStyle w:val="zzHelp"/>
        <w:spacing w:line="230" w:lineRule="exact"/>
        <w:rPr>
          <w:rFonts w:cs="Arial"/>
          <w:b w:val="0"/>
          <w:color w:val="auto"/>
          <w:sz w:val="20"/>
          <w:lang w:eastAsia="ja-JP"/>
        </w:rPr>
      </w:pPr>
      <w:r>
        <w:rPr>
          <w:rFonts w:cs="Arial"/>
          <w:b w:val="0"/>
          <w:color w:val="auto"/>
          <w:sz w:val="20"/>
          <w:lang w:eastAsia="ja-JP"/>
        </w:rPr>
        <w:t xml:space="preserve">7.1.4 </w:t>
      </w:r>
      <w:r w:rsidR="0008260F" w:rsidRPr="0008260F">
        <w:rPr>
          <w:rFonts w:cs="Arial"/>
          <w:b w:val="0"/>
          <w:color w:val="auto"/>
          <w:sz w:val="20"/>
          <w:lang w:eastAsia="ja-JP"/>
        </w:rPr>
        <w:t>One tube, reel or ball shall be selected at random from each of the</w:t>
      </w:r>
      <w:r>
        <w:rPr>
          <w:rFonts w:cs="Arial"/>
          <w:b w:val="0"/>
          <w:color w:val="auto"/>
          <w:sz w:val="20"/>
          <w:lang w:eastAsia="ja-JP"/>
        </w:rPr>
        <w:t xml:space="preserve"> </w:t>
      </w:r>
      <w:r w:rsidR="0008260F" w:rsidRPr="0008260F">
        <w:rPr>
          <w:rFonts w:cs="Arial"/>
          <w:b w:val="0"/>
          <w:color w:val="auto"/>
          <w:sz w:val="20"/>
          <w:lang w:eastAsia="ja-JP"/>
        </w:rPr>
        <w:t>pack selected according to 7</w:t>
      </w:r>
      <w:r w:rsidR="009C017F">
        <w:rPr>
          <w:rFonts w:cs="Arial"/>
          <w:b w:val="0"/>
          <w:color w:val="auto"/>
          <w:sz w:val="20"/>
          <w:lang w:eastAsia="ja-JP"/>
        </w:rPr>
        <w:t>.1</w:t>
      </w:r>
      <w:r w:rsidR="0008260F" w:rsidRPr="0008260F">
        <w:rPr>
          <w:rFonts w:cs="Arial"/>
          <w:b w:val="0"/>
          <w:color w:val="auto"/>
          <w:sz w:val="20"/>
          <w:lang w:eastAsia="ja-JP"/>
        </w:rPr>
        <w:t>.3. The tube, reel or ball thus selected shall</w:t>
      </w:r>
      <w:r>
        <w:rPr>
          <w:rFonts w:cs="Arial"/>
          <w:b w:val="0"/>
          <w:color w:val="auto"/>
          <w:sz w:val="20"/>
          <w:lang w:eastAsia="ja-JP"/>
        </w:rPr>
        <w:t xml:space="preserve"> </w:t>
      </w:r>
      <w:r w:rsidR="0008260F" w:rsidRPr="0008260F">
        <w:rPr>
          <w:rFonts w:cs="Arial"/>
          <w:b w:val="0"/>
          <w:color w:val="auto"/>
          <w:sz w:val="20"/>
          <w:lang w:eastAsia="ja-JP"/>
        </w:rPr>
        <w:t>constitute the test sample for determining:</w:t>
      </w:r>
    </w:p>
    <w:p w14:paraId="7A67EC4D" w14:textId="77CE1B18" w:rsidR="0008260F" w:rsidRPr="0008260F" w:rsidRDefault="0008260F" w:rsidP="009C017F">
      <w:pPr>
        <w:pStyle w:val="zzHelp"/>
        <w:numPr>
          <w:ilvl w:val="0"/>
          <w:numId w:val="42"/>
        </w:numPr>
        <w:spacing w:line="230" w:lineRule="exact"/>
        <w:rPr>
          <w:rFonts w:cs="Arial"/>
          <w:b w:val="0"/>
          <w:color w:val="auto"/>
          <w:sz w:val="20"/>
          <w:lang w:eastAsia="ja-JP"/>
        </w:rPr>
      </w:pPr>
      <w:r w:rsidRPr="0008260F">
        <w:rPr>
          <w:rFonts w:cs="Arial"/>
          <w:b w:val="0"/>
          <w:color w:val="auto"/>
          <w:sz w:val="20"/>
          <w:lang w:eastAsia="ja-JP"/>
        </w:rPr>
        <w:t>length in m/kg,</w:t>
      </w:r>
    </w:p>
    <w:p w14:paraId="7FE13696" w14:textId="22D9028E" w:rsidR="0008260F" w:rsidRPr="0008260F" w:rsidRDefault="0008260F" w:rsidP="009C017F">
      <w:pPr>
        <w:pStyle w:val="zzHelp"/>
        <w:numPr>
          <w:ilvl w:val="0"/>
          <w:numId w:val="42"/>
        </w:numPr>
        <w:spacing w:line="230" w:lineRule="exact"/>
        <w:rPr>
          <w:rFonts w:cs="Arial"/>
          <w:b w:val="0"/>
          <w:color w:val="auto"/>
          <w:sz w:val="20"/>
          <w:lang w:eastAsia="ja-JP"/>
        </w:rPr>
      </w:pPr>
      <w:r w:rsidRPr="0008260F">
        <w:rPr>
          <w:rFonts w:cs="Arial"/>
          <w:b w:val="0"/>
          <w:color w:val="auto"/>
          <w:sz w:val="20"/>
          <w:lang w:eastAsia="ja-JP"/>
        </w:rPr>
        <w:t>breaking load,</w:t>
      </w:r>
    </w:p>
    <w:p w14:paraId="7DF818FE" w14:textId="7A43B429" w:rsidR="0008260F" w:rsidRPr="0008260F" w:rsidRDefault="0008260F" w:rsidP="009C017F">
      <w:pPr>
        <w:pStyle w:val="zzHelp"/>
        <w:numPr>
          <w:ilvl w:val="0"/>
          <w:numId w:val="42"/>
        </w:numPr>
        <w:spacing w:line="230" w:lineRule="exact"/>
        <w:rPr>
          <w:rFonts w:cs="Arial"/>
          <w:b w:val="0"/>
          <w:color w:val="auto"/>
          <w:sz w:val="20"/>
          <w:lang w:eastAsia="ja-JP"/>
        </w:rPr>
      </w:pPr>
      <w:r w:rsidRPr="0008260F">
        <w:rPr>
          <w:rFonts w:cs="Arial"/>
          <w:b w:val="0"/>
          <w:color w:val="auto"/>
          <w:sz w:val="20"/>
          <w:lang w:eastAsia="ja-JP"/>
        </w:rPr>
        <w:t>balance of twist, and</w:t>
      </w:r>
    </w:p>
    <w:p w14:paraId="17BC6242" w14:textId="77F9B9BD" w:rsidR="009C017F" w:rsidRDefault="0008260F" w:rsidP="009C017F">
      <w:pPr>
        <w:pStyle w:val="zzHelp"/>
        <w:numPr>
          <w:ilvl w:val="0"/>
          <w:numId w:val="42"/>
        </w:numPr>
        <w:spacing w:line="230" w:lineRule="exact"/>
        <w:rPr>
          <w:rFonts w:cs="Arial"/>
          <w:b w:val="0"/>
          <w:color w:val="auto"/>
          <w:sz w:val="20"/>
          <w:lang w:eastAsia="ja-JP"/>
        </w:rPr>
      </w:pPr>
      <w:r w:rsidRPr="0008260F">
        <w:rPr>
          <w:rFonts w:cs="Arial"/>
          <w:b w:val="0"/>
          <w:color w:val="auto"/>
          <w:sz w:val="20"/>
          <w:lang w:eastAsia="ja-JP"/>
        </w:rPr>
        <w:t>length per tube, reel or ball (subject to a minimum of 20</w:t>
      </w:r>
      <w:r w:rsidR="009C017F">
        <w:rPr>
          <w:rFonts w:cs="Arial"/>
          <w:b w:val="0"/>
          <w:color w:val="auto"/>
          <w:sz w:val="20"/>
          <w:lang w:eastAsia="ja-JP"/>
        </w:rPr>
        <w:t xml:space="preserve"> </w:t>
      </w:r>
      <w:r w:rsidRPr="0008260F">
        <w:rPr>
          <w:rFonts w:cs="Arial"/>
          <w:b w:val="0"/>
          <w:color w:val="auto"/>
          <w:sz w:val="20"/>
          <w:lang w:eastAsia="ja-JP"/>
        </w:rPr>
        <w:t>samples.</w:t>
      </w:r>
    </w:p>
    <w:p w14:paraId="59201196" w14:textId="28490618" w:rsidR="00EE0CE4" w:rsidRDefault="009C017F" w:rsidP="00EE0CE4">
      <w:r w:rsidRPr="0076696A">
        <w:rPr>
          <w:rFonts w:cs="Arial"/>
        </w:rPr>
        <w:t>7.1.4</w:t>
      </w:r>
      <w:r w:rsidR="00EE0CE4" w:rsidRPr="0076696A">
        <w:rPr>
          <w:rFonts w:cs="Arial"/>
          <w:b/>
          <w:bCs/>
        </w:rPr>
        <w:t xml:space="preserve"> Acceptance criteria-</w:t>
      </w:r>
      <w:r w:rsidR="00EE0CE4" w:rsidRPr="00EE0CE4">
        <w:t xml:space="preserve"> </w:t>
      </w:r>
      <w:r w:rsidR="00EE0CE4" w:rsidRPr="008C6937">
        <w:t>Acceptance shall be based on conformity of the lot to the requirements of this standard.</w:t>
      </w:r>
    </w:p>
    <w:p w14:paraId="147B8E34" w14:textId="630B1F4E" w:rsidR="0076696A" w:rsidRDefault="0076696A" w:rsidP="00EE0CE4"/>
    <w:p w14:paraId="3CBCD8F0" w14:textId="33DB54B7" w:rsidR="0076696A" w:rsidRDefault="0076696A" w:rsidP="00EE0CE4"/>
    <w:p w14:paraId="004DCF0B" w14:textId="440C9550" w:rsidR="0076696A" w:rsidRDefault="0076696A" w:rsidP="00EE0CE4"/>
    <w:p w14:paraId="31C9005F" w14:textId="07200A5E" w:rsidR="0076696A" w:rsidRDefault="0076696A" w:rsidP="00EE0CE4"/>
    <w:p w14:paraId="733A610E" w14:textId="21AA5D09" w:rsidR="0076696A" w:rsidRDefault="0076696A" w:rsidP="00EE0CE4"/>
    <w:p w14:paraId="1FBFDAFE" w14:textId="1E410902" w:rsidR="0076696A" w:rsidRDefault="0076696A" w:rsidP="00EE0CE4"/>
    <w:p w14:paraId="4003572F" w14:textId="646D3418" w:rsidR="0076696A" w:rsidRDefault="0076696A" w:rsidP="00EE0CE4"/>
    <w:p w14:paraId="4C7478A6" w14:textId="2B4562C8" w:rsidR="00141DEB" w:rsidRDefault="00141DEB" w:rsidP="00EE0CE4"/>
    <w:p w14:paraId="1FEB4A68" w14:textId="77777777" w:rsidR="00141DEB" w:rsidRDefault="00141DEB" w:rsidP="00EE0CE4"/>
    <w:p w14:paraId="0A4C8C77" w14:textId="35B56648" w:rsidR="0076696A" w:rsidRDefault="0076696A" w:rsidP="00EE0CE4"/>
    <w:p w14:paraId="45C95717" w14:textId="556346C1" w:rsidR="0076696A" w:rsidRPr="001C7044" w:rsidRDefault="00D34AF8" w:rsidP="003A0ED3">
      <w:pPr>
        <w:jc w:val="center"/>
        <w:rPr>
          <w:b/>
          <w:bCs/>
        </w:rPr>
      </w:pPr>
      <w:r w:rsidRPr="001C7044">
        <w:rPr>
          <w:b/>
          <w:bCs/>
        </w:rPr>
        <w:lastRenderedPageBreak/>
        <w:t>A</w:t>
      </w:r>
      <w:r w:rsidR="00464818" w:rsidRPr="001C7044">
        <w:rPr>
          <w:b/>
          <w:bCs/>
        </w:rPr>
        <w:t>NNEX</w:t>
      </w:r>
      <w:r w:rsidRPr="001C7044">
        <w:rPr>
          <w:b/>
          <w:bCs/>
        </w:rPr>
        <w:t xml:space="preserve"> A</w:t>
      </w:r>
    </w:p>
    <w:p w14:paraId="4D9614D4" w14:textId="50F6F939" w:rsidR="003A0ED3" w:rsidRDefault="00601189" w:rsidP="003A0ED3">
      <w:pPr>
        <w:jc w:val="center"/>
        <w:rPr>
          <w:b/>
          <w:bCs/>
        </w:rPr>
      </w:pPr>
      <w:r w:rsidRPr="001C7044">
        <w:rPr>
          <w:b/>
          <w:bCs/>
        </w:rPr>
        <w:t>DETERMINATION OF</w:t>
      </w:r>
      <w:r w:rsidR="009601C8" w:rsidRPr="001C7044">
        <w:rPr>
          <w:b/>
          <w:bCs/>
        </w:rPr>
        <w:t xml:space="preserve"> LENGTH</w:t>
      </w:r>
      <w:r w:rsidR="009601C8">
        <w:rPr>
          <w:b/>
          <w:bCs/>
        </w:rPr>
        <w:t xml:space="preserve"> </w:t>
      </w:r>
    </w:p>
    <w:p w14:paraId="4BC84D12" w14:textId="1975E9D0" w:rsidR="009601C8" w:rsidRDefault="00461CF7" w:rsidP="00461CF7">
      <w:pPr>
        <w:jc w:val="left"/>
        <w:rPr>
          <w:b/>
          <w:bCs/>
        </w:rPr>
      </w:pPr>
      <w:r w:rsidRPr="00BA0A92">
        <w:rPr>
          <w:b/>
          <w:bCs/>
        </w:rPr>
        <w:t xml:space="preserve">A.1 </w:t>
      </w:r>
      <w:r w:rsidR="00BA0A92" w:rsidRPr="00BA0A92">
        <w:rPr>
          <w:b/>
          <w:bCs/>
        </w:rPr>
        <w:t>Atmospheric Conditions for Testing</w:t>
      </w:r>
    </w:p>
    <w:p w14:paraId="5B978190" w14:textId="4EEE9F19" w:rsidR="00BA0A92" w:rsidRDefault="00733B72" w:rsidP="00461CF7">
      <w:pPr>
        <w:jc w:val="left"/>
      </w:pPr>
      <w:r w:rsidRPr="00CB0B4A">
        <w:t xml:space="preserve">The atmospheres for preconditioning, </w:t>
      </w:r>
      <w:r w:rsidR="00CB0B4A" w:rsidRPr="00CB0B4A">
        <w:t>conditioning,</w:t>
      </w:r>
      <w:r w:rsidRPr="00CB0B4A">
        <w:t xml:space="preserve"> and testing shall be as specified in </w:t>
      </w:r>
      <w:r w:rsidR="00BB541B">
        <w:t xml:space="preserve">KS </w:t>
      </w:r>
      <w:r w:rsidRPr="00CB0B4A">
        <w:t>ISO 139.</w:t>
      </w:r>
    </w:p>
    <w:p w14:paraId="5D508B25" w14:textId="4F3A60D9" w:rsidR="00320D3C" w:rsidRDefault="00C32C2E" w:rsidP="00461CF7">
      <w:pPr>
        <w:jc w:val="left"/>
        <w:rPr>
          <w:b/>
          <w:bCs/>
        </w:rPr>
      </w:pPr>
      <w:r w:rsidRPr="00C32C2E">
        <w:rPr>
          <w:b/>
          <w:bCs/>
        </w:rPr>
        <w:t xml:space="preserve">A.2 Conditioning </w:t>
      </w:r>
      <w:r>
        <w:rPr>
          <w:b/>
          <w:bCs/>
        </w:rPr>
        <w:t>o</w:t>
      </w:r>
      <w:r w:rsidRPr="00C32C2E">
        <w:rPr>
          <w:b/>
          <w:bCs/>
        </w:rPr>
        <w:t>f Test Specimens</w:t>
      </w:r>
    </w:p>
    <w:p w14:paraId="0DA2456B" w14:textId="1127CE26" w:rsidR="00C32C2E" w:rsidRDefault="00EF5F7E" w:rsidP="00EF5F7E">
      <w:pPr>
        <w:jc w:val="left"/>
      </w:pPr>
      <w:r w:rsidRPr="00EF5F7E">
        <w:t xml:space="preserve">Prior to test, the </w:t>
      </w:r>
      <w:r w:rsidR="00F40118" w:rsidRPr="00EF5F7E">
        <w:t>test specimens</w:t>
      </w:r>
      <w:r w:rsidRPr="00EF5F7E">
        <w:t xml:space="preserve"> shall be conditioned in the</w:t>
      </w:r>
      <w:r>
        <w:t xml:space="preserve"> </w:t>
      </w:r>
      <w:r w:rsidRPr="00EF5F7E">
        <w:t>standard atmosphere for at least 24 hours.</w:t>
      </w:r>
    </w:p>
    <w:p w14:paraId="65A61F3D" w14:textId="2AF2A9F5" w:rsidR="00B0346C" w:rsidRDefault="00B0346C" w:rsidP="00EF5F7E">
      <w:pPr>
        <w:jc w:val="left"/>
        <w:rPr>
          <w:b/>
          <w:bCs/>
        </w:rPr>
      </w:pPr>
      <w:r w:rsidRPr="00DE6758">
        <w:rPr>
          <w:b/>
          <w:bCs/>
        </w:rPr>
        <w:t xml:space="preserve">A.3 </w:t>
      </w:r>
      <w:r w:rsidR="00DE6758" w:rsidRPr="00DE6758">
        <w:rPr>
          <w:b/>
          <w:bCs/>
        </w:rPr>
        <w:t>Apparatus</w:t>
      </w:r>
    </w:p>
    <w:p w14:paraId="3A6ED94C" w14:textId="06BB5870" w:rsidR="00DE6758" w:rsidRDefault="00DE6758" w:rsidP="00BF0B92">
      <w:pPr>
        <w:jc w:val="left"/>
        <w:rPr>
          <w:b/>
          <w:bCs/>
          <w:lang w:val="en-US"/>
        </w:rPr>
      </w:pPr>
      <w:r>
        <w:rPr>
          <w:b/>
          <w:bCs/>
        </w:rPr>
        <w:t xml:space="preserve">A.3.1 </w:t>
      </w:r>
      <w:r w:rsidR="00BF0B92" w:rsidRPr="00F40118">
        <w:rPr>
          <w:b/>
          <w:bCs/>
          <w:lang w:val="en-US"/>
        </w:rPr>
        <w:t>Warp Reel-</w:t>
      </w:r>
      <w:r w:rsidR="00BF0B92" w:rsidRPr="00BF0B92">
        <w:rPr>
          <w:b/>
          <w:bCs/>
          <w:i/>
          <w:iCs/>
          <w:lang w:val="en-US"/>
        </w:rPr>
        <w:t xml:space="preserve"> </w:t>
      </w:r>
      <w:r w:rsidR="00BF0B92" w:rsidRPr="00F40118">
        <w:t>with a perimeter of 100</w:t>
      </w:r>
      <w:r w:rsidR="007D5D34">
        <w:t xml:space="preserve">0 </w:t>
      </w:r>
      <w:r w:rsidR="007D5D34">
        <w:rPr>
          <w:rFonts w:cs="Arial"/>
        </w:rPr>
        <w:t>±</w:t>
      </w:r>
      <w:r w:rsidR="00BF0B92" w:rsidRPr="00F40118">
        <w:t xml:space="preserve"> 4 mm. Determine the </w:t>
      </w:r>
      <w:r w:rsidR="00BF0B92" w:rsidRPr="00BF0B92">
        <w:t>actual perimeter of the reel with a strip of gummed paper passed tightly</w:t>
      </w:r>
      <w:r w:rsidR="00BF0B92" w:rsidRPr="00F40118">
        <w:t xml:space="preserve"> </w:t>
      </w:r>
      <w:r w:rsidR="00BF0B92" w:rsidRPr="00BF0B92">
        <w:t>around the reel and secured by adhesion at the overlap</w:t>
      </w:r>
      <w:r w:rsidR="00A80F8B">
        <w:t>.</w:t>
      </w:r>
      <w:r w:rsidR="00F40118" w:rsidRPr="00F40118">
        <w:t xml:space="preserve"> Cut the paper</w:t>
      </w:r>
      <w:r w:rsidR="00E1205D">
        <w:t xml:space="preserve"> </w:t>
      </w:r>
      <w:r w:rsidR="00BF0B92" w:rsidRPr="00BF0B92">
        <w:t>strip and measure its length to an accuracy of 0</w:t>
      </w:r>
      <w:r w:rsidR="00E1205D">
        <w:t>.</w:t>
      </w:r>
      <w:r w:rsidR="00BF0B92" w:rsidRPr="00BF0B92">
        <w:t>1 percent.</w:t>
      </w:r>
      <w:r w:rsidR="00BF0B92">
        <w:rPr>
          <w:b/>
          <w:bCs/>
          <w:lang w:val="en-US"/>
        </w:rPr>
        <w:t xml:space="preserve"> </w:t>
      </w:r>
    </w:p>
    <w:p w14:paraId="5C3C72BD" w14:textId="4B9109AC" w:rsidR="0026199E" w:rsidRDefault="0026199E" w:rsidP="0026199E">
      <w:pPr>
        <w:jc w:val="left"/>
      </w:pPr>
      <w:r>
        <w:rPr>
          <w:b/>
          <w:bCs/>
          <w:lang w:val="en-US"/>
        </w:rPr>
        <w:t>A.3.2</w:t>
      </w:r>
      <w:r w:rsidRPr="0026199E">
        <w:t xml:space="preserve">- </w:t>
      </w:r>
      <w:r w:rsidRPr="005E2460">
        <w:rPr>
          <w:b/>
          <w:bCs/>
        </w:rPr>
        <w:t>A</w:t>
      </w:r>
      <w:r w:rsidR="005E2460" w:rsidRPr="005E2460">
        <w:rPr>
          <w:b/>
          <w:bCs/>
        </w:rPr>
        <w:t>djust</w:t>
      </w:r>
      <w:r w:rsidRPr="005E2460">
        <w:rPr>
          <w:b/>
          <w:bCs/>
        </w:rPr>
        <w:t>able Yarn Tensioning Device</w:t>
      </w:r>
      <w:r w:rsidRPr="0026199E">
        <w:t>-It shall be capable of giving</w:t>
      </w:r>
      <w:r>
        <w:t xml:space="preserve"> </w:t>
      </w:r>
      <w:r w:rsidRPr="0026199E">
        <w:t>a reeling tension that will result in skeins of the specified length when</w:t>
      </w:r>
      <w:r>
        <w:t xml:space="preserve"> </w:t>
      </w:r>
      <w:r w:rsidRPr="0026199E">
        <w:t>measured under a load of 0.5 gf/tex.</w:t>
      </w:r>
    </w:p>
    <w:p w14:paraId="162CDEA8" w14:textId="221AAE08" w:rsidR="00846447" w:rsidRDefault="00846447" w:rsidP="00FB4114">
      <w:pPr>
        <w:jc w:val="left"/>
      </w:pPr>
      <w:r w:rsidRPr="00182B58">
        <w:rPr>
          <w:b/>
          <w:bCs/>
        </w:rPr>
        <w:t>A.3.3</w:t>
      </w:r>
      <w:r>
        <w:t xml:space="preserve"> </w:t>
      </w:r>
      <w:r w:rsidR="00FB4114" w:rsidRPr="00182B58">
        <w:rPr>
          <w:b/>
          <w:bCs/>
        </w:rPr>
        <w:t>Weighing Balance</w:t>
      </w:r>
      <w:r w:rsidR="00FB4114">
        <w:t>-It shall be capable of weighing skeins in</w:t>
      </w:r>
      <w:r w:rsidR="00182B58">
        <w:t xml:space="preserve"> </w:t>
      </w:r>
      <w:r w:rsidR="00FB4114">
        <w:t xml:space="preserve">grams and with an </w:t>
      </w:r>
      <w:r w:rsidR="00FB4114" w:rsidRPr="001C7044">
        <w:t>accuracy of 0.2</w:t>
      </w:r>
      <w:r w:rsidR="00C372FC" w:rsidRPr="001C7044">
        <w:t xml:space="preserve"> percent</w:t>
      </w:r>
    </w:p>
    <w:p w14:paraId="4E0F343F" w14:textId="4AE4F8B2" w:rsidR="00182B58" w:rsidRPr="00A43340" w:rsidRDefault="00A43340" w:rsidP="00FB4114">
      <w:pPr>
        <w:jc w:val="left"/>
        <w:rPr>
          <w:b/>
          <w:bCs/>
        </w:rPr>
      </w:pPr>
      <w:r w:rsidRPr="00A43340">
        <w:rPr>
          <w:b/>
          <w:bCs/>
        </w:rPr>
        <w:t>A.4 Procedure</w:t>
      </w:r>
    </w:p>
    <w:p w14:paraId="3BD86CD8" w14:textId="2B583ADE" w:rsidR="00F71A28" w:rsidRDefault="00F71A28" w:rsidP="00E85CE3">
      <w:pPr>
        <w:jc w:val="left"/>
      </w:pPr>
      <w:r>
        <w:t>A.4.1 Determine linear density in tex as per KS ISO 2060</w:t>
      </w:r>
    </w:p>
    <w:p w14:paraId="72D71D9A" w14:textId="797D5B64" w:rsidR="00F71A28" w:rsidRDefault="00F71A28" w:rsidP="00E85CE3">
      <w:pPr>
        <w:jc w:val="left"/>
      </w:pPr>
      <w:r>
        <w:t>A.4.2 Determine the net weight of the yarn in the package in grams</w:t>
      </w:r>
    </w:p>
    <w:p w14:paraId="7B202A20" w14:textId="12A05136" w:rsidR="00F71A28" w:rsidRDefault="00F71A28" w:rsidP="00E85CE3">
      <w:pPr>
        <w:jc w:val="left"/>
      </w:pPr>
    </w:p>
    <w:p w14:paraId="1B98C175" w14:textId="77777777" w:rsidR="004A7C56" w:rsidRPr="006F5B2A" w:rsidRDefault="004A7C56" w:rsidP="00E85CE3">
      <w:pPr>
        <w:jc w:val="left"/>
        <w:rPr>
          <w:b/>
          <w:bCs/>
        </w:rPr>
      </w:pPr>
      <w:r w:rsidRPr="006F5B2A">
        <w:rPr>
          <w:b/>
          <w:bCs/>
        </w:rPr>
        <w:t>A.5 Calculation</w:t>
      </w:r>
    </w:p>
    <w:p w14:paraId="36FF12DE" w14:textId="666723DD" w:rsidR="00DE6758" w:rsidRDefault="006F5B2A" w:rsidP="006F5B2A">
      <w:pPr>
        <w:jc w:val="left"/>
      </w:pPr>
      <w:r w:rsidRPr="006F5B2A">
        <w:t>Calculate the length per kilogram by the following formula:</w:t>
      </w:r>
      <w:r w:rsidR="00F40118">
        <w:tab/>
      </w:r>
    </w:p>
    <w:p w14:paraId="21D97FAA" w14:textId="1D83B2F4" w:rsidR="003A7E4E" w:rsidRDefault="00432E24" w:rsidP="00013F2E">
      <w:pPr>
        <w:jc w:val="left"/>
      </w:pPr>
      <m:oMathPara>
        <m:oMath>
          <m:r>
            <w:rPr>
              <w:rFonts w:ascii="Cambria Math" w:hAnsi="Cambria Math"/>
            </w:rPr>
            <m:t>Length in meter =</m:t>
          </m:r>
          <m:f>
            <m:fPr>
              <m:ctrlPr>
                <w:rPr>
                  <w:rFonts w:ascii="Cambria Math" w:hAnsi="Cambria Math"/>
                </w:rPr>
              </m:ctrlPr>
            </m:fPr>
            <m:num>
              <m:r>
                <w:rPr>
                  <w:rFonts w:ascii="Cambria Math" w:hAnsi="Cambria Math"/>
                </w:rPr>
                <m:t>1000 X Net weight</m:t>
              </m:r>
            </m:num>
            <m:den>
              <m:r>
                <w:rPr>
                  <w:rFonts w:ascii="Cambria Math" w:hAnsi="Cambria Math"/>
                </w:rPr>
                <m:t>linear density is tex</m:t>
              </m:r>
            </m:den>
          </m:f>
        </m:oMath>
      </m:oMathPara>
    </w:p>
    <w:p w14:paraId="6E297FB6" w14:textId="77777777" w:rsidR="001C0762" w:rsidRPr="00013F2E" w:rsidRDefault="001C0762" w:rsidP="00013F2E">
      <w:pPr>
        <w:jc w:val="left"/>
      </w:pPr>
    </w:p>
    <w:p w14:paraId="1DD7BE90" w14:textId="44417F23" w:rsidR="006F5B2A" w:rsidRPr="00EF5F7E" w:rsidRDefault="008B1635" w:rsidP="008B1635">
      <w:pPr>
        <w:jc w:val="left"/>
      </w:pPr>
      <w:r w:rsidRPr="00013F2E">
        <w:t>A</w:t>
      </w:r>
      <w:r w:rsidR="004C044E">
        <w:t>.6-</w:t>
      </w:r>
      <w:r w:rsidRPr="00013F2E">
        <w:t xml:space="preserve"> Similarly determine the length i</w:t>
      </w:r>
      <w:r w:rsidR="004410B0">
        <w:t>n</w:t>
      </w:r>
      <w:r w:rsidRPr="00013F2E">
        <w:t xml:space="preserve"> m/kg of other test specimens.</w:t>
      </w:r>
    </w:p>
    <w:p w14:paraId="320038B6" w14:textId="4D8C7063" w:rsidR="0076696A" w:rsidRDefault="0076696A" w:rsidP="00EE0CE4"/>
    <w:p w14:paraId="42576E50" w14:textId="3E4F8CDF" w:rsidR="009C017F" w:rsidRPr="009C017F" w:rsidRDefault="009C017F" w:rsidP="009C017F">
      <w:pPr>
        <w:pStyle w:val="zzHelp"/>
        <w:spacing w:line="230" w:lineRule="exact"/>
        <w:rPr>
          <w:rFonts w:cs="Arial"/>
          <w:b w:val="0"/>
          <w:color w:val="auto"/>
          <w:sz w:val="20"/>
          <w:lang w:eastAsia="ja-JP"/>
        </w:rPr>
      </w:pPr>
    </w:p>
    <w:p w14:paraId="3B2BA0C4" w14:textId="77777777" w:rsidR="00D7726E" w:rsidRPr="00D7726E" w:rsidRDefault="00D7726E" w:rsidP="00D7726E"/>
    <w:p w14:paraId="484D0BE4" w14:textId="77777777" w:rsidR="00D7726E" w:rsidRPr="00D7726E" w:rsidRDefault="00D7726E" w:rsidP="00D7726E"/>
    <w:p w14:paraId="3DF23D65" w14:textId="77777777" w:rsidR="00EC4B78" w:rsidRDefault="00D7726E" w:rsidP="00D7726E">
      <w:pPr>
        <w:tabs>
          <w:tab w:val="left" w:pos="2775"/>
        </w:tabs>
      </w:pPr>
      <w:r>
        <w:rPr>
          <w:rFonts w:cs="Arial"/>
          <w:lang w:eastAsia="ja-JP"/>
        </w:rPr>
        <w:tab/>
      </w:r>
    </w:p>
    <w:sectPr w:rsidR="00EC4B78" w:rsidSect="00A51FE5">
      <w:headerReference w:type="even" r:id="rId27"/>
      <w:headerReference w:type="default" r:id="rId28"/>
      <w:headerReference w:type="first" r:id="rId29"/>
      <w:footerReference w:type="first" r:id="rId3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E659" w14:textId="77777777" w:rsidR="00E43C24" w:rsidRDefault="00E43C24">
      <w:r>
        <w:separator/>
      </w:r>
    </w:p>
  </w:endnote>
  <w:endnote w:type="continuationSeparator" w:id="0">
    <w:p w14:paraId="30D2BC63" w14:textId="77777777" w:rsidR="00E43C24" w:rsidRDefault="00E4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5970" w14:textId="77777777" w:rsidR="007930DF" w:rsidRDefault="00793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8EA4" w14:textId="77777777" w:rsidR="007930DF" w:rsidRDefault="00793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7A" w14:textId="77777777" w:rsidR="00C3118C" w:rsidRPr="0083546C" w:rsidRDefault="00C3118C" w:rsidP="00F96EF2">
    <w:pPr>
      <w:pStyle w:val="Coverfooter"/>
      <w:tabs>
        <w:tab w:val="center" w:pos="4453"/>
        <w:tab w:val="left" w:pos="6390"/>
      </w:tabs>
      <w:jc w:val="left"/>
      <w:rPr>
        <w:rFonts w:ascii="Times New Roman" w:hAnsi="Times New Roman"/>
        <w:sz w:val="24"/>
      </w:rPr>
    </w:pPr>
    <w:r>
      <w:tab/>
    </w:r>
    <w:r w:rsidRPr="0083546C">
      <w:t xml:space="preserve">© KEBS </w:t>
    </w:r>
    <w:r w:rsidR="002872F5">
      <w:t>2022</w:t>
    </w:r>
    <w:r>
      <w:tab/>
    </w:r>
  </w:p>
  <w:p w14:paraId="3DF23D7B" w14:textId="77777777" w:rsidR="00C3118C" w:rsidRDefault="00C311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3118C" w14:paraId="3DF23D85" w14:textId="77777777">
      <w:trPr>
        <w:cantSplit/>
        <w:jc w:val="center"/>
      </w:trPr>
      <w:tc>
        <w:tcPr>
          <w:tcW w:w="4876" w:type="dxa"/>
        </w:tcPr>
        <w:p w14:paraId="3DF23D83" w14:textId="09751A43" w:rsidR="00C3118C" w:rsidRPr="00B61116" w:rsidRDefault="00C3118C">
          <w:pPr>
            <w:pStyle w:val="Footer"/>
            <w:spacing w:before="540"/>
          </w:pPr>
        </w:p>
      </w:tc>
      <w:tc>
        <w:tcPr>
          <w:tcW w:w="4876" w:type="dxa"/>
        </w:tcPr>
        <w:p w14:paraId="3DF23D84" w14:textId="77777777" w:rsidR="00C3118C" w:rsidRDefault="00C3118C">
          <w:pPr>
            <w:pStyle w:val="Footer"/>
            <w:spacing w:before="540"/>
            <w:jc w:val="right"/>
          </w:pPr>
          <w:r w:rsidRPr="00B61116">
            <w:t xml:space="preserve">© </w:t>
          </w:r>
          <w:r>
            <w:t>KEB</w:t>
          </w:r>
          <w:r w:rsidRPr="00B61116">
            <w:t xml:space="preserve">S </w:t>
          </w:r>
          <w:r w:rsidR="002872F5">
            <w:t xml:space="preserve">2022 </w:t>
          </w:r>
          <w:r w:rsidRPr="00B61116">
            <w:t>– All rights reserved</w:t>
          </w:r>
        </w:p>
      </w:tc>
    </w:tr>
  </w:tbl>
  <w:p w14:paraId="3DF23D86" w14:textId="77777777" w:rsidR="00C3118C" w:rsidRDefault="00C3118C">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C3118C" w14:paraId="3DF23D89" w14:textId="77777777" w:rsidTr="00223B02">
      <w:trPr>
        <w:cantSplit/>
        <w:jc w:val="center"/>
      </w:trPr>
      <w:tc>
        <w:tcPr>
          <w:tcW w:w="4876" w:type="dxa"/>
        </w:tcPr>
        <w:p w14:paraId="3DF23D87" w14:textId="77777777" w:rsidR="00C3118C" w:rsidRDefault="00C3118C">
          <w:pPr>
            <w:pStyle w:val="Footer"/>
            <w:spacing w:before="540"/>
            <w:rPr>
              <w:b/>
            </w:rPr>
          </w:pPr>
          <w:r>
            <w:t xml:space="preserve">© KEBS </w:t>
          </w:r>
          <w:r w:rsidR="002872F5">
            <w:t xml:space="preserve">2022 </w:t>
          </w:r>
          <w:r>
            <w:t>– All rights reserved</w:t>
          </w:r>
        </w:p>
      </w:tc>
      <w:tc>
        <w:tcPr>
          <w:tcW w:w="4905" w:type="dxa"/>
        </w:tcPr>
        <w:p w14:paraId="3DF23D88" w14:textId="77777777" w:rsidR="00C3118C" w:rsidRDefault="00C3118C">
          <w:pPr>
            <w:pStyle w:val="Footer"/>
            <w:spacing w:before="540"/>
            <w:jc w:val="right"/>
          </w:pPr>
          <w:r>
            <w:fldChar w:fldCharType="begin"/>
          </w:r>
          <w:r>
            <w:instrText xml:space="preserve">\PAGE \* ROMAN \* LOWER \* CHARFORMAT </w:instrText>
          </w:r>
          <w:r>
            <w:fldChar w:fldCharType="separate"/>
          </w:r>
          <w:r w:rsidR="009E18CF">
            <w:rPr>
              <w:noProof/>
            </w:rPr>
            <w:t>iii</w:t>
          </w:r>
          <w:r>
            <w:fldChar w:fldCharType="end"/>
          </w:r>
        </w:p>
      </w:tc>
    </w:tr>
  </w:tbl>
  <w:p w14:paraId="3DF23D8A" w14:textId="77777777" w:rsidR="00C3118C" w:rsidRDefault="00C3118C" w:rsidP="00BC3A47">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C3118C" w14:paraId="3DF23D8E" w14:textId="77777777" w:rsidTr="006307DD">
      <w:trPr>
        <w:cantSplit/>
      </w:trPr>
      <w:tc>
        <w:tcPr>
          <w:tcW w:w="5173" w:type="dxa"/>
        </w:tcPr>
        <w:p w14:paraId="3DF23D8C" w14:textId="77777777" w:rsidR="00C3118C" w:rsidRDefault="00C3118C">
          <w:pPr>
            <w:pStyle w:val="Footer"/>
            <w:spacing w:before="540"/>
          </w:pPr>
          <w:r>
            <w:t xml:space="preserve">© KEBS </w:t>
          </w:r>
          <w:r w:rsidR="002872F5">
            <w:t xml:space="preserve">2022 </w:t>
          </w:r>
          <w:r>
            <w:t>– All rights reserved</w:t>
          </w:r>
        </w:p>
      </w:tc>
      <w:tc>
        <w:tcPr>
          <w:tcW w:w="4678" w:type="dxa"/>
        </w:tcPr>
        <w:p w14:paraId="3DF23D8D" w14:textId="77777777" w:rsidR="00C3118C" w:rsidRDefault="00C3118C"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9E18CF">
            <w:rPr>
              <w:b/>
              <w:noProof/>
              <w:sz w:val="22"/>
            </w:rPr>
            <w:t>1</w:t>
          </w:r>
          <w:r w:rsidRPr="006307DD">
            <w:rPr>
              <w:b/>
              <w:noProof/>
              <w:sz w:val="22"/>
            </w:rPr>
            <w:fldChar w:fldCharType="end"/>
          </w:r>
        </w:p>
      </w:tc>
    </w:tr>
  </w:tbl>
  <w:p w14:paraId="3DF23D8F" w14:textId="77777777" w:rsidR="00C3118C" w:rsidRDefault="00C311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C3118C" w14:paraId="3DF23DA6" w14:textId="77777777" w:rsidTr="00A51FE5">
      <w:trPr>
        <w:cantSplit/>
        <w:jc w:val="center"/>
      </w:trPr>
      <w:tc>
        <w:tcPr>
          <w:tcW w:w="4876" w:type="dxa"/>
        </w:tcPr>
        <w:p w14:paraId="3DF23DA4" w14:textId="77777777" w:rsidR="00C3118C" w:rsidRDefault="00C3118C" w:rsidP="00131AF2">
          <w:pPr>
            <w:pStyle w:val="Footer"/>
            <w:spacing w:before="540"/>
            <w:rPr>
              <w:b/>
            </w:rPr>
          </w:pPr>
          <w:r w:rsidRPr="00E679E3">
            <w:rPr>
              <w:color w:val="000000" w:themeColor="text1"/>
            </w:rPr>
            <w:t xml:space="preserve">© KEBS </w:t>
          </w:r>
          <w:r>
            <w:rPr>
              <w:color w:val="000000" w:themeColor="text1"/>
            </w:rPr>
            <w:t>20</w:t>
          </w:r>
          <w:r w:rsidR="001E677E">
            <w:rPr>
              <w:color w:val="000000" w:themeColor="text1"/>
            </w:rPr>
            <w:t>2</w:t>
          </w:r>
          <w:r w:rsidR="002872F5">
            <w:rPr>
              <w:color w:val="000000" w:themeColor="text1"/>
            </w:rPr>
            <w:t xml:space="preserve">2 </w:t>
          </w:r>
          <w:r w:rsidRPr="00E679E3">
            <w:rPr>
              <w:color w:val="000000" w:themeColor="text1"/>
            </w:rPr>
            <w:t>– All rights reserved</w:t>
          </w:r>
        </w:p>
      </w:tc>
      <w:tc>
        <w:tcPr>
          <w:tcW w:w="5048" w:type="dxa"/>
        </w:tcPr>
        <w:p w14:paraId="3DF23DA5" w14:textId="77777777" w:rsidR="00C3118C" w:rsidRDefault="00C3118C">
          <w:pPr>
            <w:pStyle w:val="Footer"/>
            <w:spacing w:before="540"/>
            <w:jc w:val="right"/>
            <w:rPr>
              <w:b/>
            </w:rPr>
          </w:pPr>
        </w:p>
      </w:tc>
    </w:tr>
  </w:tbl>
  <w:p w14:paraId="3DF23DA7" w14:textId="77777777" w:rsidR="00C3118C" w:rsidRDefault="00C311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D4DE" w14:textId="77777777" w:rsidR="00E43C24" w:rsidRDefault="00E43C24">
      <w:r>
        <w:separator/>
      </w:r>
    </w:p>
  </w:footnote>
  <w:footnote w:type="continuationSeparator" w:id="0">
    <w:p w14:paraId="3A50D299" w14:textId="77777777" w:rsidR="00E43C24" w:rsidRDefault="00E43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1AC7" w14:textId="2A5CECF2" w:rsidR="007930DF" w:rsidRDefault="00E854C5">
    <w:pPr>
      <w:pStyle w:val="Header"/>
    </w:pPr>
    <w:r>
      <w:rPr>
        <w:noProof/>
      </w:rPr>
      <w:pict w14:anchorId="58615D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624.9pt;height:62.4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C2A1" w14:textId="1C0C083B" w:rsidR="007930DF" w:rsidRDefault="00E854C5">
    <w:pPr>
      <w:pStyle w:val="Header"/>
    </w:pPr>
    <w:r>
      <w:rPr>
        <w:noProof/>
      </w:rPr>
      <w:pict w14:anchorId="09339C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0;width:624.9pt;height:62.4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748" w:type="dxa"/>
      <w:tblLook w:val="04A0" w:firstRow="1" w:lastRow="0" w:firstColumn="1" w:lastColumn="0" w:noHBand="0" w:noVBand="1"/>
    </w:tblPr>
    <w:tblGrid>
      <w:gridCol w:w="6480"/>
      <w:gridCol w:w="2268"/>
    </w:tblGrid>
    <w:tr w:rsidR="00C3118C" w14:paraId="3DF23D78" w14:textId="77777777" w:rsidTr="00F2348F">
      <w:tc>
        <w:tcPr>
          <w:tcW w:w="6480" w:type="dxa"/>
        </w:tcPr>
        <w:p w14:paraId="3DF23D74" w14:textId="77777777" w:rsidR="00C3118C" w:rsidRPr="00673549" w:rsidRDefault="00C3118C" w:rsidP="0083546C">
          <w:pPr>
            <w:pStyle w:val="CoverPageHeader"/>
          </w:pPr>
          <w:r w:rsidRPr="00673549">
            <w:t>KENYA STANDARD</w:t>
          </w:r>
        </w:p>
      </w:tc>
      <w:tc>
        <w:tcPr>
          <w:tcW w:w="2268" w:type="dxa"/>
        </w:tcPr>
        <w:p w14:paraId="3DF23D75" w14:textId="1F64D19A" w:rsidR="00C3118C" w:rsidRPr="00C5061E" w:rsidRDefault="00F242DC" w:rsidP="00F2348F">
          <w:pPr>
            <w:pStyle w:val="KSNumberOddpages"/>
            <w:rPr>
              <w:rStyle w:val="CoverKSNumber"/>
              <w:b/>
              <w:szCs w:val="20"/>
            </w:rPr>
          </w:pPr>
          <w:r>
            <w:t>D</w:t>
          </w:r>
          <w:r w:rsidR="005B3870">
            <w:t xml:space="preserve">KS </w:t>
          </w:r>
          <w:r w:rsidR="0057377F">
            <w:t>5</w:t>
          </w:r>
          <w:r>
            <w:t>43-1</w:t>
          </w:r>
          <w:r w:rsidR="005F0272" w:rsidRPr="005F0272">
            <w:t>:</w:t>
          </w:r>
          <w:r w:rsidR="002872F5" w:rsidRPr="005F0272">
            <w:t>202</w:t>
          </w:r>
          <w:r w:rsidR="002872F5">
            <w:t>2</w:t>
          </w:r>
        </w:p>
        <w:p w14:paraId="3DF23D76" w14:textId="2B915DED" w:rsidR="00C3118C" w:rsidRPr="00511DD3" w:rsidRDefault="00C3118C" w:rsidP="0083546C">
          <w:pPr>
            <w:pStyle w:val="ICS"/>
          </w:pPr>
          <w:r w:rsidRPr="00511DD3">
            <w:t xml:space="preserve">ICS </w:t>
          </w:r>
          <w:r w:rsidR="004B1BEF">
            <w:t>59</w:t>
          </w:r>
          <w:r w:rsidR="00CB190F">
            <w:t>.080</w:t>
          </w:r>
          <w:r w:rsidR="00A823DF">
            <w:t>.0</w:t>
          </w:r>
          <w:r w:rsidR="005B3870" w:rsidRPr="005B3870">
            <w:t>20</w:t>
          </w:r>
        </w:p>
        <w:p w14:paraId="3DF23D77" w14:textId="77777777" w:rsidR="00C3118C" w:rsidRPr="00511DD3" w:rsidRDefault="0057377F" w:rsidP="0083546C">
          <w:pPr>
            <w:pStyle w:val="Edition"/>
          </w:pPr>
          <w:r>
            <w:t>Second</w:t>
          </w:r>
          <w:r w:rsidR="00C3118C" w:rsidRPr="001E677E">
            <w:t xml:space="preserve"> Edition</w:t>
          </w:r>
        </w:p>
      </w:tc>
    </w:tr>
  </w:tbl>
  <w:p w14:paraId="3DF23D79" w14:textId="6FB308C5" w:rsidR="00C3118C" w:rsidRPr="009044AB" w:rsidRDefault="00E854C5" w:rsidP="0069693D">
    <w:pPr>
      <w:tabs>
        <w:tab w:val="left" w:pos="1800"/>
      </w:tabs>
      <w:rPr>
        <w:rFonts w:cs="Arial"/>
        <w:b/>
        <w:sz w:val="28"/>
        <w:szCs w:val="28"/>
      </w:rPr>
    </w:pPr>
    <w:r>
      <w:rPr>
        <w:noProof/>
      </w:rPr>
      <w:pict w14:anchorId="0CAD4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624.9pt;height:62.4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7C" w14:textId="359050DB" w:rsidR="00C3118C" w:rsidRPr="008960C4" w:rsidRDefault="00E854C5" w:rsidP="00F2348F">
    <w:pPr>
      <w:pStyle w:val="KSNumberevenpages"/>
    </w:pPr>
    <w:r>
      <w:rPr>
        <w:noProof/>
      </w:rPr>
      <w:pict w14:anchorId="49F420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634.8pt;height:62.4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F3584D">
      <w:t>D</w:t>
    </w:r>
    <w:r w:rsidR="005B3870" w:rsidRPr="005B3870">
      <w:t xml:space="preserve">KS </w:t>
    </w:r>
    <w:r w:rsidR="0057377F">
      <w:t>5</w:t>
    </w:r>
    <w:r w:rsidR="00F3584D">
      <w:t>43-1</w:t>
    </w:r>
    <w:r w:rsidR="005F0272" w:rsidRPr="005F0272">
      <w:t>:</w:t>
    </w:r>
    <w:r w:rsidR="002872F5" w:rsidRPr="005F0272">
      <w:t>202</w:t>
    </w:r>
    <w:r w:rsidR="002872F5">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C3118C" w:rsidRPr="00244D09" w14:paraId="3DF23D81" w14:textId="77777777" w:rsidTr="0069693D">
      <w:tc>
        <w:tcPr>
          <w:tcW w:w="6379" w:type="dxa"/>
        </w:tcPr>
        <w:p w14:paraId="3DF23D7D" w14:textId="77777777" w:rsidR="00C3118C" w:rsidRPr="00244D09" w:rsidRDefault="00C3118C" w:rsidP="00244D09">
          <w:pPr>
            <w:pStyle w:val="CoverPageHeader"/>
          </w:pPr>
          <w:r w:rsidRPr="00244D09">
            <w:t>KENYA STANDARD</w:t>
          </w:r>
        </w:p>
      </w:tc>
      <w:tc>
        <w:tcPr>
          <w:tcW w:w="2268" w:type="dxa"/>
        </w:tcPr>
        <w:p w14:paraId="3DF23D7E" w14:textId="1FE5E1BB" w:rsidR="00C3118C" w:rsidRPr="00244D09" w:rsidRDefault="00F93F50" w:rsidP="00F2348F">
          <w:pPr>
            <w:pStyle w:val="KSNumberOddpages"/>
          </w:pPr>
          <w:r>
            <w:t>D</w:t>
          </w:r>
          <w:r w:rsidR="005B3870" w:rsidRPr="005B3870">
            <w:t xml:space="preserve">KS </w:t>
          </w:r>
          <w:r w:rsidR="0057377F">
            <w:t>5</w:t>
          </w:r>
          <w:r>
            <w:t>43-1</w:t>
          </w:r>
          <w:r w:rsidR="005F0272" w:rsidRPr="005F0272">
            <w:t>:</w:t>
          </w:r>
          <w:r w:rsidR="002872F5" w:rsidRPr="005F0272">
            <w:t>202</w:t>
          </w:r>
          <w:r w:rsidR="002872F5">
            <w:t>2</w:t>
          </w:r>
        </w:p>
        <w:p w14:paraId="3DF23D7F" w14:textId="77777777" w:rsidR="00C3118C" w:rsidRPr="00244D09" w:rsidRDefault="00C3118C" w:rsidP="00244D09">
          <w:pPr>
            <w:pStyle w:val="ICS"/>
          </w:pPr>
          <w:r w:rsidRPr="00244D09">
            <w:t xml:space="preserve">ICS </w:t>
          </w:r>
          <w:r w:rsidR="00A823DF">
            <w:t>61.0</w:t>
          </w:r>
          <w:r w:rsidR="005B3870">
            <w:t>20</w:t>
          </w:r>
        </w:p>
        <w:p w14:paraId="3DF23D80" w14:textId="77777777" w:rsidR="00C3118C" w:rsidRPr="00244D09" w:rsidRDefault="0057377F" w:rsidP="000A1816">
          <w:pPr>
            <w:pStyle w:val="Edition"/>
          </w:pPr>
          <w:r>
            <w:t>Second</w:t>
          </w:r>
          <w:r w:rsidR="00C3118C" w:rsidRPr="001E677E">
            <w:t xml:space="preserve"> Edition</w:t>
          </w:r>
        </w:p>
      </w:tc>
    </w:tr>
  </w:tbl>
  <w:p w14:paraId="3DF23D82" w14:textId="7B976044" w:rsidR="00C3118C" w:rsidRPr="0069693D" w:rsidRDefault="00E854C5" w:rsidP="0069693D">
    <w:pPr>
      <w:pStyle w:val="Header"/>
    </w:pPr>
    <w:r>
      <w:rPr>
        <w:noProof/>
      </w:rPr>
      <w:pict w14:anchorId="2823AC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0;text-align:left;margin-left:0;margin-top:0;width:624.9pt;height:62.4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8B" w14:textId="6FDC35D5" w:rsidR="00C3118C" w:rsidRDefault="00E854C5">
    <w:pPr>
      <w:pStyle w:val="Header"/>
    </w:pPr>
    <w:r>
      <w:rPr>
        <w:noProof/>
      </w:rPr>
      <w:pict w14:anchorId="011A7A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0;width:624.9pt;height:62.4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C3118C">
      <w:rPr>
        <w:color w:val="FF0000"/>
      </w:rPr>
      <w:t>ISO/WD </w:t>
    </w:r>
    <w:proofErr w:type="spellStart"/>
    <w:r w:rsidR="00C3118C">
      <w:rPr>
        <w:color w:val="FF0000"/>
      </w:rPr>
      <w:t>nnn</w:t>
    </w:r>
    <w:proofErr w:type="spellEnd"/>
    <w:r w:rsidR="00C3118C">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9E" w14:textId="1D62553D" w:rsidR="00884128" w:rsidRDefault="00E854C5">
    <w:pPr>
      <w:pStyle w:val="Header"/>
    </w:pPr>
    <w:r>
      <w:rPr>
        <w:noProof/>
      </w:rPr>
      <w:pict w14:anchorId="47EE55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0;margin-top:0;width:634.8pt;height:62.4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D9F" w14:textId="442C15EF" w:rsidR="00884128" w:rsidRDefault="00E854C5">
    <w:pPr>
      <w:pStyle w:val="Header"/>
    </w:pPr>
    <w:r>
      <w:rPr>
        <w:noProof/>
      </w:rPr>
      <w:pict w14:anchorId="478493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left:0;text-align:left;margin-left:0;margin-top:0;width:624.9pt;height:62.4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C3118C" w14:paraId="3DF23DA2" w14:textId="77777777">
      <w:trPr>
        <w:cantSplit/>
        <w:jc w:val="center"/>
      </w:trPr>
      <w:tc>
        <w:tcPr>
          <w:tcW w:w="5387" w:type="dxa"/>
        </w:tcPr>
        <w:p w14:paraId="3DF23DA0" w14:textId="0A3DADD3" w:rsidR="00C3118C" w:rsidRDefault="000071F5">
          <w:pPr>
            <w:pStyle w:val="KSNumberevenpages"/>
          </w:pPr>
          <w:r>
            <w:t>DKS 543-1</w:t>
          </w:r>
          <w:r w:rsidR="005F0272" w:rsidRPr="005F0272">
            <w:t>:</w:t>
          </w:r>
          <w:r w:rsidR="002872F5" w:rsidRPr="005F0272">
            <w:t>202</w:t>
          </w:r>
          <w:r w:rsidR="002872F5">
            <w:t>2</w:t>
          </w:r>
        </w:p>
      </w:tc>
      <w:tc>
        <w:tcPr>
          <w:tcW w:w="4366" w:type="dxa"/>
        </w:tcPr>
        <w:p w14:paraId="3DF23DA1" w14:textId="77777777" w:rsidR="00C3118C" w:rsidRDefault="00C3118C">
          <w:pPr>
            <w:pStyle w:val="Header"/>
            <w:spacing w:before="120" w:after="120" w:line="-230" w:lineRule="auto"/>
            <w:jc w:val="right"/>
          </w:pPr>
          <w:r>
            <w:rPr>
              <w:color w:val="FF0000"/>
            </w:rPr>
            <w:t xml:space="preserve"> </w:t>
          </w:r>
        </w:p>
      </w:tc>
    </w:tr>
  </w:tbl>
  <w:p w14:paraId="3DF23DA3" w14:textId="1B274800" w:rsidR="00C3118C" w:rsidRDefault="00E854C5">
    <w:pPr>
      <w:pStyle w:val="Header"/>
    </w:pPr>
    <w:r>
      <w:rPr>
        <w:noProof/>
      </w:rPr>
      <w:pict w14:anchorId="37859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0;margin-top:0;width:634.8pt;height:62.4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60"/>
    <w:multiLevelType w:val="hybridMultilevel"/>
    <w:tmpl w:val="4A5AD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2055"/>
    <w:multiLevelType w:val="hybridMultilevel"/>
    <w:tmpl w:val="24B6A4E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62C26"/>
    <w:multiLevelType w:val="hybridMultilevel"/>
    <w:tmpl w:val="D902E3F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49957A5"/>
    <w:multiLevelType w:val="hybridMultilevel"/>
    <w:tmpl w:val="2388A4C2"/>
    <w:lvl w:ilvl="0" w:tplc="8166A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01EEB"/>
    <w:multiLevelType w:val="hybridMultilevel"/>
    <w:tmpl w:val="88664936"/>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0480E"/>
    <w:multiLevelType w:val="hybridMultilevel"/>
    <w:tmpl w:val="049C3596"/>
    <w:lvl w:ilvl="0" w:tplc="218C54EA">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6" w15:restartNumberingAfterBreak="0">
    <w:nsid w:val="21AF00D0"/>
    <w:multiLevelType w:val="hybridMultilevel"/>
    <w:tmpl w:val="CF907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E0F33"/>
    <w:multiLevelType w:val="hybridMultilevel"/>
    <w:tmpl w:val="93EC3C7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17C60"/>
    <w:multiLevelType w:val="hybridMultilevel"/>
    <w:tmpl w:val="F8964154"/>
    <w:lvl w:ilvl="0" w:tplc="E7D2130C">
      <w:start w:val="1"/>
      <w:numFmt w:val="lowerRoman"/>
      <w:lvlText w:val="(%1)"/>
      <w:lvlJc w:val="left"/>
      <w:pPr>
        <w:ind w:left="1125" w:hanging="72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A442CCB"/>
    <w:multiLevelType w:val="hybridMultilevel"/>
    <w:tmpl w:val="614E8678"/>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6CF6"/>
    <w:multiLevelType w:val="hybridMultilevel"/>
    <w:tmpl w:val="F3C80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47A95"/>
    <w:multiLevelType w:val="multilevel"/>
    <w:tmpl w:val="0544539C"/>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D0C5767"/>
    <w:multiLevelType w:val="hybridMultilevel"/>
    <w:tmpl w:val="F4AC01FE"/>
    <w:lvl w:ilvl="0" w:tplc="D458F386">
      <w:start w:val="6"/>
      <w:numFmt w:val="lowerRoman"/>
      <w:lvlText w:val="(%1)"/>
      <w:lvlJc w:val="left"/>
      <w:pPr>
        <w:tabs>
          <w:tab w:val="num" w:pos="1443"/>
        </w:tabs>
        <w:ind w:left="1443" w:hanging="720"/>
      </w:pPr>
      <w:rPr>
        <w:rFonts w:hint="default"/>
      </w:rPr>
    </w:lvl>
    <w:lvl w:ilvl="1" w:tplc="04090019" w:tentative="1">
      <w:start w:val="1"/>
      <w:numFmt w:val="lowerLetter"/>
      <w:lvlText w:val="%2."/>
      <w:lvlJc w:val="lef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13"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3265F"/>
    <w:multiLevelType w:val="hybridMultilevel"/>
    <w:tmpl w:val="8F26086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20B03"/>
    <w:multiLevelType w:val="hybridMultilevel"/>
    <w:tmpl w:val="2C5C4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B67A6"/>
    <w:multiLevelType w:val="hybridMultilevel"/>
    <w:tmpl w:val="539AAE36"/>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454A9"/>
    <w:multiLevelType w:val="hybridMultilevel"/>
    <w:tmpl w:val="57A25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65436"/>
    <w:multiLevelType w:val="hybridMultilevel"/>
    <w:tmpl w:val="EF1EDF56"/>
    <w:lvl w:ilvl="0" w:tplc="AF7CCA1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377E6"/>
    <w:multiLevelType w:val="hybridMultilevel"/>
    <w:tmpl w:val="1B804A8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512A8"/>
    <w:multiLevelType w:val="hybridMultilevel"/>
    <w:tmpl w:val="D1F2E8BA"/>
    <w:lvl w:ilvl="0" w:tplc="B11CECC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94F2AB7"/>
    <w:multiLevelType w:val="hybridMultilevel"/>
    <w:tmpl w:val="B20642F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D7409"/>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19F78C8"/>
    <w:multiLevelType w:val="hybridMultilevel"/>
    <w:tmpl w:val="F8544084"/>
    <w:lvl w:ilvl="0" w:tplc="D3782C82">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7E957D2"/>
    <w:multiLevelType w:val="hybridMultilevel"/>
    <w:tmpl w:val="9ACC2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A5675"/>
    <w:multiLevelType w:val="hybridMultilevel"/>
    <w:tmpl w:val="044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B7985"/>
    <w:multiLevelType w:val="hybridMultilevel"/>
    <w:tmpl w:val="627A444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557C9"/>
    <w:multiLevelType w:val="hybridMultilevel"/>
    <w:tmpl w:val="17489E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35588"/>
    <w:multiLevelType w:val="hybridMultilevel"/>
    <w:tmpl w:val="20A0FD82"/>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E223F"/>
    <w:multiLevelType w:val="hybridMultilevel"/>
    <w:tmpl w:val="0212A8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332DF"/>
    <w:multiLevelType w:val="hybridMultilevel"/>
    <w:tmpl w:val="A1FEFB2C"/>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53438"/>
    <w:multiLevelType w:val="hybridMultilevel"/>
    <w:tmpl w:val="031A4CC6"/>
    <w:lvl w:ilvl="0" w:tplc="DFE84D0A">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C2718"/>
    <w:multiLevelType w:val="hybridMultilevel"/>
    <w:tmpl w:val="F8321CB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57FBA"/>
    <w:multiLevelType w:val="hybridMultilevel"/>
    <w:tmpl w:val="A10AAB4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203F2"/>
    <w:multiLevelType w:val="hybridMultilevel"/>
    <w:tmpl w:val="26B2BD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878D2"/>
    <w:multiLevelType w:val="hybridMultilevel"/>
    <w:tmpl w:val="D0DAC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C1C11"/>
    <w:multiLevelType w:val="hybridMultilevel"/>
    <w:tmpl w:val="F00C96C6"/>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01979"/>
    <w:multiLevelType w:val="hybridMultilevel"/>
    <w:tmpl w:val="B9404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D4E38"/>
    <w:multiLevelType w:val="hybridMultilevel"/>
    <w:tmpl w:val="E70073B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9C01F8E"/>
    <w:multiLevelType w:val="hybridMultilevel"/>
    <w:tmpl w:val="7AFA6E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D310F89"/>
    <w:multiLevelType w:val="hybridMultilevel"/>
    <w:tmpl w:val="77EAC0D4"/>
    <w:lvl w:ilvl="0" w:tplc="9350F472">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620E5"/>
    <w:multiLevelType w:val="hybridMultilevel"/>
    <w:tmpl w:val="5B2288C4"/>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011240">
    <w:abstractNumId w:val="13"/>
  </w:num>
  <w:num w:numId="2" w16cid:durableId="1221092957">
    <w:abstractNumId w:val="2"/>
  </w:num>
  <w:num w:numId="3" w16cid:durableId="806161882">
    <w:abstractNumId w:val="4"/>
  </w:num>
  <w:num w:numId="4" w16cid:durableId="1390499943">
    <w:abstractNumId w:val="30"/>
  </w:num>
  <w:num w:numId="5" w16cid:durableId="294338284">
    <w:abstractNumId w:val="33"/>
  </w:num>
  <w:num w:numId="6" w16cid:durableId="1063023809">
    <w:abstractNumId w:val="6"/>
  </w:num>
  <w:num w:numId="7" w16cid:durableId="682636380">
    <w:abstractNumId w:val="14"/>
  </w:num>
  <w:num w:numId="8" w16cid:durableId="445202847">
    <w:abstractNumId w:val="7"/>
  </w:num>
  <w:num w:numId="9" w16cid:durableId="563561622">
    <w:abstractNumId w:val="5"/>
  </w:num>
  <w:num w:numId="10" w16cid:durableId="1177042201">
    <w:abstractNumId w:val="9"/>
  </w:num>
  <w:num w:numId="11" w16cid:durableId="959459689">
    <w:abstractNumId w:val="39"/>
  </w:num>
  <w:num w:numId="12" w16cid:durableId="604994465">
    <w:abstractNumId w:val="22"/>
  </w:num>
  <w:num w:numId="13" w16cid:durableId="2014068790">
    <w:abstractNumId w:val="36"/>
  </w:num>
  <w:num w:numId="14" w16cid:durableId="310061691">
    <w:abstractNumId w:val="21"/>
  </w:num>
  <w:num w:numId="15" w16cid:durableId="1271668378">
    <w:abstractNumId w:val="26"/>
  </w:num>
  <w:num w:numId="16" w16cid:durableId="344211126">
    <w:abstractNumId w:val="19"/>
  </w:num>
  <w:num w:numId="17" w16cid:durableId="1497108912">
    <w:abstractNumId w:val="28"/>
  </w:num>
  <w:num w:numId="18" w16cid:durableId="1419015268">
    <w:abstractNumId w:val="25"/>
  </w:num>
  <w:num w:numId="19" w16cid:durableId="495847444">
    <w:abstractNumId w:val="31"/>
  </w:num>
  <w:num w:numId="20" w16cid:durableId="1275819637">
    <w:abstractNumId w:val="32"/>
  </w:num>
  <w:num w:numId="21" w16cid:durableId="1414933325">
    <w:abstractNumId w:val="1"/>
  </w:num>
  <w:num w:numId="22" w16cid:durableId="1813517966">
    <w:abstractNumId w:val="17"/>
  </w:num>
  <w:num w:numId="23" w16cid:durableId="1307390265">
    <w:abstractNumId w:val="18"/>
  </w:num>
  <w:num w:numId="24" w16cid:durableId="1469468369">
    <w:abstractNumId w:val="24"/>
  </w:num>
  <w:num w:numId="25" w16cid:durableId="287975331">
    <w:abstractNumId w:val="40"/>
  </w:num>
  <w:num w:numId="26" w16cid:durableId="1578126357">
    <w:abstractNumId w:val="38"/>
  </w:num>
  <w:num w:numId="27" w16cid:durableId="1379814354">
    <w:abstractNumId w:val="20"/>
  </w:num>
  <w:num w:numId="28" w16cid:durableId="2012642192">
    <w:abstractNumId w:val="41"/>
  </w:num>
  <w:num w:numId="29" w16cid:durableId="12534407">
    <w:abstractNumId w:val="16"/>
  </w:num>
  <w:num w:numId="30" w16cid:durableId="675501496">
    <w:abstractNumId w:val="10"/>
  </w:num>
  <w:num w:numId="31" w16cid:durableId="1376731301">
    <w:abstractNumId w:val="11"/>
  </w:num>
  <w:num w:numId="32" w16cid:durableId="442114979">
    <w:abstractNumId w:val="34"/>
  </w:num>
  <w:num w:numId="33" w16cid:durableId="170724531">
    <w:abstractNumId w:val="29"/>
  </w:num>
  <w:num w:numId="34" w16cid:durableId="714043424">
    <w:abstractNumId w:val="23"/>
  </w:num>
  <w:num w:numId="35" w16cid:durableId="1409499609">
    <w:abstractNumId w:val="12"/>
  </w:num>
  <w:num w:numId="36" w16cid:durableId="230384372">
    <w:abstractNumId w:val="35"/>
  </w:num>
  <w:num w:numId="37" w16cid:durableId="649217705">
    <w:abstractNumId w:val="8"/>
  </w:num>
  <w:num w:numId="38" w16cid:durableId="1403943713">
    <w:abstractNumId w:val="0"/>
  </w:num>
  <w:num w:numId="39" w16cid:durableId="298462846">
    <w:abstractNumId w:val="27"/>
  </w:num>
  <w:num w:numId="40" w16cid:durableId="1196385419">
    <w:abstractNumId w:val="37"/>
  </w:num>
  <w:num w:numId="41" w16cid:durableId="797798178">
    <w:abstractNumId w:val="3"/>
  </w:num>
  <w:num w:numId="42" w16cid:durableId="31280473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35AB"/>
    <w:rsid w:val="000071F5"/>
    <w:rsid w:val="00007B01"/>
    <w:rsid w:val="000122CD"/>
    <w:rsid w:val="00013F2E"/>
    <w:rsid w:val="0002078E"/>
    <w:rsid w:val="000225B9"/>
    <w:rsid w:val="00023525"/>
    <w:rsid w:val="00023883"/>
    <w:rsid w:val="00027B94"/>
    <w:rsid w:val="00027DCC"/>
    <w:rsid w:val="000323EE"/>
    <w:rsid w:val="0003663E"/>
    <w:rsid w:val="00036717"/>
    <w:rsid w:val="00041793"/>
    <w:rsid w:val="000428E7"/>
    <w:rsid w:val="00043106"/>
    <w:rsid w:val="00044369"/>
    <w:rsid w:val="000443D9"/>
    <w:rsid w:val="00044465"/>
    <w:rsid w:val="00046E8E"/>
    <w:rsid w:val="0004719B"/>
    <w:rsid w:val="00047290"/>
    <w:rsid w:val="00055C2C"/>
    <w:rsid w:val="00056055"/>
    <w:rsid w:val="000604A8"/>
    <w:rsid w:val="000612B3"/>
    <w:rsid w:val="00062056"/>
    <w:rsid w:val="00065A31"/>
    <w:rsid w:val="00070755"/>
    <w:rsid w:val="00071A97"/>
    <w:rsid w:val="00073EA8"/>
    <w:rsid w:val="000762FA"/>
    <w:rsid w:val="00080F37"/>
    <w:rsid w:val="00082460"/>
    <w:rsid w:val="0008260F"/>
    <w:rsid w:val="00082656"/>
    <w:rsid w:val="00083F8E"/>
    <w:rsid w:val="00085FAF"/>
    <w:rsid w:val="00087BED"/>
    <w:rsid w:val="00092E6F"/>
    <w:rsid w:val="000A1816"/>
    <w:rsid w:val="000A2B55"/>
    <w:rsid w:val="000A522B"/>
    <w:rsid w:val="000A70B0"/>
    <w:rsid w:val="000B18E3"/>
    <w:rsid w:val="000B53F6"/>
    <w:rsid w:val="000C068A"/>
    <w:rsid w:val="000C18AD"/>
    <w:rsid w:val="000C3460"/>
    <w:rsid w:val="000C68AE"/>
    <w:rsid w:val="000D6403"/>
    <w:rsid w:val="000D6ACA"/>
    <w:rsid w:val="000E1D6A"/>
    <w:rsid w:val="000E3484"/>
    <w:rsid w:val="000E372F"/>
    <w:rsid w:val="000E3E95"/>
    <w:rsid w:val="000E452F"/>
    <w:rsid w:val="000E506B"/>
    <w:rsid w:val="000E6955"/>
    <w:rsid w:val="000F16D0"/>
    <w:rsid w:val="000F25D0"/>
    <w:rsid w:val="000F7FD2"/>
    <w:rsid w:val="0010064C"/>
    <w:rsid w:val="00100738"/>
    <w:rsid w:val="00107F7D"/>
    <w:rsid w:val="001137D5"/>
    <w:rsid w:val="001143FB"/>
    <w:rsid w:val="001157AD"/>
    <w:rsid w:val="0012348E"/>
    <w:rsid w:val="001268FF"/>
    <w:rsid w:val="0013025F"/>
    <w:rsid w:val="0013028D"/>
    <w:rsid w:val="001303AA"/>
    <w:rsid w:val="00131AF2"/>
    <w:rsid w:val="00132444"/>
    <w:rsid w:val="00132827"/>
    <w:rsid w:val="00134255"/>
    <w:rsid w:val="00134840"/>
    <w:rsid w:val="00134E6E"/>
    <w:rsid w:val="00136690"/>
    <w:rsid w:val="00141DEB"/>
    <w:rsid w:val="00143C91"/>
    <w:rsid w:val="0014411D"/>
    <w:rsid w:val="001514CD"/>
    <w:rsid w:val="00155C61"/>
    <w:rsid w:val="00155E5C"/>
    <w:rsid w:val="00157612"/>
    <w:rsid w:val="00167097"/>
    <w:rsid w:val="00176A58"/>
    <w:rsid w:val="00177DFE"/>
    <w:rsid w:val="00182B58"/>
    <w:rsid w:val="00184FC9"/>
    <w:rsid w:val="00185569"/>
    <w:rsid w:val="001930B3"/>
    <w:rsid w:val="00194366"/>
    <w:rsid w:val="001964F6"/>
    <w:rsid w:val="00197463"/>
    <w:rsid w:val="00197A58"/>
    <w:rsid w:val="001A20C2"/>
    <w:rsid w:val="001A5326"/>
    <w:rsid w:val="001B1AF9"/>
    <w:rsid w:val="001B1C44"/>
    <w:rsid w:val="001C0762"/>
    <w:rsid w:val="001C4C17"/>
    <w:rsid w:val="001C6BB9"/>
    <w:rsid w:val="001C7044"/>
    <w:rsid w:val="001D67B1"/>
    <w:rsid w:val="001E1F49"/>
    <w:rsid w:val="001E418F"/>
    <w:rsid w:val="001E677E"/>
    <w:rsid w:val="001F42DC"/>
    <w:rsid w:val="001F4C5F"/>
    <w:rsid w:val="002001BA"/>
    <w:rsid w:val="002066B2"/>
    <w:rsid w:val="00206E34"/>
    <w:rsid w:val="002077C4"/>
    <w:rsid w:val="00212376"/>
    <w:rsid w:val="0021741B"/>
    <w:rsid w:val="00220341"/>
    <w:rsid w:val="00221DE6"/>
    <w:rsid w:val="00222079"/>
    <w:rsid w:val="002226A8"/>
    <w:rsid w:val="0022273E"/>
    <w:rsid w:val="00222B0B"/>
    <w:rsid w:val="00223A79"/>
    <w:rsid w:val="00223B02"/>
    <w:rsid w:val="00223D9C"/>
    <w:rsid w:val="00225CD8"/>
    <w:rsid w:val="002309C0"/>
    <w:rsid w:val="00230BCD"/>
    <w:rsid w:val="00232077"/>
    <w:rsid w:val="00233637"/>
    <w:rsid w:val="00234885"/>
    <w:rsid w:val="002350FD"/>
    <w:rsid w:val="00244D09"/>
    <w:rsid w:val="00246DFB"/>
    <w:rsid w:val="00251904"/>
    <w:rsid w:val="00252E0F"/>
    <w:rsid w:val="00254816"/>
    <w:rsid w:val="002557CA"/>
    <w:rsid w:val="00257960"/>
    <w:rsid w:val="00261049"/>
    <w:rsid w:val="0026199E"/>
    <w:rsid w:val="002644E5"/>
    <w:rsid w:val="00266A69"/>
    <w:rsid w:val="00273DCC"/>
    <w:rsid w:val="00281865"/>
    <w:rsid w:val="00282EDA"/>
    <w:rsid w:val="00283393"/>
    <w:rsid w:val="00283AE6"/>
    <w:rsid w:val="00284A79"/>
    <w:rsid w:val="00284D0D"/>
    <w:rsid w:val="0028630F"/>
    <w:rsid w:val="002872F5"/>
    <w:rsid w:val="0029249D"/>
    <w:rsid w:val="00293921"/>
    <w:rsid w:val="00294092"/>
    <w:rsid w:val="00297688"/>
    <w:rsid w:val="002A0666"/>
    <w:rsid w:val="002A3A48"/>
    <w:rsid w:val="002A705B"/>
    <w:rsid w:val="002B304F"/>
    <w:rsid w:val="002C2B3B"/>
    <w:rsid w:val="002C50C3"/>
    <w:rsid w:val="002C7942"/>
    <w:rsid w:val="002D0370"/>
    <w:rsid w:val="002D03D2"/>
    <w:rsid w:val="002D24AA"/>
    <w:rsid w:val="002D40F8"/>
    <w:rsid w:val="002D599C"/>
    <w:rsid w:val="002D5BF7"/>
    <w:rsid w:val="002E5966"/>
    <w:rsid w:val="002F0F1E"/>
    <w:rsid w:val="002F3495"/>
    <w:rsid w:val="00300110"/>
    <w:rsid w:val="00303A58"/>
    <w:rsid w:val="003047A0"/>
    <w:rsid w:val="00304825"/>
    <w:rsid w:val="00307EA0"/>
    <w:rsid w:val="00313E9A"/>
    <w:rsid w:val="00315E71"/>
    <w:rsid w:val="00317940"/>
    <w:rsid w:val="00320D3C"/>
    <w:rsid w:val="0032180D"/>
    <w:rsid w:val="00323072"/>
    <w:rsid w:val="00324680"/>
    <w:rsid w:val="00325974"/>
    <w:rsid w:val="003263B6"/>
    <w:rsid w:val="00330326"/>
    <w:rsid w:val="00330CD1"/>
    <w:rsid w:val="00333276"/>
    <w:rsid w:val="00333F13"/>
    <w:rsid w:val="00335344"/>
    <w:rsid w:val="003401A5"/>
    <w:rsid w:val="00340336"/>
    <w:rsid w:val="00341DFD"/>
    <w:rsid w:val="00345F88"/>
    <w:rsid w:val="00347CB5"/>
    <w:rsid w:val="003540D6"/>
    <w:rsid w:val="00366378"/>
    <w:rsid w:val="00371707"/>
    <w:rsid w:val="00372B38"/>
    <w:rsid w:val="00381C8F"/>
    <w:rsid w:val="00383AA5"/>
    <w:rsid w:val="00383F09"/>
    <w:rsid w:val="00385354"/>
    <w:rsid w:val="00385E36"/>
    <w:rsid w:val="00392B54"/>
    <w:rsid w:val="003936D6"/>
    <w:rsid w:val="00396A02"/>
    <w:rsid w:val="00397AD9"/>
    <w:rsid w:val="003A075C"/>
    <w:rsid w:val="003A0ED3"/>
    <w:rsid w:val="003A2E5F"/>
    <w:rsid w:val="003A555C"/>
    <w:rsid w:val="003A7E4E"/>
    <w:rsid w:val="003B1B1F"/>
    <w:rsid w:val="003B3DF8"/>
    <w:rsid w:val="003B4FB8"/>
    <w:rsid w:val="003B7476"/>
    <w:rsid w:val="003B7AF8"/>
    <w:rsid w:val="003C2A40"/>
    <w:rsid w:val="003C32FE"/>
    <w:rsid w:val="003C35EB"/>
    <w:rsid w:val="003C3AD8"/>
    <w:rsid w:val="003C4C2C"/>
    <w:rsid w:val="003D0107"/>
    <w:rsid w:val="003D1EDC"/>
    <w:rsid w:val="003D2DD6"/>
    <w:rsid w:val="003D427E"/>
    <w:rsid w:val="003D5626"/>
    <w:rsid w:val="003D7E2C"/>
    <w:rsid w:val="003E0385"/>
    <w:rsid w:val="003E1C7F"/>
    <w:rsid w:val="003E201C"/>
    <w:rsid w:val="003E23C3"/>
    <w:rsid w:val="003E2C6B"/>
    <w:rsid w:val="003F3F22"/>
    <w:rsid w:val="003F451D"/>
    <w:rsid w:val="003F63A7"/>
    <w:rsid w:val="003F7236"/>
    <w:rsid w:val="003F7EF7"/>
    <w:rsid w:val="00400562"/>
    <w:rsid w:val="00405468"/>
    <w:rsid w:val="00407085"/>
    <w:rsid w:val="00410905"/>
    <w:rsid w:val="00414304"/>
    <w:rsid w:val="0041621E"/>
    <w:rsid w:val="00420A4E"/>
    <w:rsid w:val="00421FD1"/>
    <w:rsid w:val="00430E5A"/>
    <w:rsid w:val="00432E24"/>
    <w:rsid w:val="0043364D"/>
    <w:rsid w:val="0043513A"/>
    <w:rsid w:val="004410B0"/>
    <w:rsid w:val="00442C78"/>
    <w:rsid w:val="00446C61"/>
    <w:rsid w:val="004525F7"/>
    <w:rsid w:val="00452B9A"/>
    <w:rsid w:val="00453910"/>
    <w:rsid w:val="0045576B"/>
    <w:rsid w:val="00457057"/>
    <w:rsid w:val="0045715B"/>
    <w:rsid w:val="00461CF7"/>
    <w:rsid w:val="00464818"/>
    <w:rsid w:val="00465807"/>
    <w:rsid w:val="00467F1D"/>
    <w:rsid w:val="004733C3"/>
    <w:rsid w:val="004856D0"/>
    <w:rsid w:val="00487406"/>
    <w:rsid w:val="00495F55"/>
    <w:rsid w:val="004A05F2"/>
    <w:rsid w:val="004A1657"/>
    <w:rsid w:val="004A3279"/>
    <w:rsid w:val="004A420E"/>
    <w:rsid w:val="004A490A"/>
    <w:rsid w:val="004A50FA"/>
    <w:rsid w:val="004A6A1C"/>
    <w:rsid w:val="004A7C56"/>
    <w:rsid w:val="004B1BEF"/>
    <w:rsid w:val="004B4027"/>
    <w:rsid w:val="004B79C0"/>
    <w:rsid w:val="004C044E"/>
    <w:rsid w:val="004C3AE5"/>
    <w:rsid w:val="004C4E32"/>
    <w:rsid w:val="004C66DD"/>
    <w:rsid w:val="004D423C"/>
    <w:rsid w:val="004D6D3A"/>
    <w:rsid w:val="004E27B6"/>
    <w:rsid w:val="004E6EF8"/>
    <w:rsid w:val="004F3C0B"/>
    <w:rsid w:val="004F5480"/>
    <w:rsid w:val="004F784C"/>
    <w:rsid w:val="00502176"/>
    <w:rsid w:val="00502576"/>
    <w:rsid w:val="00511440"/>
    <w:rsid w:val="00511DD3"/>
    <w:rsid w:val="005142C6"/>
    <w:rsid w:val="0052137C"/>
    <w:rsid w:val="0052497D"/>
    <w:rsid w:val="005266AD"/>
    <w:rsid w:val="00527B5F"/>
    <w:rsid w:val="00530C98"/>
    <w:rsid w:val="00530D59"/>
    <w:rsid w:val="00532FEF"/>
    <w:rsid w:val="00550DEA"/>
    <w:rsid w:val="00561ABA"/>
    <w:rsid w:val="00562FEA"/>
    <w:rsid w:val="00563C70"/>
    <w:rsid w:val="00567C89"/>
    <w:rsid w:val="0057377F"/>
    <w:rsid w:val="0057734C"/>
    <w:rsid w:val="00577EA6"/>
    <w:rsid w:val="00580A8E"/>
    <w:rsid w:val="00584752"/>
    <w:rsid w:val="00593662"/>
    <w:rsid w:val="00594010"/>
    <w:rsid w:val="00594A98"/>
    <w:rsid w:val="00595E4F"/>
    <w:rsid w:val="005A6FDF"/>
    <w:rsid w:val="005B1067"/>
    <w:rsid w:val="005B3870"/>
    <w:rsid w:val="005B6A06"/>
    <w:rsid w:val="005B7602"/>
    <w:rsid w:val="005C24A8"/>
    <w:rsid w:val="005C4B56"/>
    <w:rsid w:val="005C4CD8"/>
    <w:rsid w:val="005C6BED"/>
    <w:rsid w:val="005D4E60"/>
    <w:rsid w:val="005D5369"/>
    <w:rsid w:val="005D5CC0"/>
    <w:rsid w:val="005D6EF0"/>
    <w:rsid w:val="005D7C02"/>
    <w:rsid w:val="005E2460"/>
    <w:rsid w:val="005E2CCC"/>
    <w:rsid w:val="005E5222"/>
    <w:rsid w:val="005E6890"/>
    <w:rsid w:val="005F0272"/>
    <w:rsid w:val="005F6854"/>
    <w:rsid w:val="00601189"/>
    <w:rsid w:val="0060130D"/>
    <w:rsid w:val="00601455"/>
    <w:rsid w:val="0060161B"/>
    <w:rsid w:val="00604566"/>
    <w:rsid w:val="00605578"/>
    <w:rsid w:val="00606817"/>
    <w:rsid w:val="00606DDE"/>
    <w:rsid w:val="00612110"/>
    <w:rsid w:val="006220E3"/>
    <w:rsid w:val="0062389E"/>
    <w:rsid w:val="006307DD"/>
    <w:rsid w:val="00634DE2"/>
    <w:rsid w:val="00634E19"/>
    <w:rsid w:val="006355BC"/>
    <w:rsid w:val="00635C33"/>
    <w:rsid w:val="00640F8F"/>
    <w:rsid w:val="00641064"/>
    <w:rsid w:val="00641F4B"/>
    <w:rsid w:val="00643CB1"/>
    <w:rsid w:val="0064478D"/>
    <w:rsid w:val="0065030E"/>
    <w:rsid w:val="006539FD"/>
    <w:rsid w:val="006575FF"/>
    <w:rsid w:val="006607D0"/>
    <w:rsid w:val="00665B4A"/>
    <w:rsid w:val="00665F43"/>
    <w:rsid w:val="006678E9"/>
    <w:rsid w:val="006702DC"/>
    <w:rsid w:val="00670BB0"/>
    <w:rsid w:val="00670E6A"/>
    <w:rsid w:val="00671353"/>
    <w:rsid w:val="00673549"/>
    <w:rsid w:val="00677B02"/>
    <w:rsid w:val="00681FB8"/>
    <w:rsid w:val="00685417"/>
    <w:rsid w:val="006921DB"/>
    <w:rsid w:val="00693AC3"/>
    <w:rsid w:val="006940C7"/>
    <w:rsid w:val="00694205"/>
    <w:rsid w:val="00694431"/>
    <w:rsid w:val="006945B3"/>
    <w:rsid w:val="00695337"/>
    <w:rsid w:val="0069693D"/>
    <w:rsid w:val="006A4FA9"/>
    <w:rsid w:val="006A5861"/>
    <w:rsid w:val="006A5C8F"/>
    <w:rsid w:val="006A67E4"/>
    <w:rsid w:val="006A745F"/>
    <w:rsid w:val="006B2ADE"/>
    <w:rsid w:val="006B2EFE"/>
    <w:rsid w:val="006B52D2"/>
    <w:rsid w:val="006B543B"/>
    <w:rsid w:val="006B7891"/>
    <w:rsid w:val="006C01B2"/>
    <w:rsid w:val="006C0D15"/>
    <w:rsid w:val="006C1BDB"/>
    <w:rsid w:val="006C3F90"/>
    <w:rsid w:val="006D0DAF"/>
    <w:rsid w:val="006D0FED"/>
    <w:rsid w:val="006D1D81"/>
    <w:rsid w:val="006E0816"/>
    <w:rsid w:val="006E24B6"/>
    <w:rsid w:val="006E3029"/>
    <w:rsid w:val="006E44D6"/>
    <w:rsid w:val="006E6336"/>
    <w:rsid w:val="006F21FE"/>
    <w:rsid w:val="006F5B2A"/>
    <w:rsid w:val="006F7670"/>
    <w:rsid w:val="00701788"/>
    <w:rsid w:val="00703CC8"/>
    <w:rsid w:val="00706DA2"/>
    <w:rsid w:val="007072EA"/>
    <w:rsid w:val="007143F5"/>
    <w:rsid w:val="00721B67"/>
    <w:rsid w:val="007224DC"/>
    <w:rsid w:val="00723717"/>
    <w:rsid w:val="00731504"/>
    <w:rsid w:val="00733B72"/>
    <w:rsid w:val="0073518C"/>
    <w:rsid w:val="00736032"/>
    <w:rsid w:val="00736FFD"/>
    <w:rsid w:val="0074644A"/>
    <w:rsid w:val="00746C94"/>
    <w:rsid w:val="007506BC"/>
    <w:rsid w:val="007524B3"/>
    <w:rsid w:val="007536F8"/>
    <w:rsid w:val="0075380C"/>
    <w:rsid w:val="00754682"/>
    <w:rsid w:val="0076051E"/>
    <w:rsid w:val="0076270C"/>
    <w:rsid w:val="007634B0"/>
    <w:rsid w:val="0076583B"/>
    <w:rsid w:val="007658AC"/>
    <w:rsid w:val="0076696A"/>
    <w:rsid w:val="00767D3A"/>
    <w:rsid w:val="00774F71"/>
    <w:rsid w:val="00777075"/>
    <w:rsid w:val="007775E5"/>
    <w:rsid w:val="00777B0E"/>
    <w:rsid w:val="00785BE8"/>
    <w:rsid w:val="007930DF"/>
    <w:rsid w:val="00797C3A"/>
    <w:rsid w:val="007A21D7"/>
    <w:rsid w:val="007A29D4"/>
    <w:rsid w:val="007A2BC5"/>
    <w:rsid w:val="007A39C1"/>
    <w:rsid w:val="007A50AD"/>
    <w:rsid w:val="007A5621"/>
    <w:rsid w:val="007A71B5"/>
    <w:rsid w:val="007B4C26"/>
    <w:rsid w:val="007B5D00"/>
    <w:rsid w:val="007C6002"/>
    <w:rsid w:val="007D09AA"/>
    <w:rsid w:val="007D29D4"/>
    <w:rsid w:val="007D5D34"/>
    <w:rsid w:val="007D6DD8"/>
    <w:rsid w:val="007E0792"/>
    <w:rsid w:val="007E12D1"/>
    <w:rsid w:val="007E2C0B"/>
    <w:rsid w:val="007E3788"/>
    <w:rsid w:val="007E595C"/>
    <w:rsid w:val="007E6F05"/>
    <w:rsid w:val="007E732D"/>
    <w:rsid w:val="007E7599"/>
    <w:rsid w:val="007F0009"/>
    <w:rsid w:val="008056D4"/>
    <w:rsid w:val="00806F44"/>
    <w:rsid w:val="0081454E"/>
    <w:rsid w:val="008224D6"/>
    <w:rsid w:val="0083129E"/>
    <w:rsid w:val="0083546C"/>
    <w:rsid w:val="008354C6"/>
    <w:rsid w:val="0083613C"/>
    <w:rsid w:val="00836946"/>
    <w:rsid w:val="00845418"/>
    <w:rsid w:val="00846447"/>
    <w:rsid w:val="00847986"/>
    <w:rsid w:val="00853346"/>
    <w:rsid w:val="008547BC"/>
    <w:rsid w:val="00864177"/>
    <w:rsid w:val="00864F0E"/>
    <w:rsid w:val="00877ACC"/>
    <w:rsid w:val="00880BF2"/>
    <w:rsid w:val="00884128"/>
    <w:rsid w:val="00885818"/>
    <w:rsid w:val="008960C4"/>
    <w:rsid w:val="008A2F91"/>
    <w:rsid w:val="008A36C9"/>
    <w:rsid w:val="008A6434"/>
    <w:rsid w:val="008A750F"/>
    <w:rsid w:val="008B0E83"/>
    <w:rsid w:val="008B1635"/>
    <w:rsid w:val="008B39DA"/>
    <w:rsid w:val="008B7320"/>
    <w:rsid w:val="008C000E"/>
    <w:rsid w:val="008C037E"/>
    <w:rsid w:val="008C132D"/>
    <w:rsid w:val="008C34BB"/>
    <w:rsid w:val="008E418E"/>
    <w:rsid w:val="008E429B"/>
    <w:rsid w:val="008E5115"/>
    <w:rsid w:val="008F3E4C"/>
    <w:rsid w:val="008F4ACF"/>
    <w:rsid w:val="008F582F"/>
    <w:rsid w:val="0090164F"/>
    <w:rsid w:val="00901F1E"/>
    <w:rsid w:val="009044AB"/>
    <w:rsid w:val="0090473D"/>
    <w:rsid w:val="0090712B"/>
    <w:rsid w:val="00911789"/>
    <w:rsid w:val="00914881"/>
    <w:rsid w:val="00916974"/>
    <w:rsid w:val="0092097D"/>
    <w:rsid w:val="00921402"/>
    <w:rsid w:val="009257C3"/>
    <w:rsid w:val="00926E1D"/>
    <w:rsid w:val="00933322"/>
    <w:rsid w:val="009356EC"/>
    <w:rsid w:val="009436BE"/>
    <w:rsid w:val="00946F8D"/>
    <w:rsid w:val="00953B0D"/>
    <w:rsid w:val="009601C8"/>
    <w:rsid w:val="0096458A"/>
    <w:rsid w:val="0097014B"/>
    <w:rsid w:val="00973197"/>
    <w:rsid w:val="00974451"/>
    <w:rsid w:val="00976A01"/>
    <w:rsid w:val="009778CB"/>
    <w:rsid w:val="0098191E"/>
    <w:rsid w:val="009942FB"/>
    <w:rsid w:val="009961D1"/>
    <w:rsid w:val="009974D1"/>
    <w:rsid w:val="0099762A"/>
    <w:rsid w:val="009A2B1E"/>
    <w:rsid w:val="009A7624"/>
    <w:rsid w:val="009B3561"/>
    <w:rsid w:val="009B4274"/>
    <w:rsid w:val="009B526C"/>
    <w:rsid w:val="009B5643"/>
    <w:rsid w:val="009B571A"/>
    <w:rsid w:val="009C017F"/>
    <w:rsid w:val="009C1058"/>
    <w:rsid w:val="009C6662"/>
    <w:rsid w:val="009C722D"/>
    <w:rsid w:val="009D1F0A"/>
    <w:rsid w:val="009D350E"/>
    <w:rsid w:val="009E0315"/>
    <w:rsid w:val="009E18CF"/>
    <w:rsid w:val="009E224A"/>
    <w:rsid w:val="009E3289"/>
    <w:rsid w:val="009E6531"/>
    <w:rsid w:val="009E71FE"/>
    <w:rsid w:val="009F0BD1"/>
    <w:rsid w:val="009F3E9B"/>
    <w:rsid w:val="00A00BAD"/>
    <w:rsid w:val="00A04730"/>
    <w:rsid w:val="00A07C77"/>
    <w:rsid w:val="00A11857"/>
    <w:rsid w:val="00A134C1"/>
    <w:rsid w:val="00A15079"/>
    <w:rsid w:val="00A15625"/>
    <w:rsid w:val="00A16BB1"/>
    <w:rsid w:val="00A31603"/>
    <w:rsid w:val="00A328BB"/>
    <w:rsid w:val="00A330AF"/>
    <w:rsid w:val="00A33C84"/>
    <w:rsid w:val="00A348D7"/>
    <w:rsid w:val="00A41D4E"/>
    <w:rsid w:val="00A43340"/>
    <w:rsid w:val="00A463B6"/>
    <w:rsid w:val="00A472F2"/>
    <w:rsid w:val="00A51FE5"/>
    <w:rsid w:val="00A55E0E"/>
    <w:rsid w:val="00A621D7"/>
    <w:rsid w:val="00A626E2"/>
    <w:rsid w:val="00A62A7A"/>
    <w:rsid w:val="00A66763"/>
    <w:rsid w:val="00A72455"/>
    <w:rsid w:val="00A807B6"/>
    <w:rsid w:val="00A80F8B"/>
    <w:rsid w:val="00A81C78"/>
    <w:rsid w:val="00A823DF"/>
    <w:rsid w:val="00A8427F"/>
    <w:rsid w:val="00A86161"/>
    <w:rsid w:val="00A90B6A"/>
    <w:rsid w:val="00AA003E"/>
    <w:rsid w:val="00AA02EF"/>
    <w:rsid w:val="00AA0516"/>
    <w:rsid w:val="00AA1839"/>
    <w:rsid w:val="00AA2337"/>
    <w:rsid w:val="00AA4469"/>
    <w:rsid w:val="00AA5850"/>
    <w:rsid w:val="00AA5A73"/>
    <w:rsid w:val="00AA5AE5"/>
    <w:rsid w:val="00AA67B4"/>
    <w:rsid w:val="00AB1BBA"/>
    <w:rsid w:val="00AB222A"/>
    <w:rsid w:val="00AB6A7C"/>
    <w:rsid w:val="00AC0E94"/>
    <w:rsid w:val="00AC2D17"/>
    <w:rsid w:val="00AC56DB"/>
    <w:rsid w:val="00AD1816"/>
    <w:rsid w:val="00AD35F9"/>
    <w:rsid w:val="00AD3876"/>
    <w:rsid w:val="00AD4F1C"/>
    <w:rsid w:val="00AE636F"/>
    <w:rsid w:val="00AE6441"/>
    <w:rsid w:val="00AE669E"/>
    <w:rsid w:val="00AE75C9"/>
    <w:rsid w:val="00AF087E"/>
    <w:rsid w:val="00AF35AA"/>
    <w:rsid w:val="00AF3D8A"/>
    <w:rsid w:val="00AF3F5D"/>
    <w:rsid w:val="00AF5718"/>
    <w:rsid w:val="00B026ED"/>
    <w:rsid w:val="00B0346C"/>
    <w:rsid w:val="00B0510C"/>
    <w:rsid w:val="00B0571E"/>
    <w:rsid w:val="00B076F5"/>
    <w:rsid w:val="00B1081B"/>
    <w:rsid w:val="00B22BDE"/>
    <w:rsid w:val="00B236C5"/>
    <w:rsid w:val="00B272E9"/>
    <w:rsid w:val="00B27DF9"/>
    <w:rsid w:val="00B302E2"/>
    <w:rsid w:val="00B308C6"/>
    <w:rsid w:val="00B357A8"/>
    <w:rsid w:val="00B35FEC"/>
    <w:rsid w:val="00B401F3"/>
    <w:rsid w:val="00B4139E"/>
    <w:rsid w:val="00B44240"/>
    <w:rsid w:val="00B52222"/>
    <w:rsid w:val="00B52DAD"/>
    <w:rsid w:val="00B61116"/>
    <w:rsid w:val="00B636C3"/>
    <w:rsid w:val="00B6480E"/>
    <w:rsid w:val="00B65BFD"/>
    <w:rsid w:val="00B80176"/>
    <w:rsid w:val="00B84A80"/>
    <w:rsid w:val="00B85854"/>
    <w:rsid w:val="00B8688D"/>
    <w:rsid w:val="00B8737F"/>
    <w:rsid w:val="00B91277"/>
    <w:rsid w:val="00B94820"/>
    <w:rsid w:val="00B97567"/>
    <w:rsid w:val="00B976EF"/>
    <w:rsid w:val="00BA0A92"/>
    <w:rsid w:val="00BA7B27"/>
    <w:rsid w:val="00BB2E84"/>
    <w:rsid w:val="00BB4A2D"/>
    <w:rsid w:val="00BB541B"/>
    <w:rsid w:val="00BC3A47"/>
    <w:rsid w:val="00BC4E38"/>
    <w:rsid w:val="00BD09EB"/>
    <w:rsid w:val="00BD20B7"/>
    <w:rsid w:val="00BD2A77"/>
    <w:rsid w:val="00BD2AAF"/>
    <w:rsid w:val="00BD4CD7"/>
    <w:rsid w:val="00BD5F71"/>
    <w:rsid w:val="00BD62FA"/>
    <w:rsid w:val="00BD6956"/>
    <w:rsid w:val="00BE4CF3"/>
    <w:rsid w:val="00BE60C9"/>
    <w:rsid w:val="00BE6432"/>
    <w:rsid w:val="00BF0B92"/>
    <w:rsid w:val="00BF2AD9"/>
    <w:rsid w:val="00BF3B49"/>
    <w:rsid w:val="00BF7864"/>
    <w:rsid w:val="00C06E01"/>
    <w:rsid w:val="00C0793B"/>
    <w:rsid w:val="00C1159C"/>
    <w:rsid w:val="00C118AA"/>
    <w:rsid w:val="00C154DF"/>
    <w:rsid w:val="00C17493"/>
    <w:rsid w:val="00C20B16"/>
    <w:rsid w:val="00C2284F"/>
    <w:rsid w:val="00C22FF6"/>
    <w:rsid w:val="00C23373"/>
    <w:rsid w:val="00C3118C"/>
    <w:rsid w:val="00C311B5"/>
    <w:rsid w:val="00C31459"/>
    <w:rsid w:val="00C32C2E"/>
    <w:rsid w:val="00C372FC"/>
    <w:rsid w:val="00C5061E"/>
    <w:rsid w:val="00C54741"/>
    <w:rsid w:val="00C5560A"/>
    <w:rsid w:val="00C56595"/>
    <w:rsid w:val="00C56615"/>
    <w:rsid w:val="00C6570A"/>
    <w:rsid w:val="00C66201"/>
    <w:rsid w:val="00C7087C"/>
    <w:rsid w:val="00C72C64"/>
    <w:rsid w:val="00C77BF0"/>
    <w:rsid w:val="00C80EAB"/>
    <w:rsid w:val="00C83718"/>
    <w:rsid w:val="00C910F1"/>
    <w:rsid w:val="00C93B82"/>
    <w:rsid w:val="00CA226E"/>
    <w:rsid w:val="00CA393A"/>
    <w:rsid w:val="00CA5620"/>
    <w:rsid w:val="00CB0B4A"/>
    <w:rsid w:val="00CB190F"/>
    <w:rsid w:val="00CB6AF3"/>
    <w:rsid w:val="00CC1529"/>
    <w:rsid w:val="00CC153E"/>
    <w:rsid w:val="00CC21DC"/>
    <w:rsid w:val="00CD04B9"/>
    <w:rsid w:val="00CD2C60"/>
    <w:rsid w:val="00CD5143"/>
    <w:rsid w:val="00CD6A51"/>
    <w:rsid w:val="00CE1044"/>
    <w:rsid w:val="00CE119C"/>
    <w:rsid w:val="00CE3D3E"/>
    <w:rsid w:val="00CE46A6"/>
    <w:rsid w:val="00CE4C17"/>
    <w:rsid w:val="00CF64D2"/>
    <w:rsid w:val="00CF659B"/>
    <w:rsid w:val="00CF6CEC"/>
    <w:rsid w:val="00CF6F32"/>
    <w:rsid w:val="00D03B73"/>
    <w:rsid w:val="00D04551"/>
    <w:rsid w:val="00D13E15"/>
    <w:rsid w:val="00D1798E"/>
    <w:rsid w:val="00D24593"/>
    <w:rsid w:val="00D27242"/>
    <w:rsid w:val="00D34AF8"/>
    <w:rsid w:val="00D4186B"/>
    <w:rsid w:val="00D42219"/>
    <w:rsid w:val="00D43A15"/>
    <w:rsid w:val="00D44C5F"/>
    <w:rsid w:val="00D45B7D"/>
    <w:rsid w:val="00D552CF"/>
    <w:rsid w:val="00D56D1A"/>
    <w:rsid w:val="00D60EDF"/>
    <w:rsid w:val="00D622A8"/>
    <w:rsid w:val="00D629ED"/>
    <w:rsid w:val="00D70C9A"/>
    <w:rsid w:val="00D70CCC"/>
    <w:rsid w:val="00D7176D"/>
    <w:rsid w:val="00D72D1E"/>
    <w:rsid w:val="00D7726E"/>
    <w:rsid w:val="00D8108B"/>
    <w:rsid w:val="00D8448A"/>
    <w:rsid w:val="00D8459B"/>
    <w:rsid w:val="00D85AB8"/>
    <w:rsid w:val="00D90077"/>
    <w:rsid w:val="00D9113A"/>
    <w:rsid w:val="00D91B11"/>
    <w:rsid w:val="00DA0E77"/>
    <w:rsid w:val="00DA188C"/>
    <w:rsid w:val="00DA545A"/>
    <w:rsid w:val="00DA645D"/>
    <w:rsid w:val="00DB0A7D"/>
    <w:rsid w:val="00DB20E9"/>
    <w:rsid w:val="00DB24BB"/>
    <w:rsid w:val="00DB4940"/>
    <w:rsid w:val="00DC297D"/>
    <w:rsid w:val="00DC4716"/>
    <w:rsid w:val="00DC5E86"/>
    <w:rsid w:val="00DC77B3"/>
    <w:rsid w:val="00DC79A7"/>
    <w:rsid w:val="00DC7C9C"/>
    <w:rsid w:val="00DD0F03"/>
    <w:rsid w:val="00DD155D"/>
    <w:rsid w:val="00DD2727"/>
    <w:rsid w:val="00DD342C"/>
    <w:rsid w:val="00DD3EF7"/>
    <w:rsid w:val="00DD4C37"/>
    <w:rsid w:val="00DE1EFB"/>
    <w:rsid w:val="00DE6758"/>
    <w:rsid w:val="00DF00D9"/>
    <w:rsid w:val="00DF3042"/>
    <w:rsid w:val="00DF4704"/>
    <w:rsid w:val="00DF4B26"/>
    <w:rsid w:val="00E01BD2"/>
    <w:rsid w:val="00E04EF5"/>
    <w:rsid w:val="00E06FB1"/>
    <w:rsid w:val="00E1205D"/>
    <w:rsid w:val="00E1298E"/>
    <w:rsid w:val="00E133CE"/>
    <w:rsid w:val="00E151A7"/>
    <w:rsid w:val="00E15663"/>
    <w:rsid w:val="00E15CCE"/>
    <w:rsid w:val="00E16095"/>
    <w:rsid w:val="00E212A6"/>
    <w:rsid w:val="00E26C64"/>
    <w:rsid w:val="00E367B3"/>
    <w:rsid w:val="00E36F5E"/>
    <w:rsid w:val="00E420CB"/>
    <w:rsid w:val="00E42269"/>
    <w:rsid w:val="00E4325D"/>
    <w:rsid w:val="00E43C24"/>
    <w:rsid w:val="00E4570B"/>
    <w:rsid w:val="00E460D5"/>
    <w:rsid w:val="00E46241"/>
    <w:rsid w:val="00E4698F"/>
    <w:rsid w:val="00E5308B"/>
    <w:rsid w:val="00E570C4"/>
    <w:rsid w:val="00E57A13"/>
    <w:rsid w:val="00E65783"/>
    <w:rsid w:val="00E670C6"/>
    <w:rsid w:val="00E679E3"/>
    <w:rsid w:val="00E70425"/>
    <w:rsid w:val="00E711B3"/>
    <w:rsid w:val="00E75E03"/>
    <w:rsid w:val="00E85BA7"/>
    <w:rsid w:val="00E85CE3"/>
    <w:rsid w:val="00E86464"/>
    <w:rsid w:val="00E86713"/>
    <w:rsid w:val="00E971FB"/>
    <w:rsid w:val="00EA0670"/>
    <w:rsid w:val="00EA16ED"/>
    <w:rsid w:val="00EA5996"/>
    <w:rsid w:val="00EA5DFF"/>
    <w:rsid w:val="00EA7424"/>
    <w:rsid w:val="00EB2C62"/>
    <w:rsid w:val="00EB338A"/>
    <w:rsid w:val="00EB7E9E"/>
    <w:rsid w:val="00EB7ED6"/>
    <w:rsid w:val="00EC4031"/>
    <w:rsid w:val="00EC4B78"/>
    <w:rsid w:val="00EC7A09"/>
    <w:rsid w:val="00ED1355"/>
    <w:rsid w:val="00ED68B6"/>
    <w:rsid w:val="00EE0CE4"/>
    <w:rsid w:val="00EE299F"/>
    <w:rsid w:val="00EE5CC0"/>
    <w:rsid w:val="00EE6033"/>
    <w:rsid w:val="00EF05A3"/>
    <w:rsid w:val="00EF0E6E"/>
    <w:rsid w:val="00EF1065"/>
    <w:rsid w:val="00EF5F7E"/>
    <w:rsid w:val="00F015E5"/>
    <w:rsid w:val="00F03EB3"/>
    <w:rsid w:val="00F0733A"/>
    <w:rsid w:val="00F12323"/>
    <w:rsid w:val="00F15187"/>
    <w:rsid w:val="00F221CF"/>
    <w:rsid w:val="00F2348F"/>
    <w:rsid w:val="00F242DC"/>
    <w:rsid w:val="00F25FDB"/>
    <w:rsid w:val="00F26F70"/>
    <w:rsid w:val="00F32BE4"/>
    <w:rsid w:val="00F3584D"/>
    <w:rsid w:val="00F40118"/>
    <w:rsid w:val="00F42203"/>
    <w:rsid w:val="00F4321E"/>
    <w:rsid w:val="00F52C35"/>
    <w:rsid w:val="00F5575C"/>
    <w:rsid w:val="00F56D27"/>
    <w:rsid w:val="00F602C0"/>
    <w:rsid w:val="00F6339A"/>
    <w:rsid w:val="00F649A4"/>
    <w:rsid w:val="00F649C1"/>
    <w:rsid w:val="00F64D8D"/>
    <w:rsid w:val="00F65A9A"/>
    <w:rsid w:val="00F6648D"/>
    <w:rsid w:val="00F673AD"/>
    <w:rsid w:val="00F70405"/>
    <w:rsid w:val="00F71A28"/>
    <w:rsid w:val="00F71FAB"/>
    <w:rsid w:val="00F762C7"/>
    <w:rsid w:val="00F77DC0"/>
    <w:rsid w:val="00F80BEF"/>
    <w:rsid w:val="00F8240F"/>
    <w:rsid w:val="00F83939"/>
    <w:rsid w:val="00F84692"/>
    <w:rsid w:val="00F9044D"/>
    <w:rsid w:val="00F93A5D"/>
    <w:rsid w:val="00F93F50"/>
    <w:rsid w:val="00F96EF2"/>
    <w:rsid w:val="00FA1D94"/>
    <w:rsid w:val="00FA5010"/>
    <w:rsid w:val="00FB1BA2"/>
    <w:rsid w:val="00FB2D1F"/>
    <w:rsid w:val="00FB4114"/>
    <w:rsid w:val="00FB57C4"/>
    <w:rsid w:val="00FB6D40"/>
    <w:rsid w:val="00FB7DD2"/>
    <w:rsid w:val="00FC25A6"/>
    <w:rsid w:val="00FC3C63"/>
    <w:rsid w:val="00FC7D5B"/>
    <w:rsid w:val="00FD1C1E"/>
    <w:rsid w:val="00FD39A2"/>
    <w:rsid w:val="00FD46CF"/>
    <w:rsid w:val="00FE17AA"/>
    <w:rsid w:val="00FE4597"/>
    <w:rsid w:val="00FE503F"/>
    <w:rsid w:val="00FF2C0E"/>
    <w:rsid w:val="00FF2C85"/>
    <w:rsid w:val="00FF7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3DF23CDC"/>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9961D1"/>
    <w:pPr>
      <w:keepNext/>
      <w:keepLines/>
      <w:spacing w:before="240"/>
      <w:outlineLvl w:val="0"/>
    </w:pPr>
    <w:rPr>
      <w:rFonts w:eastAsiaTheme="majorEastAsia" w:cstheme="majorBidi"/>
      <w:b/>
      <w:bCs/>
      <w:sz w:val="24"/>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F2348F"/>
    <w:pPr>
      <w:spacing w:before="480" w:after="240" w:line="240" w:lineRule="auto"/>
      <w:ind w:left="-376" w:right="-90"/>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9961D1"/>
    <w:rPr>
      <w:rFonts w:ascii="Arial" w:eastAsiaTheme="majorEastAsia" w:hAnsi="Arial" w:cstheme="majorBidi"/>
      <w:b/>
      <w:bCs/>
      <w:sz w:val="24"/>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character" w:customStyle="1" w:styleId="FontStyle46">
    <w:name w:val="Font Style46"/>
    <w:uiPriority w:val="99"/>
    <w:rsid w:val="007224DC"/>
    <w:rPr>
      <w:rFonts w:ascii="Arial" w:hAnsi="Arial" w:cs="Arial"/>
      <w:sz w:val="18"/>
      <w:szCs w:val="18"/>
    </w:rPr>
  </w:style>
  <w:style w:type="table" w:customStyle="1" w:styleId="TableGrid2">
    <w:name w:val="Table Grid2"/>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61D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C4E32"/>
    <w:pPr>
      <w:spacing w:after="0" w:line="240" w:lineRule="auto"/>
      <w:jc w:val="left"/>
    </w:pPr>
    <w:rPr>
      <w:rFonts w:ascii="Times New Roman" w:hAnsi="Times New Roman"/>
      <w:b/>
      <w:bCs/>
      <w:lang w:val="en-US"/>
    </w:rPr>
  </w:style>
  <w:style w:type="character" w:styleId="PlaceholderText">
    <w:name w:val="Placeholder Text"/>
    <w:basedOn w:val="DefaultParagraphFont"/>
    <w:uiPriority w:val="99"/>
    <w:semiHidden/>
    <w:rsid w:val="00E70425"/>
    <w:rPr>
      <w:color w:val="808080"/>
    </w:rPr>
  </w:style>
  <w:style w:type="character" w:styleId="CommentReference">
    <w:name w:val="annotation reference"/>
    <w:basedOn w:val="DefaultParagraphFont"/>
    <w:rsid w:val="000A522B"/>
    <w:rPr>
      <w:sz w:val="16"/>
      <w:szCs w:val="16"/>
    </w:rPr>
  </w:style>
  <w:style w:type="paragraph" w:styleId="CommentText">
    <w:name w:val="annotation text"/>
    <w:basedOn w:val="Normal"/>
    <w:link w:val="CommentTextChar"/>
    <w:rsid w:val="000A522B"/>
    <w:pPr>
      <w:spacing w:line="240" w:lineRule="auto"/>
    </w:pPr>
  </w:style>
  <w:style w:type="character" w:customStyle="1" w:styleId="CommentTextChar">
    <w:name w:val="Comment Text Char"/>
    <w:basedOn w:val="DefaultParagraphFont"/>
    <w:link w:val="CommentText"/>
    <w:rsid w:val="000A522B"/>
    <w:rPr>
      <w:rFonts w:ascii="Arial" w:hAnsi="Arial"/>
      <w:lang w:eastAsia="en-US"/>
    </w:rPr>
  </w:style>
  <w:style w:type="paragraph" w:styleId="CommentSubject">
    <w:name w:val="annotation subject"/>
    <w:basedOn w:val="CommentText"/>
    <w:next w:val="CommentText"/>
    <w:link w:val="CommentSubjectChar"/>
    <w:semiHidden/>
    <w:unhideWhenUsed/>
    <w:rsid w:val="000A522B"/>
    <w:rPr>
      <w:b/>
      <w:bCs/>
    </w:rPr>
  </w:style>
  <w:style w:type="character" w:customStyle="1" w:styleId="CommentSubjectChar">
    <w:name w:val="Comment Subject Char"/>
    <w:basedOn w:val="CommentTextChar"/>
    <w:link w:val="CommentSubject"/>
    <w:semiHidden/>
    <w:rsid w:val="000A522B"/>
    <w:rPr>
      <w:rFonts w:ascii="Arial" w:hAnsi="Arial"/>
      <w:b/>
      <w:bCs/>
      <w:lang w:eastAsia="en-US"/>
    </w:rPr>
  </w:style>
  <w:style w:type="paragraph" w:styleId="Revision">
    <w:name w:val="Revision"/>
    <w:hidden/>
    <w:uiPriority w:val="99"/>
    <w:semiHidden/>
    <w:rsid w:val="000A522B"/>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125705734">
      <w:bodyDiv w:val="1"/>
      <w:marLeft w:val="0"/>
      <w:marRight w:val="0"/>
      <w:marTop w:val="0"/>
      <w:marBottom w:val="0"/>
      <w:divBdr>
        <w:top w:val="none" w:sz="0" w:space="0" w:color="auto"/>
        <w:left w:val="none" w:sz="0" w:space="0" w:color="auto"/>
        <w:bottom w:val="none" w:sz="0" w:space="0" w:color="auto"/>
        <w:right w:val="none" w:sz="0" w:space="0" w:color="auto"/>
      </w:divBdr>
    </w:div>
    <w:div w:id="540829680">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98863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4" ma:contentTypeDescription="Create a new document." ma:contentTypeScope="" ma:versionID="f499786b681e4e932a3e612320b16336">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70174603512a5de9594a2ae25d8b21e0"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D29A5-83DA-4C44-BE02-04E5440EC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80D06-0F5C-477B-B361-9C473D4A8F53}">
  <ds:schemaRefs>
    <ds:schemaRef ds:uri="http://schemas.openxmlformats.org/officeDocument/2006/bibliography"/>
  </ds:schemaRefs>
</ds:datastoreItem>
</file>

<file path=customXml/itemProps3.xml><?xml version="1.0" encoding="utf-8"?>
<ds:datastoreItem xmlns:ds="http://schemas.openxmlformats.org/officeDocument/2006/customXml" ds:itemID="{B5E2E680-2C80-427B-AAB1-FD29A466106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7c21b4a-bd58-4494-b4d7-bf21c6bc8b83"/>
    <ds:schemaRef ds:uri="http://purl.org/dc/elements/1.1/"/>
    <ds:schemaRef ds:uri="0e67df5b-f548-4b68-adfe-86c543dceee7"/>
    <ds:schemaRef ds:uri="http://www.w3.org/XML/1998/namespace"/>
    <ds:schemaRef ds:uri="http://purl.org/dc/dcmitype/"/>
  </ds:schemaRefs>
</ds:datastoreItem>
</file>

<file path=customXml/itemProps4.xml><?xml version="1.0" encoding="utf-8"?>
<ds:datastoreItem xmlns:ds="http://schemas.openxmlformats.org/officeDocument/2006/customXml" ds:itemID="{143DD869-BE0D-4077-873F-F466006A6D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KS Template-nov 2018</Template>
  <TotalTime>1</TotalTime>
  <Pages>11</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11156</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Jane Wainaina</cp:lastModifiedBy>
  <cp:revision>2</cp:revision>
  <cp:lastPrinted>2022-05-10T09:10:00Z</cp:lastPrinted>
  <dcterms:created xsi:type="dcterms:W3CDTF">2022-09-19T10:01:00Z</dcterms:created>
  <dcterms:modified xsi:type="dcterms:W3CDTF">2022-09-19T10:01:00Z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ies>
</file>