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D7E" w:rsidRPr="004A2C60" w:rsidRDefault="00B13190" w:rsidP="00C93D7E">
      <w:pPr>
        <w:spacing w:after="0" w:line="240" w:lineRule="auto"/>
        <w:rPr>
          <w:rFonts w:cs="Arial"/>
          <w:b/>
          <w:bCs/>
          <w:sz w:val="48"/>
          <w:szCs w:val="24"/>
          <w:lang w:val="en-US"/>
        </w:rPr>
      </w:pPr>
      <w:r w:rsidRPr="004A2C60">
        <w:rPr>
          <w:rFonts w:cs="Arial"/>
          <w:b/>
          <w:bCs/>
          <w:sz w:val="48"/>
          <w:szCs w:val="24"/>
          <w:lang w:val="en-US"/>
        </w:rPr>
        <w:t>B</w:t>
      </w:r>
      <w:r w:rsidR="00C93D7E" w:rsidRPr="004A2C60">
        <w:rPr>
          <w:rFonts w:cs="Arial"/>
          <w:b/>
          <w:bCs/>
          <w:sz w:val="48"/>
          <w:szCs w:val="24"/>
          <w:lang w:val="en-US"/>
        </w:rPr>
        <w:t xml:space="preserve">edsheets made from blended polyester/cellulosic fabric or polyester and cellulosic combination </w:t>
      </w:r>
      <w:proofErr w:type="gramStart"/>
      <w:r w:rsidR="00C93D7E" w:rsidRPr="004A2C60">
        <w:rPr>
          <w:rFonts w:cs="Arial"/>
          <w:b/>
          <w:bCs/>
          <w:sz w:val="48"/>
          <w:szCs w:val="24"/>
          <w:lang w:val="en-US"/>
        </w:rPr>
        <w:t>fabric</w:t>
      </w:r>
      <w:proofErr w:type="gramEnd"/>
      <w:r w:rsidRPr="004A2C60">
        <w:rPr>
          <w:rFonts w:cs="Arial"/>
          <w:b/>
          <w:bCs/>
          <w:sz w:val="48"/>
          <w:szCs w:val="24"/>
          <w:lang w:val="en-US"/>
        </w:rPr>
        <w:t xml:space="preserve">-Specification </w:t>
      </w:r>
    </w:p>
    <w:p w:rsidR="00594A98" w:rsidRPr="004A2C60" w:rsidRDefault="00594A98" w:rsidP="00F26F70">
      <w:pPr>
        <w:pStyle w:val="PartTitle"/>
        <w:rPr>
          <w:rFonts w:cs="Arial"/>
        </w:rPr>
      </w:pPr>
    </w:p>
    <w:p w:rsidR="007A0EC3" w:rsidRPr="004A2C60" w:rsidRDefault="007A0EC3" w:rsidP="00F26F70">
      <w:pPr>
        <w:pStyle w:val="PartTitle"/>
        <w:rPr>
          <w:rFonts w:cs="Arial"/>
        </w:rPr>
      </w:pPr>
    </w:p>
    <w:p w:rsidR="00594A98" w:rsidRPr="004A2C60" w:rsidRDefault="006B7891" w:rsidP="006B7891">
      <w:pPr>
        <w:pStyle w:val="Coverlogo"/>
      </w:pPr>
      <w:r w:rsidRPr="004A2C60">
        <w:drawing>
          <wp:inline distT="0" distB="0" distL="0" distR="0" wp14:anchorId="2762C1B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4A2C60" w:rsidRDefault="00594A98" w:rsidP="00594A98">
      <w:pPr>
        <w:rPr>
          <w:rFonts w:cs="Arial"/>
        </w:rPr>
      </w:pPr>
    </w:p>
    <w:p w:rsidR="006B7891" w:rsidRPr="004A2C60" w:rsidRDefault="006B7891" w:rsidP="00594A98">
      <w:pPr>
        <w:rPr>
          <w:rFonts w:cs="Arial"/>
        </w:rPr>
        <w:sectPr w:rsidR="006B7891" w:rsidRPr="004A2C60"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p>
    <w:p w:rsidR="001137D5" w:rsidRPr="004A2C60" w:rsidRDefault="001137D5" w:rsidP="00E42269">
      <w:pPr>
        <w:pStyle w:val="TCRep"/>
        <w:rPr>
          <w:rFonts w:cs="Arial"/>
        </w:rPr>
      </w:pPr>
      <w:r w:rsidRPr="004A2C60">
        <w:rPr>
          <w:rFonts w:cs="Arial"/>
        </w:rPr>
        <w:lastRenderedPageBreak/>
        <w:t>TECHNICAL COMMITTEE REPRESENTATION</w:t>
      </w:r>
    </w:p>
    <w:p w:rsidR="001137D5" w:rsidRPr="004A2C60" w:rsidRDefault="001137D5" w:rsidP="002001BA">
      <w:pPr>
        <w:rPr>
          <w:rFonts w:cs="Arial"/>
          <w:b/>
          <w:lang w:val="en-US"/>
        </w:rPr>
      </w:pPr>
      <w:r w:rsidRPr="004A2C60">
        <w:rPr>
          <w:rFonts w:cs="Arial"/>
          <w:lang w:val="en-US"/>
        </w:rPr>
        <w:t>The following organizations were represented on the Technical Committee:</w:t>
      </w:r>
    </w:p>
    <w:p w:rsidR="008C5A9F" w:rsidRPr="004A2C60" w:rsidRDefault="008C5A9F" w:rsidP="008C5A9F">
      <w:pPr>
        <w:widowControl w:val="0"/>
        <w:autoSpaceDE w:val="0"/>
        <w:autoSpaceDN w:val="0"/>
        <w:adjustRightInd w:val="0"/>
        <w:spacing w:after="0" w:line="240" w:lineRule="auto"/>
        <w:jc w:val="left"/>
        <w:rPr>
          <w:rFonts w:cs="Arial"/>
          <w:highlight w:val="yellow"/>
        </w:rPr>
      </w:pPr>
      <w:r w:rsidRPr="004A2C60">
        <w:rPr>
          <w:rFonts w:cs="Arial"/>
          <w:highlight w:val="yellow"/>
        </w:rPr>
        <w:t>Moi university –Department of Industrial and Textile Engineering</w:t>
      </w:r>
    </w:p>
    <w:p w:rsidR="008C5A9F" w:rsidRPr="004A2C60" w:rsidRDefault="008C5A9F" w:rsidP="008C5A9F">
      <w:pPr>
        <w:widowControl w:val="0"/>
        <w:autoSpaceDE w:val="0"/>
        <w:autoSpaceDN w:val="0"/>
        <w:adjustRightInd w:val="0"/>
        <w:spacing w:after="0" w:line="240" w:lineRule="auto"/>
        <w:jc w:val="left"/>
        <w:rPr>
          <w:rFonts w:cs="Arial"/>
          <w:highlight w:val="yellow"/>
        </w:rPr>
      </w:pPr>
      <w:r w:rsidRPr="004A2C60">
        <w:rPr>
          <w:rFonts w:cs="Arial"/>
          <w:highlight w:val="yellow"/>
        </w:rPr>
        <w:t>National Industrial Training Authority (NITA)</w:t>
      </w:r>
    </w:p>
    <w:p w:rsidR="008C5A9F" w:rsidRPr="004A2C60" w:rsidRDefault="008C5A9F" w:rsidP="008C5A9F">
      <w:pPr>
        <w:widowControl w:val="0"/>
        <w:autoSpaceDE w:val="0"/>
        <w:autoSpaceDN w:val="0"/>
        <w:adjustRightInd w:val="0"/>
        <w:spacing w:after="0" w:line="240" w:lineRule="auto"/>
        <w:jc w:val="left"/>
        <w:rPr>
          <w:rFonts w:cs="Arial"/>
          <w:highlight w:val="yellow"/>
        </w:rPr>
      </w:pPr>
      <w:r w:rsidRPr="004A2C60">
        <w:rPr>
          <w:rFonts w:cs="Arial"/>
          <w:highlight w:val="yellow"/>
        </w:rPr>
        <w:t>Ministry of Industrialization and Trade</w:t>
      </w:r>
    </w:p>
    <w:p w:rsidR="008C5A9F" w:rsidRPr="004A2C60" w:rsidRDefault="008C5A9F" w:rsidP="008C5A9F">
      <w:pPr>
        <w:widowControl w:val="0"/>
        <w:autoSpaceDE w:val="0"/>
        <w:autoSpaceDN w:val="0"/>
        <w:adjustRightInd w:val="0"/>
        <w:spacing w:after="0" w:line="240" w:lineRule="auto"/>
        <w:jc w:val="left"/>
        <w:rPr>
          <w:rFonts w:cs="Arial"/>
          <w:highlight w:val="yellow"/>
        </w:rPr>
      </w:pPr>
      <w:proofErr w:type="spellStart"/>
      <w:proofErr w:type="gramStart"/>
      <w:r w:rsidRPr="004A2C60">
        <w:rPr>
          <w:rFonts w:cs="Arial"/>
          <w:highlight w:val="yellow"/>
        </w:rPr>
        <w:t>Spinknit</w:t>
      </w:r>
      <w:proofErr w:type="spellEnd"/>
      <w:r w:rsidRPr="004A2C60">
        <w:rPr>
          <w:rFonts w:cs="Arial"/>
          <w:highlight w:val="yellow"/>
        </w:rPr>
        <w:t xml:space="preserve">  </w:t>
      </w:r>
      <w:proofErr w:type="spellStart"/>
      <w:r w:rsidRPr="004A2C60">
        <w:rPr>
          <w:rFonts w:cs="Arial"/>
          <w:highlight w:val="yellow"/>
        </w:rPr>
        <w:t>Nakuru</w:t>
      </w:r>
      <w:proofErr w:type="spellEnd"/>
      <w:proofErr w:type="gramEnd"/>
      <w:r w:rsidRPr="004A2C60">
        <w:rPr>
          <w:rFonts w:cs="Arial"/>
          <w:highlight w:val="yellow"/>
        </w:rPr>
        <w:t xml:space="preserve"> Ltd</w:t>
      </w:r>
    </w:p>
    <w:p w:rsidR="008C5A9F" w:rsidRPr="004A2C60" w:rsidRDefault="008C5A9F" w:rsidP="008C5A9F">
      <w:pPr>
        <w:widowControl w:val="0"/>
        <w:autoSpaceDE w:val="0"/>
        <w:autoSpaceDN w:val="0"/>
        <w:adjustRightInd w:val="0"/>
        <w:spacing w:after="0" w:line="240" w:lineRule="auto"/>
        <w:jc w:val="left"/>
        <w:rPr>
          <w:rFonts w:cs="Arial"/>
          <w:highlight w:val="yellow"/>
        </w:rPr>
      </w:pPr>
      <w:r w:rsidRPr="004A2C60">
        <w:rPr>
          <w:rFonts w:cs="Arial"/>
          <w:highlight w:val="yellow"/>
        </w:rPr>
        <w:t>Technical University of Kenya(TUK)</w:t>
      </w:r>
    </w:p>
    <w:p w:rsidR="008C5A9F" w:rsidRPr="004A2C60" w:rsidRDefault="008C5A9F" w:rsidP="008C5A9F">
      <w:pPr>
        <w:widowControl w:val="0"/>
        <w:autoSpaceDE w:val="0"/>
        <w:autoSpaceDN w:val="0"/>
        <w:adjustRightInd w:val="0"/>
        <w:spacing w:after="0" w:line="240" w:lineRule="auto"/>
        <w:jc w:val="left"/>
        <w:rPr>
          <w:rFonts w:cs="Arial"/>
          <w:highlight w:val="yellow"/>
        </w:rPr>
      </w:pPr>
      <w:r w:rsidRPr="004A2C60">
        <w:rPr>
          <w:rFonts w:cs="Arial"/>
          <w:highlight w:val="yellow"/>
        </w:rPr>
        <w:t>RIVATEX</w:t>
      </w:r>
      <w:r w:rsidR="005445F9" w:rsidRPr="004A2C60">
        <w:rPr>
          <w:rFonts w:cs="Arial"/>
          <w:highlight w:val="yellow"/>
        </w:rPr>
        <w:t xml:space="preserve"> Ltd</w:t>
      </w:r>
    </w:p>
    <w:p w:rsidR="008C5A9F" w:rsidRPr="004A2C60" w:rsidRDefault="008C5A9F" w:rsidP="008C5A9F">
      <w:pPr>
        <w:widowControl w:val="0"/>
        <w:autoSpaceDE w:val="0"/>
        <w:autoSpaceDN w:val="0"/>
        <w:adjustRightInd w:val="0"/>
        <w:spacing w:after="0" w:line="240" w:lineRule="auto"/>
        <w:jc w:val="left"/>
        <w:rPr>
          <w:rFonts w:cs="Arial"/>
          <w:highlight w:val="yellow"/>
        </w:rPr>
      </w:pPr>
      <w:proofErr w:type="spellStart"/>
      <w:r w:rsidRPr="004A2C60">
        <w:rPr>
          <w:rFonts w:cs="Arial"/>
          <w:highlight w:val="yellow"/>
        </w:rPr>
        <w:t>Royele</w:t>
      </w:r>
      <w:proofErr w:type="spellEnd"/>
      <w:r w:rsidRPr="004A2C60">
        <w:rPr>
          <w:rFonts w:cs="Arial"/>
          <w:highlight w:val="yellow"/>
        </w:rPr>
        <w:t xml:space="preserve"> suits Ltd</w:t>
      </w:r>
    </w:p>
    <w:p w:rsidR="008C5A9F" w:rsidRPr="004A2C60" w:rsidRDefault="008C5A9F" w:rsidP="008C5A9F">
      <w:pPr>
        <w:widowControl w:val="0"/>
        <w:autoSpaceDE w:val="0"/>
        <w:autoSpaceDN w:val="0"/>
        <w:adjustRightInd w:val="0"/>
        <w:spacing w:after="0" w:line="240" w:lineRule="auto"/>
        <w:jc w:val="left"/>
        <w:rPr>
          <w:rFonts w:cs="Arial"/>
          <w:highlight w:val="yellow"/>
        </w:rPr>
      </w:pPr>
      <w:r w:rsidRPr="004A2C60">
        <w:rPr>
          <w:rFonts w:cs="Arial"/>
          <w:highlight w:val="yellow"/>
        </w:rPr>
        <w:t xml:space="preserve">Egerton University — Department of Applied Community Development Studies </w:t>
      </w:r>
    </w:p>
    <w:p w:rsidR="008F5A69" w:rsidRPr="004A2C60" w:rsidRDefault="008C5A9F" w:rsidP="008C5A9F">
      <w:pPr>
        <w:widowControl w:val="0"/>
        <w:autoSpaceDE w:val="0"/>
        <w:autoSpaceDN w:val="0"/>
        <w:adjustRightInd w:val="0"/>
        <w:spacing w:after="0" w:line="240" w:lineRule="auto"/>
        <w:jc w:val="left"/>
        <w:rPr>
          <w:rFonts w:cs="Arial"/>
          <w:highlight w:val="yellow"/>
        </w:rPr>
      </w:pPr>
      <w:proofErr w:type="spellStart"/>
      <w:r w:rsidRPr="004A2C60">
        <w:rPr>
          <w:rFonts w:cs="Arial"/>
          <w:highlight w:val="yellow"/>
        </w:rPr>
        <w:t>Kantoor</w:t>
      </w:r>
      <w:proofErr w:type="spellEnd"/>
      <w:r w:rsidRPr="004A2C60">
        <w:rPr>
          <w:rFonts w:cs="Arial"/>
          <w:highlight w:val="yellow"/>
        </w:rPr>
        <w:t xml:space="preserve"> Brands </w:t>
      </w:r>
      <w:proofErr w:type="spellStart"/>
      <w:r w:rsidRPr="004A2C60">
        <w:rPr>
          <w:rFonts w:cs="Arial"/>
          <w:highlight w:val="yellow"/>
        </w:rPr>
        <w:t>Inc</w:t>
      </w:r>
      <w:proofErr w:type="spellEnd"/>
      <w:r w:rsidRPr="004A2C60">
        <w:rPr>
          <w:rFonts w:cs="Arial"/>
          <w:highlight w:val="yellow"/>
        </w:rPr>
        <w:t xml:space="preserve"> Ltd</w:t>
      </w:r>
    </w:p>
    <w:p w:rsidR="008C5A9F" w:rsidRPr="004A2C60" w:rsidRDefault="008C5A9F" w:rsidP="008C5A9F">
      <w:pPr>
        <w:pStyle w:val="Default"/>
        <w:rPr>
          <w:sz w:val="20"/>
          <w:szCs w:val="20"/>
          <w:highlight w:val="yellow"/>
        </w:rPr>
      </w:pPr>
      <w:r w:rsidRPr="004A2C60">
        <w:rPr>
          <w:sz w:val="20"/>
          <w:szCs w:val="20"/>
          <w:highlight w:val="yellow"/>
        </w:rPr>
        <w:t xml:space="preserve">Kenyatta University </w:t>
      </w:r>
    </w:p>
    <w:p w:rsidR="008C5A9F" w:rsidRPr="004A2C60" w:rsidRDefault="008C5A9F" w:rsidP="008800FF">
      <w:pPr>
        <w:widowControl w:val="0"/>
        <w:autoSpaceDE w:val="0"/>
        <w:autoSpaceDN w:val="0"/>
        <w:adjustRightInd w:val="0"/>
        <w:spacing w:after="0" w:line="240" w:lineRule="auto"/>
        <w:jc w:val="left"/>
        <w:rPr>
          <w:rFonts w:cs="Arial"/>
          <w:highlight w:val="yellow"/>
        </w:rPr>
      </w:pPr>
      <w:r w:rsidRPr="004A2C60">
        <w:rPr>
          <w:rFonts w:cs="Arial"/>
          <w:highlight w:val="yellow"/>
        </w:rPr>
        <w:t>Intertek</w:t>
      </w:r>
    </w:p>
    <w:p w:rsidR="008C5A9F" w:rsidRPr="004A2C60" w:rsidRDefault="008C5A9F" w:rsidP="008C5A9F">
      <w:pPr>
        <w:pStyle w:val="Default"/>
        <w:rPr>
          <w:sz w:val="20"/>
          <w:szCs w:val="20"/>
          <w:highlight w:val="yellow"/>
        </w:rPr>
      </w:pPr>
      <w:r w:rsidRPr="004A2C60">
        <w:rPr>
          <w:sz w:val="20"/>
          <w:szCs w:val="20"/>
          <w:highlight w:val="yellow"/>
        </w:rPr>
        <w:t xml:space="preserve">Weavers worth Ltd </w:t>
      </w:r>
    </w:p>
    <w:p w:rsidR="008C5A9F" w:rsidRPr="004A2C60" w:rsidRDefault="008C5A9F" w:rsidP="008800FF">
      <w:pPr>
        <w:widowControl w:val="0"/>
        <w:autoSpaceDE w:val="0"/>
        <w:autoSpaceDN w:val="0"/>
        <w:adjustRightInd w:val="0"/>
        <w:spacing w:after="0" w:line="240" w:lineRule="auto"/>
        <w:jc w:val="left"/>
        <w:rPr>
          <w:rFonts w:cs="Arial"/>
          <w:highlight w:val="yellow"/>
        </w:rPr>
      </w:pPr>
      <w:proofErr w:type="spellStart"/>
      <w:r w:rsidRPr="004A2C60">
        <w:rPr>
          <w:rFonts w:cs="Arial"/>
          <w:highlight w:val="yellow"/>
        </w:rPr>
        <w:t>Mbagathi</w:t>
      </w:r>
      <w:proofErr w:type="spellEnd"/>
      <w:r w:rsidRPr="004A2C60">
        <w:rPr>
          <w:rFonts w:cs="Arial"/>
          <w:highlight w:val="yellow"/>
        </w:rPr>
        <w:t xml:space="preserve"> Hospital </w:t>
      </w:r>
    </w:p>
    <w:p w:rsidR="005445F9" w:rsidRPr="004A2C60" w:rsidRDefault="005445F9" w:rsidP="008800FF">
      <w:pPr>
        <w:widowControl w:val="0"/>
        <w:autoSpaceDE w:val="0"/>
        <w:autoSpaceDN w:val="0"/>
        <w:adjustRightInd w:val="0"/>
        <w:spacing w:after="0" w:line="240" w:lineRule="auto"/>
        <w:jc w:val="left"/>
        <w:rPr>
          <w:rFonts w:cs="Arial"/>
          <w:highlight w:val="yellow"/>
        </w:rPr>
      </w:pPr>
      <w:proofErr w:type="spellStart"/>
      <w:r w:rsidRPr="004A2C60">
        <w:rPr>
          <w:rFonts w:cs="Arial"/>
          <w:highlight w:val="yellow"/>
        </w:rPr>
        <w:t>Bedi</w:t>
      </w:r>
      <w:proofErr w:type="spellEnd"/>
      <w:r w:rsidRPr="004A2C60">
        <w:rPr>
          <w:rFonts w:cs="Arial"/>
          <w:highlight w:val="yellow"/>
        </w:rPr>
        <w:t xml:space="preserve"> Investment Ltd </w:t>
      </w:r>
      <w:proofErr w:type="spellStart"/>
      <w:r w:rsidRPr="004A2C60">
        <w:rPr>
          <w:rFonts w:cs="Arial"/>
          <w:highlight w:val="yellow"/>
        </w:rPr>
        <w:t>Nakuru</w:t>
      </w:r>
      <w:proofErr w:type="spellEnd"/>
    </w:p>
    <w:p w:rsidR="00615220" w:rsidRPr="004A2C60" w:rsidRDefault="00615220" w:rsidP="008800FF">
      <w:pPr>
        <w:widowControl w:val="0"/>
        <w:autoSpaceDE w:val="0"/>
        <w:autoSpaceDN w:val="0"/>
        <w:adjustRightInd w:val="0"/>
        <w:spacing w:after="0" w:line="240" w:lineRule="auto"/>
        <w:jc w:val="left"/>
        <w:rPr>
          <w:rFonts w:cs="Arial"/>
          <w:highlight w:val="yellow"/>
        </w:rPr>
      </w:pPr>
      <w:r w:rsidRPr="004A2C60">
        <w:rPr>
          <w:rFonts w:cs="Arial"/>
          <w:highlight w:val="yellow"/>
        </w:rPr>
        <w:t>Alpha Knits Ltd</w:t>
      </w:r>
    </w:p>
    <w:p w:rsidR="00615220" w:rsidRPr="004A2C60" w:rsidRDefault="00615220" w:rsidP="008800FF">
      <w:pPr>
        <w:widowControl w:val="0"/>
        <w:autoSpaceDE w:val="0"/>
        <w:autoSpaceDN w:val="0"/>
        <w:adjustRightInd w:val="0"/>
        <w:spacing w:after="0" w:line="240" w:lineRule="auto"/>
        <w:jc w:val="left"/>
        <w:rPr>
          <w:rFonts w:cs="Arial"/>
          <w:highlight w:val="yellow"/>
        </w:rPr>
      </w:pPr>
      <w:r w:rsidRPr="004A2C60">
        <w:rPr>
          <w:rFonts w:cs="Arial"/>
          <w:highlight w:val="yellow"/>
        </w:rPr>
        <w:t>One-Way Ltd</w:t>
      </w:r>
    </w:p>
    <w:p w:rsidR="008800FF" w:rsidRPr="004A2C60" w:rsidRDefault="008800FF" w:rsidP="008800FF">
      <w:pPr>
        <w:widowControl w:val="0"/>
        <w:autoSpaceDE w:val="0"/>
        <w:autoSpaceDN w:val="0"/>
        <w:adjustRightInd w:val="0"/>
        <w:spacing w:after="0" w:line="240" w:lineRule="auto"/>
        <w:jc w:val="left"/>
        <w:rPr>
          <w:rFonts w:cs="Arial"/>
        </w:rPr>
      </w:pPr>
      <w:r w:rsidRPr="004A2C60">
        <w:rPr>
          <w:rFonts w:cs="Arial"/>
          <w:highlight w:val="yellow"/>
        </w:rPr>
        <w:t>Kenya Bureau of Standards — Secretariat</w:t>
      </w:r>
    </w:p>
    <w:p w:rsidR="008800FF" w:rsidRPr="004A2C60" w:rsidRDefault="008800FF" w:rsidP="008800FF">
      <w:pPr>
        <w:widowControl w:val="0"/>
        <w:autoSpaceDE w:val="0"/>
        <w:autoSpaceDN w:val="0"/>
        <w:adjustRightInd w:val="0"/>
        <w:spacing w:after="0" w:line="240" w:lineRule="auto"/>
        <w:jc w:val="left"/>
        <w:rPr>
          <w:rFonts w:cs="Arial"/>
        </w:rPr>
      </w:pPr>
    </w:p>
    <w:p w:rsidR="001137D5" w:rsidRPr="004A2C60" w:rsidRDefault="001137D5" w:rsidP="00635C33">
      <w:pPr>
        <w:pStyle w:val="revisionKS"/>
        <w:rPr>
          <w:rFonts w:cs="Arial"/>
        </w:rPr>
      </w:pPr>
      <w:r w:rsidRPr="004A2C60">
        <w:rPr>
          <w:rFonts w:cs="Arial"/>
          <w:sz w:val="20"/>
        </w:rPr>
        <w:t>REVISION</w:t>
      </w:r>
      <w:r w:rsidRPr="004A2C60">
        <w:rPr>
          <w:rFonts w:cs="Arial"/>
        </w:rPr>
        <w:t xml:space="preserve"> OF KENYA STANDARDS</w:t>
      </w:r>
    </w:p>
    <w:p w:rsidR="00C20B16" w:rsidRPr="004A2C60" w:rsidRDefault="001137D5" w:rsidP="00DB0A7D">
      <w:pPr>
        <w:rPr>
          <w:rFonts w:cs="Arial"/>
        </w:rPr>
      </w:pPr>
      <w:r w:rsidRPr="004A2C60">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4A2C60" w:rsidRDefault="001137D5" w:rsidP="0075380C">
      <w:pPr>
        <w:pStyle w:val="KEBScopyright1"/>
        <w:rPr>
          <w:rFonts w:cs="Arial"/>
          <w:i w:val="0"/>
        </w:rPr>
      </w:pPr>
      <w:r w:rsidRPr="004A2C60">
        <w:rPr>
          <w:rFonts w:cs="Arial"/>
          <w:i w:val="0"/>
        </w:rPr>
        <w:t xml:space="preserve">© Kenya Bureau of Standards, </w:t>
      </w:r>
      <w:permStart w:id="2083527994" w:edGrp="everyone"/>
      <w:r w:rsidR="009B6AB4" w:rsidRPr="004A2C60">
        <w:rPr>
          <w:rFonts w:cs="Arial"/>
          <w:i w:val="0"/>
        </w:rPr>
        <w:t>202</w:t>
      </w:r>
      <w:r w:rsidR="008F5A69" w:rsidRPr="004A2C60">
        <w:rPr>
          <w:rFonts w:cs="Arial"/>
          <w:i w:val="0"/>
        </w:rPr>
        <w:t>1</w:t>
      </w:r>
      <w:permEnd w:id="2083527994"/>
    </w:p>
    <w:p w:rsidR="0069693D" w:rsidRPr="004A2C60" w:rsidRDefault="001137D5" w:rsidP="005B7602">
      <w:pPr>
        <w:pStyle w:val="KEBSCopyright2"/>
        <w:rPr>
          <w:rFonts w:cs="Arial"/>
          <w:i w:val="0"/>
        </w:rPr>
      </w:pPr>
      <w:r w:rsidRPr="004A2C60">
        <w:rPr>
          <w:rFonts w:cs="Arial"/>
          <w:i w:val="0"/>
        </w:rPr>
        <w:t xml:space="preserve">Copyright. Users are reminded that by virtue of Section 25 of the Copyright Act, Cap. 130 of </w:t>
      </w:r>
      <w:r w:rsidR="002001BA" w:rsidRPr="004A2C60">
        <w:rPr>
          <w:rFonts w:cs="Arial"/>
          <w:i w:val="0"/>
        </w:rPr>
        <w:t>2001 of</w:t>
      </w:r>
      <w:r w:rsidRPr="004A2C60">
        <w:rPr>
          <w:rFonts w:cs="Arial"/>
          <w:i w:val="0"/>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4A2C60">
        <w:rPr>
          <w:rFonts w:cs="Arial"/>
          <w:i w:val="0"/>
        </w:rPr>
        <w:br w:type="page"/>
      </w:r>
    </w:p>
    <w:p w:rsidR="00B13190" w:rsidRPr="004A2C60" w:rsidRDefault="00B13190" w:rsidP="00B13190">
      <w:pPr>
        <w:spacing w:after="0" w:line="240" w:lineRule="auto"/>
        <w:rPr>
          <w:rFonts w:cs="Arial"/>
          <w:b/>
          <w:bCs/>
          <w:sz w:val="48"/>
          <w:szCs w:val="24"/>
          <w:lang w:val="en-US"/>
        </w:rPr>
      </w:pPr>
      <w:r w:rsidRPr="004A2C60">
        <w:rPr>
          <w:rFonts w:cs="Arial"/>
          <w:b/>
          <w:bCs/>
          <w:sz w:val="48"/>
          <w:szCs w:val="24"/>
          <w:lang w:val="en-US"/>
        </w:rPr>
        <w:lastRenderedPageBreak/>
        <w:t xml:space="preserve">Bedsheets made from blended polyester/cellulosic fabric or polyester and cellulosic combination Fabric-Specification </w:t>
      </w:r>
    </w:p>
    <w:p w:rsidR="00141D9C" w:rsidRPr="004A2C60" w:rsidRDefault="00141D9C" w:rsidP="00141D9C">
      <w:pPr>
        <w:rPr>
          <w:rFonts w:eastAsia="SimSun" w:cs="Arial"/>
          <w:b/>
          <w:sz w:val="48"/>
          <w:szCs w:val="48"/>
          <w:lang w:val="en-US"/>
        </w:rPr>
      </w:pPr>
    </w:p>
    <w:p w:rsidR="00141D9C" w:rsidRPr="004A2C60" w:rsidRDefault="00141D9C" w:rsidP="00141D9C">
      <w:pPr>
        <w:rPr>
          <w:rFonts w:eastAsia="SimSun" w:cs="Arial"/>
          <w:b/>
          <w:sz w:val="48"/>
          <w:szCs w:val="48"/>
          <w:lang w:val="en-US"/>
        </w:rPr>
      </w:pPr>
    </w:p>
    <w:p w:rsidR="00141D9C" w:rsidRPr="004A2C60" w:rsidRDefault="003F5C90" w:rsidP="003F5C90">
      <w:pPr>
        <w:tabs>
          <w:tab w:val="left" w:pos="8029"/>
        </w:tabs>
        <w:rPr>
          <w:rFonts w:eastAsia="SimSun" w:cs="Arial"/>
          <w:b/>
          <w:sz w:val="48"/>
          <w:szCs w:val="48"/>
          <w:lang w:val="en-US"/>
        </w:rPr>
      </w:pPr>
      <w:r w:rsidRPr="004A2C60">
        <w:rPr>
          <w:rFonts w:eastAsia="SimSun" w:cs="Arial"/>
          <w:b/>
          <w:sz w:val="48"/>
          <w:szCs w:val="48"/>
          <w:lang w:val="en-US"/>
        </w:rPr>
        <w:tab/>
      </w:r>
    </w:p>
    <w:tbl>
      <w:tblPr>
        <w:tblStyle w:val="tableAddress"/>
        <w:tblW w:w="0" w:type="auto"/>
        <w:tblLook w:val="04A0" w:firstRow="1" w:lastRow="0" w:firstColumn="1" w:lastColumn="0" w:noHBand="0" w:noVBand="1"/>
      </w:tblPr>
      <w:tblGrid>
        <w:gridCol w:w="709"/>
        <w:gridCol w:w="7796"/>
      </w:tblGrid>
      <w:tr w:rsidR="00BC3A47" w:rsidRPr="004A2C60" w:rsidTr="00BC3A47">
        <w:tc>
          <w:tcPr>
            <w:tcW w:w="8505" w:type="dxa"/>
            <w:gridSpan w:val="2"/>
          </w:tcPr>
          <w:p w:rsidR="00BC3A47" w:rsidRPr="004A2C60" w:rsidRDefault="00BC3A47" w:rsidP="00BC3A47">
            <w:pPr>
              <w:pStyle w:val="Address"/>
              <w:rPr>
                <w:rFonts w:cs="Arial"/>
              </w:rPr>
            </w:pPr>
            <w:r w:rsidRPr="004A2C60">
              <w:rPr>
                <w:rFonts w:cs="Arial"/>
              </w:rPr>
              <w:t>Kenya Bureau of Standards, Popo Road, Off Mombasa Road,</w:t>
            </w:r>
            <w:r w:rsidRPr="004A2C60">
              <w:rPr>
                <w:rFonts w:cs="Arial"/>
              </w:rPr>
              <w:br/>
              <w:t>P.O. Box 54974 - 00200, Nairobi, Kenya</w:t>
            </w:r>
          </w:p>
        </w:tc>
      </w:tr>
      <w:tr w:rsidR="00BC3A47" w:rsidRPr="004A2C60" w:rsidTr="00BC3A47">
        <w:tc>
          <w:tcPr>
            <w:tcW w:w="709" w:type="dxa"/>
          </w:tcPr>
          <w:p w:rsidR="00BC3A47" w:rsidRPr="004A2C60" w:rsidRDefault="00BC3A47" w:rsidP="00BC3A47">
            <w:pPr>
              <w:pStyle w:val="Tabletext9"/>
              <w:rPr>
                <w:rFonts w:cs="Arial"/>
              </w:rPr>
            </w:pPr>
            <w:r w:rsidRPr="004A2C60">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30" cy="246463"/>
                          </a:xfrm>
                          <a:prstGeom prst="rect">
                            <a:avLst/>
                          </a:prstGeom>
                        </pic:spPr>
                      </pic:pic>
                    </a:graphicData>
                  </a:graphic>
                </wp:inline>
              </w:drawing>
            </w:r>
          </w:p>
        </w:tc>
        <w:tc>
          <w:tcPr>
            <w:tcW w:w="7796" w:type="dxa"/>
          </w:tcPr>
          <w:p w:rsidR="00BC3A47" w:rsidRPr="004A2C60" w:rsidRDefault="00BC3A47" w:rsidP="00BC3A47">
            <w:pPr>
              <w:pStyle w:val="Tabletext9"/>
              <w:rPr>
                <w:rFonts w:cs="Arial"/>
              </w:rPr>
            </w:pPr>
            <w:r w:rsidRPr="004A2C60">
              <w:rPr>
                <w:rFonts w:cs="Arial"/>
              </w:rPr>
              <w:t>+254 020 6948000, + 254 722202137, + 254 734600471</w:t>
            </w:r>
          </w:p>
        </w:tc>
      </w:tr>
      <w:tr w:rsidR="00BC3A47" w:rsidRPr="004A2C60" w:rsidTr="00BC3A47">
        <w:tc>
          <w:tcPr>
            <w:tcW w:w="709" w:type="dxa"/>
          </w:tcPr>
          <w:p w:rsidR="00BC3A47" w:rsidRPr="004A2C60" w:rsidRDefault="00BC3A47" w:rsidP="00BC3A47">
            <w:pPr>
              <w:pStyle w:val="Tabletext9"/>
              <w:rPr>
                <w:rFonts w:cs="Arial"/>
              </w:rPr>
            </w:pPr>
            <w:r w:rsidRPr="004A2C60">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92" cy="222392"/>
                          </a:xfrm>
                          <a:prstGeom prst="rect">
                            <a:avLst/>
                          </a:prstGeom>
                        </pic:spPr>
                      </pic:pic>
                    </a:graphicData>
                  </a:graphic>
                </wp:inline>
              </w:drawing>
            </w:r>
          </w:p>
        </w:tc>
        <w:tc>
          <w:tcPr>
            <w:tcW w:w="7796" w:type="dxa"/>
          </w:tcPr>
          <w:p w:rsidR="00BC3A47" w:rsidRPr="004A2C60" w:rsidRDefault="00BC3A47" w:rsidP="00BC3A47">
            <w:pPr>
              <w:pStyle w:val="Tabletext9"/>
              <w:rPr>
                <w:rFonts w:cs="Arial"/>
              </w:rPr>
            </w:pPr>
            <w:r w:rsidRPr="004A2C60">
              <w:rPr>
                <w:rFonts w:cs="Arial"/>
              </w:rPr>
              <w:t>info@kebs.org</w:t>
            </w:r>
          </w:p>
        </w:tc>
      </w:tr>
      <w:tr w:rsidR="00BC3A47" w:rsidRPr="004A2C60" w:rsidTr="00BC3A47">
        <w:tc>
          <w:tcPr>
            <w:tcW w:w="709" w:type="dxa"/>
          </w:tcPr>
          <w:p w:rsidR="00BC3A47" w:rsidRPr="004A2C60" w:rsidRDefault="00ED1355" w:rsidP="00BC3A47">
            <w:pPr>
              <w:pStyle w:val="Tabletext9"/>
              <w:rPr>
                <w:rFonts w:cs="Arial"/>
              </w:rPr>
            </w:pPr>
            <w:r w:rsidRPr="004A2C60">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14" cy="245414"/>
                          </a:xfrm>
                          <a:prstGeom prst="rect">
                            <a:avLst/>
                          </a:prstGeom>
                        </pic:spPr>
                      </pic:pic>
                    </a:graphicData>
                  </a:graphic>
                </wp:inline>
              </w:drawing>
            </w:r>
          </w:p>
        </w:tc>
        <w:tc>
          <w:tcPr>
            <w:tcW w:w="7796" w:type="dxa"/>
          </w:tcPr>
          <w:p w:rsidR="00BC3A47" w:rsidRPr="004A2C60" w:rsidRDefault="00BC3A47" w:rsidP="00BC3A47">
            <w:pPr>
              <w:pStyle w:val="Tabletext9"/>
              <w:rPr>
                <w:rFonts w:cs="Arial"/>
              </w:rPr>
            </w:pPr>
            <w:r w:rsidRPr="004A2C60">
              <w:rPr>
                <w:rFonts w:cs="Arial"/>
              </w:rPr>
              <w:t>@</w:t>
            </w:r>
            <w:proofErr w:type="spellStart"/>
            <w:r w:rsidRPr="004A2C60">
              <w:rPr>
                <w:rFonts w:cs="Arial"/>
              </w:rPr>
              <w:t>KEBS_ke</w:t>
            </w:r>
            <w:proofErr w:type="spellEnd"/>
          </w:p>
        </w:tc>
      </w:tr>
      <w:tr w:rsidR="00BC3A47" w:rsidRPr="004A2C60" w:rsidTr="00BC3A47">
        <w:tc>
          <w:tcPr>
            <w:tcW w:w="709" w:type="dxa"/>
          </w:tcPr>
          <w:p w:rsidR="00BC3A47" w:rsidRPr="004A2C60" w:rsidRDefault="00ED1355" w:rsidP="00BC3A47">
            <w:pPr>
              <w:pStyle w:val="Tabletext9"/>
              <w:rPr>
                <w:rFonts w:cs="Arial"/>
              </w:rPr>
            </w:pPr>
            <w:r w:rsidRPr="004A2C60">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4A2C60" w:rsidRDefault="00BC3A47" w:rsidP="00BC3A47">
            <w:pPr>
              <w:pStyle w:val="Tabletext9"/>
              <w:rPr>
                <w:rFonts w:cs="Arial"/>
              </w:rPr>
            </w:pPr>
            <w:proofErr w:type="spellStart"/>
            <w:r w:rsidRPr="004A2C60">
              <w:rPr>
                <w:rFonts w:cs="Arial"/>
              </w:rPr>
              <w:t>kenya</w:t>
            </w:r>
            <w:proofErr w:type="spellEnd"/>
            <w:r w:rsidRPr="004A2C60">
              <w:rPr>
                <w:rFonts w:cs="Arial"/>
              </w:rPr>
              <w:t xml:space="preserve"> bureau of standards (</w:t>
            </w:r>
            <w:proofErr w:type="spellStart"/>
            <w:r w:rsidRPr="004A2C60">
              <w:rPr>
                <w:rFonts w:cs="Arial"/>
              </w:rPr>
              <w:t>kebs</w:t>
            </w:r>
            <w:proofErr w:type="spellEnd"/>
            <w:r w:rsidRPr="004A2C60">
              <w:rPr>
                <w:rFonts w:cs="Arial"/>
              </w:rPr>
              <w:t xml:space="preserve">) </w:t>
            </w:r>
          </w:p>
        </w:tc>
      </w:tr>
    </w:tbl>
    <w:p w:rsidR="00BC3A47" w:rsidRPr="004A2C60" w:rsidRDefault="00BC3A47" w:rsidP="00AA1839">
      <w:pPr>
        <w:pStyle w:val="PartTitle"/>
        <w:rPr>
          <w:rFonts w:cs="Arial"/>
        </w:rPr>
      </w:pPr>
      <w:r w:rsidRPr="004A2C60">
        <w:rPr>
          <w:rFonts w:cs="Arial"/>
        </w:rPr>
        <w:br w:type="page"/>
      </w:r>
    </w:p>
    <w:p w:rsidR="00BC3A47" w:rsidRPr="004A2C60" w:rsidRDefault="00BC3A47" w:rsidP="00BC3A47">
      <w:pPr>
        <w:pStyle w:val="zzForeword"/>
        <w:rPr>
          <w:rFonts w:cs="Arial"/>
          <w:color w:val="auto"/>
        </w:rPr>
      </w:pPr>
      <w:bookmarkStart w:id="0" w:name="_Toc536606417"/>
      <w:r w:rsidRPr="004A2C60">
        <w:rPr>
          <w:rFonts w:cs="Arial"/>
          <w:color w:val="auto"/>
        </w:rPr>
        <w:lastRenderedPageBreak/>
        <w:t>Foreword</w:t>
      </w:r>
      <w:bookmarkEnd w:id="0"/>
    </w:p>
    <w:p w:rsidR="00133369" w:rsidRPr="00133369" w:rsidRDefault="00133369" w:rsidP="00133369">
      <w:pPr>
        <w:spacing w:after="0" w:line="240" w:lineRule="auto"/>
        <w:jc w:val="left"/>
        <w:rPr>
          <w:rFonts w:ascii="Times New Roman" w:hAnsi="Times New Roman"/>
          <w:sz w:val="24"/>
          <w:szCs w:val="24"/>
          <w:lang w:val="en-US"/>
        </w:rPr>
      </w:pPr>
    </w:p>
    <w:p w:rsidR="00133369" w:rsidRPr="00133369" w:rsidRDefault="00133369" w:rsidP="00133369">
      <w:pPr>
        <w:widowControl w:val="0"/>
        <w:tabs>
          <w:tab w:val="left" w:pos="-1800"/>
        </w:tabs>
        <w:autoSpaceDE w:val="0"/>
        <w:autoSpaceDN w:val="0"/>
        <w:adjustRightInd w:val="0"/>
        <w:spacing w:after="0" w:line="240" w:lineRule="auto"/>
        <w:rPr>
          <w:rFonts w:cs="Arial"/>
          <w:szCs w:val="18"/>
          <w:lang w:val="en-US"/>
        </w:rPr>
      </w:pPr>
      <w:r w:rsidRPr="00133369">
        <w:rPr>
          <w:rFonts w:cs="Arial"/>
          <w:szCs w:val="18"/>
          <w:lang w:val="en-US"/>
        </w:rPr>
        <w:t>This Kenya Standard was prepared by the Technical Committee on Woven Fabrics under the direction of Textile Industry Standards Committee and it is in accordance with the procedures of the Bureau.</w:t>
      </w:r>
    </w:p>
    <w:p w:rsidR="00133369" w:rsidRPr="00133369" w:rsidRDefault="00133369" w:rsidP="00133369">
      <w:pPr>
        <w:widowControl w:val="0"/>
        <w:tabs>
          <w:tab w:val="left" w:pos="-1800"/>
        </w:tabs>
        <w:autoSpaceDE w:val="0"/>
        <w:autoSpaceDN w:val="0"/>
        <w:adjustRightInd w:val="0"/>
        <w:spacing w:after="0" w:line="240" w:lineRule="auto"/>
        <w:rPr>
          <w:rFonts w:cs="Arial"/>
          <w:szCs w:val="18"/>
          <w:lang w:val="en-US"/>
        </w:rPr>
      </w:pPr>
    </w:p>
    <w:p w:rsidR="00133369" w:rsidRPr="00133369" w:rsidRDefault="00133369" w:rsidP="00133369">
      <w:pPr>
        <w:widowControl w:val="0"/>
        <w:tabs>
          <w:tab w:val="left" w:pos="-1800"/>
        </w:tabs>
        <w:autoSpaceDE w:val="0"/>
        <w:autoSpaceDN w:val="0"/>
        <w:adjustRightInd w:val="0"/>
        <w:spacing w:after="0" w:line="240" w:lineRule="auto"/>
        <w:rPr>
          <w:rFonts w:cs="Arial"/>
          <w:szCs w:val="18"/>
          <w:lang w:val="en-US"/>
        </w:rPr>
      </w:pPr>
      <w:r w:rsidRPr="00133369">
        <w:rPr>
          <w:rFonts w:cs="Arial"/>
          <w:szCs w:val="18"/>
          <w:lang w:val="en-US"/>
        </w:rPr>
        <w:t xml:space="preserve">Fabrics manufactured from blended polyester/cellulosic yarns or a combination of polyester warp yarns and cellulosic or blended polyester/cellulosic weft yarns are commonly used and are acceptable locally for making-up bedsheets.  These fabrics are manufactured in varying weave constructions and fabric </w:t>
      </w:r>
      <w:proofErr w:type="spellStart"/>
      <w:r w:rsidRPr="00133369">
        <w:rPr>
          <w:rFonts w:cs="Arial"/>
          <w:szCs w:val="18"/>
          <w:lang w:val="en-US"/>
        </w:rPr>
        <w:t>fibre</w:t>
      </w:r>
      <w:proofErr w:type="spellEnd"/>
      <w:r w:rsidRPr="00133369">
        <w:rPr>
          <w:rFonts w:cs="Arial"/>
          <w:szCs w:val="18"/>
          <w:lang w:val="en-US"/>
        </w:rPr>
        <w:t xml:space="preserve"> composition and proportions, resulting in varying fabric characteristics.</w:t>
      </w:r>
    </w:p>
    <w:p w:rsidR="00133369" w:rsidRPr="00133369" w:rsidRDefault="00133369" w:rsidP="00133369">
      <w:pPr>
        <w:widowControl w:val="0"/>
        <w:tabs>
          <w:tab w:val="left" w:pos="-1800"/>
        </w:tabs>
        <w:autoSpaceDE w:val="0"/>
        <w:autoSpaceDN w:val="0"/>
        <w:adjustRightInd w:val="0"/>
        <w:spacing w:after="0" w:line="240" w:lineRule="auto"/>
        <w:rPr>
          <w:rFonts w:cs="Arial"/>
          <w:szCs w:val="18"/>
          <w:lang w:val="en-US"/>
        </w:rPr>
      </w:pPr>
    </w:p>
    <w:p w:rsidR="00133369" w:rsidRPr="00133369" w:rsidRDefault="00133369" w:rsidP="00133369">
      <w:pPr>
        <w:widowControl w:val="0"/>
        <w:tabs>
          <w:tab w:val="left" w:pos="-1800"/>
        </w:tabs>
        <w:autoSpaceDE w:val="0"/>
        <w:autoSpaceDN w:val="0"/>
        <w:adjustRightInd w:val="0"/>
        <w:spacing w:after="0" w:line="240" w:lineRule="auto"/>
        <w:rPr>
          <w:rFonts w:cs="Arial"/>
          <w:szCs w:val="18"/>
          <w:lang w:val="en-US"/>
        </w:rPr>
      </w:pPr>
      <w:r w:rsidRPr="00133369">
        <w:rPr>
          <w:rFonts w:cs="Arial"/>
          <w:szCs w:val="18"/>
          <w:lang w:val="en-US"/>
        </w:rPr>
        <w:t>This standard takes into consideration these variations and specifies only the minimum essential quality characteristics for these fabrics and the make-up requirements for bedsheets made therefrom.</w:t>
      </w:r>
    </w:p>
    <w:p w:rsidR="00721C5A" w:rsidRPr="004A2C60" w:rsidRDefault="00721C5A" w:rsidP="00133369">
      <w:pPr>
        <w:widowControl w:val="0"/>
        <w:autoSpaceDE w:val="0"/>
        <w:autoSpaceDN w:val="0"/>
        <w:adjustRightInd w:val="0"/>
        <w:rPr>
          <w:rFonts w:cs="Arial"/>
        </w:rPr>
      </w:pPr>
    </w:p>
    <w:p w:rsidR="00133369" w:rsidRPr="004A2C60" w:rsidRDefault="00133369" w:rsidP="00133369">
      <w:pPr>
        <w:widowControl w:val="0"/>
        <w:autoSpaceDE w:val="0"/>
        <w:autoSpaceDN w:val="0"/>
        <w:adjustRightInd w:val="0"/>
        <w:rPr>
          <w:rFonts w:cs="Arial"/>
        </w:rPr>
      </w:pPr>
      <w:r w:rsidRPr="004A2C60">
        <w:rPr>
          <w:rFonts w:cs="Arial"/>
        </w:rPr>
        <w:t xml:space="preserve">In </w:t>
      </w:r>
      <w:r w:rsidR="00721C5A" w:rsidRPr="004A2C60">
        <w:rPr>
          <w:rFonts w:cs="Arial"/>
        </w:rPr>
        <w:t>t</w:t>
      </w:r>
      <w:r w:rsidRPr="004A2C60">
        <w:rPr>
          <w:rFonts w:cs="Arial"/>
        </w:rPr>
        <w:t>his third edition of this standard, Dimensional stability and test methods has been revised on Table1 and Test methods in Table 2 has been updated.</w:t>
      </w:r>
    </w:p>
    <w:p w:rsidR="00133369" w:rsidRPr="004A2C60" w:rsidRDefault="00133369" w:rsidP="00721C5A">
      <w:pPr>
        <w:widowControl w:val="0"/>
        <w:autoSpaceDE w:val="0"/>
        <w:autoSpaceDN w:val="0"/>
        <w:adjustRightInd w:val="0"/>
        <w:rPr>
          <w:rFonts w:cs="Arial"/>
        </w:rPr>
      </w:pPr>
      <w:r w:rsidRPr="004A2C60">
        <w:rPr>
          <w:rFonts w:cs="Arial"/>
        </w:rPr>
        <w:t xml:space="preserve">This </w:t>
      </w:r>
      <w:r w:rsidR="00721C5A" w:rsidRPr="004A2C60">
        <w:rPr>
          <w:rFonts w:cs="Arial"/>
        </w:rPr>
        <w:t xml:space="preserve">third edition of the </w:t>
      </w:r>
      <w:r w:rsidRPr="004A2C60">
        <w:rPr>
          <w:rFonts w:cs="Arial"/>
        </w:rPr>
        <w:t xml:space="preserve">standard cancels and replaces KS </w:t>
      </w:r>
      <w:r w:rsidR="00721C5A" w:rsidRPr="004A2C60">
        <w:rPr>
          <w:rFonts w:cs="Arial"/>
        </w:rPr>
        <w:t>606:1993</w:t>
      </w:r>
      <w:r w:rsidRPr="004A2C60">
        <w:rPr>
          <w:rFonts w:cs="Arial"/>
        </w:rPr>
        <w:t>.</w:t>
      </w:r>
    </w:p>
    <w:p w:rsidR="00133369" w:rsidRPr="004A2C60" w:rsidRDefault="00133369" w:rsidP="00B13190">
      <w:pPr>
        <w:widowControl w:val="0"/>
        <w:tabs>
          <w:tab w:val="left" w:pos="-1800"/>
        </w:tabs>
        <w:autoSpaceDE w:val="0"/>
        <w:autoSpaceDN w:val="0"/>
        <w:adjustRightInd w:val="0"/>
        <w:spacing w:after="0" w:line="240" w:lineRule="auto"/>
        <w:rPr>
          <w:rFonts w:cs="Arial"/>
          <w:szCs w:val="18"/>
          <w:lang w:val="en-US"/>
        </w:rPr>
      </w:pPr>
    </w:p>
    <w:p w:rsidR="00B13190" w:rsidRPr="004A2C60" w:rsidRDefault="00B13190" w:rsidP="00B13190">
      <w:pPr>
        <w:widowControl w:val="0"/>
        <w:tabs>
          <w:tab w:val="left" w:pos="-1800"/>
        </w:tabs>
        <w:autoSpaceDE w:val="0"/>
        <w:autoSpaceDN w:val="0"/>
        <w:adjustRightInd w:val="0"/>
        <w:spacing w:after="0" w:line="240" w:lineRule="auto"/>
        <w:rPr>
          <w:rFonts w:cs="Arial"/>
          <w:szCs w:val="18"/>
          <w:lang w:val="en-US"/>
        </w:rPr>
      </w:pPr>
      <w:r w:rsidRPr="004A2C60">
        <w:rPr>
          <w:rFonts w:cs="Arial"/>
          <w:szCs w:val="18"/>
          <w:lang w:val="en-US"/>
        </w:rPr>
        <w:t>In the development of this standard, reference was made to the following document:</w:t>
      </w:r>
    </w:p>
    <w:p w:rsidR="00B13190" w:rsidRPr="004A2C60" w:rsidRDefault="00B13190" w:rsidP="00B13190">
      <w:pPr>
        <w:widowControl w:val="0"/>
        <w:tabs>
          <w:tab w:val="left" w:pos="-1800"/>
        </w:tabs>
        <w:autoSpaceDE w:val="0"/>
        <w:autoSpaceDN w:val="0"/>
        <w:adjustRightInd w:val="0"/>
        <w:spacing w:after="0" w:line="240" w:lineRule="auto"/>
        <w:rPr>
          <w:rFonts w:cs="Arial"/>
          <w:szCs w:val="18"/>
          <w:lang w:val="en-US"/>
        </w:rPr>
      </w:pPr>
    </w:p>
    <w:p w:rsidR="00B13190" w:rsidRPr="004A2C60" w:rsidRDefault="00B13190" w:rsidP="00B13190">
      <w:pPr>
        <w:widowControl w:val="0"/>
        <w:tabs>
          <w:tab w:val="left" w:pos="-1800"/>
        </w:tabs>
        <w:autoSpaceDE w:val="0"/>
        <w:autoSpaceDN w:val="0"/>
        <w:adjustRightInd w:val="0"/>
        <w:spacing w:after="0" w:line="240" w:lineRule="auto"/>
        <w:rPr>
          <w:rFonts w:cs="Arial"/>
          <w:szCs w:val="18"/>
          <w:lang w:val="en-US"/>
        </w:rPr>
      </w:pPr>
      <w:r w:rsidRPr="004A2C60">
        <w:rPr>
          <w:rFonts w:cs="Arial"/>
          <w:szCs w:val="18"/>
          <w:lang w:val="en-US"/>
        </w:rPr>
        <w:tab/>
        <w:t xml:space="preserve">BS </w:t>
      </w:r>
      <w:proofErr w:type="gramStart"/>
      <w:r w:rsidRPr="004A2C60">
        <w:rPr>
          <w:rFonts w:cs="Arial"/>
          <w:szCs w:val="18"/>
          <w:lang w:val="en-US"/>
        </w:rPr>
        <w:t>5815 :</w:t>
      </w:r>
      <w:proofErr w:type="gramEnd"/>
      <w:r w:rsidRPr="004A2C60">
        <w:rPr>
          <w:rFonts w:cs="Arial"/>
          <w:szCs w:val="18"/>
          <w:lang w:val="en-US"/>
        </w:rPr>
        <w:t xml:space="preserve">  Part 1:  1989,  Specification for sheeting sheets and pillowslips.</w:t>
      </w:r>
    </w:p>
    <w:p w:rsidR="00B13190" w:rsidRPr="004A2C60" w:rsidRDefault="00B13190" w:rsidP="00B13190">
      <w:pPr>
        <w:widowControl w:val="0"/>
        <w:tabs>
          <w:tab w:val="left" w:pos="-1800"/>
        </w:tabs>
        <w:autoSpaceDE w:val="0"/>
        <w:autoSpaceDN w:val="0"/>
        <w:adjustRightInd w:val="0"/>
        <w:spacing w:after="0" w:line="240" w:lineRule="auto"/>
        <w:rPr>
          <w:rFonts w:cs="Arial"/>
          <w:szCs w:val="18"/>
          <w:lang w:val="en-US"/>
        </w:rPr>
      </w:pPr>
    </w:p>
    <w:p w:rsidR="00B13190" w:rsidRPr="004A2C60" w:rsidRDefault="00B13190" w:rsidP="00B13190">
      <w:pPr>
        <w:widowControl w:val="0"/>
        <w:tabs>
          <w:tab w:val="left" w:pos="-1800"/>
        </w:tabs>
        <w:autoSpaceDE w:val="0"/>
        <w:autoSpaceDN w:val="0"/>
        <w:adjustRightInd w:val="0"/>
        <w:spacing w:after="0" w:line="240" w:lineRule="auto"/>
        <w:rPr>
          <w:rFonts w:cs="Arial"/>
          <w:szCs w:val="18"/>
          <w:lang w:val="en-US"/>
        </w:rPr>
      </w:pPr>
      <w:r w:rsidRPr="004A2C60">
        <w:rPr>
          <w:rFonts w:cs="Arial"/>
          <w:szCs w:val="18"/>
          <w:lang w:val="en-US"/>
        </w:rPr>
        <w:t>Acknowledgement is hereby made for the assistance received from this document.</w:t>
      </w:r>
    </w:p>
    <w:p w:rsidR="008800FF" w:rsidRPr="004A2C60" w:rsidRDefault="008800FF" w:rsidP="008800FF">
      <w:pPr>
        <w:pStyle w:val="HelpNotes"/>
        <w:rPr>
          <w:rFonts w:eastAsia="SimSun" w:cs="Arial"/>
          <w:color w:val="auto"/>
        </w:rPr>
      </w:pPr>
      <w:r w:rsidRPr="004A2C60">
        <w:rPr>
          <w:rFonts w:eastAsia="SimSun" w:cs="Arial"/>
          <w:color w:val="auto"/>
        </w:rPr>
        <w:t>from these sources.</w:t>
      </w:r>
    </w:p>
    <w:p w:rsidR="00330CD1" w:rsidRPr="004A2C60" w:rsidRDefault="00330CD1" w:rsidP="00FE4597">
      <w:pPr>
        <w:pStyle w:val="HelpNotes"/>
        <w:rPr>
          <w:rFonts w:cs="Arial"/>
        </w:rPr>
      </w:pPr>
    </w:p>
    <w:p w:rsidR="00455BE1" w:rsidRPr="004A2C60" w:rsidRDefault="00455BE1" w:rsidP="00FE4597">
      <w:pPr>
        <w:pStyle w:val="HelpNotes"/>
        <w:rPr>
          <w:rFonts w:cs="Arial"/>
        </w:rPr>
        <w:sectPr w:rsidR="00455BE1" w:rsidRPr="004A2C60" w:rsidSect="00F96EF2">
          <w:headerReference w:type="even" r:id="rId19"/>
          <w:headerReference w:type="default" r:id="rId20"/>
          <w:footerReference w:type="even" r:id="rId21"/>
          <w:footerReference w:type="default" r:id="rId22"/>
          <w:headerReference w:type="first" r:id="rId23"/>
          <w:footerReference w:type="first" r:id="rId24"/>
          <w:type w:val="evenPage"/>
          <w:pgSz w:w="11906" w:h="16838" w:code="9"/>
          <w:pgMar w:top="794" w:right="737" w:bottom="567" w:left="851" w:header="720" w:footer="284" w:gutter="567"/>
          <w:pgNumType w:fmt="lowerRoman" w:start="1"/>
          <w:cols w:space="720"/>
        </w:sectPr>
      </w:pPr>
    </w:p>
    <w:p w:rsidR="00B13190" w:rsidRPr="004A2C60" w:rsidRDefault="00B13190" w:rsidP="00B13190">
      <w:pPr>
        <w:tabs>
          <w:tab w:val="left" w:pos="720"/>
        </w:tabs>
        <w:spacing w:after="0" w:line="240" w:lineRule="auto"/>
        <w:ind w:left="-720" w:firstLine="720"/>
        <w:jc w:val="left"/>
        <w:rPr>
          <w:rFonts w:cs="Arial"/>
          <w:b/>
          <w:szCs w:val="24"/>
          <w:lang w:val="en-US"/>
        </w:rPr>
      </w:pPr>
    </w:p>
    <w:p w:rsidR="00B13190" w:rsidRPr="004A2C60" w:rsidRDefault="00B13190" w:rsidP="00B13190">
      <w:pPr>
        <w:tabs>
          <w:tab w:val="left" w:pos="720"/>
        </w:tabs>
        <w:spacing w:after="0" w:line="240" w:lineRule="auto"/>
        <w:ind w:left="-720" w:firstLine="720"/>
        <w:jc w:val="left"/>
        <w:rPr>
          <w:rFonts w:cs="Arial"/>
          <w:b/>
          <w:szCs w:val="24"/>
          <w:lang w:val="en-US"/>
        </w:rPr>
      </w:pPr>
      <w:r w:rsidRPr="004A2C60">
        <w:rPr>
          <w:rFonts w:cs="Arial"/>
          <w:b/>
          <w:szCs w:val="24"/>
          <w:lang w:val="en-US"/>
        </w:rPr>
        <w:t>1.</w:t>
      </w:r>
      <w:r w:rsidRPr="004A2C60">
        <w:rPr>
          <w:rFonts w:cs="Arial"/>
          <w:b/>
          <w:szCs w:val="24"/>
          <w:lang w:val="en-US"/>
        </w:rPr>
        <w:tab/>
        <w:t>SCOPE</w:t>
      </w:r>
    </w:p>
    <w:p w:rsidR="00B13190" w:rsidRPr="004A2C60" w:rsidRDefault="00B13190" w:rsidP="00B13190">
      <w:pPr>
        <w:widowControl w:val="0"/>
        <w:autoSpaceDE w:val="0"/>
        <w:autoSpaceDN w:val="0"/>
        <w:adjustRightInd w:val="0"/>
        <w:spacing w:after="0" w:line="240" w:lineRule="auto"/>
        <w:ind w:left="720"/>
        <w:rPr>
          <w:rFonts w:cs="Arial"/>
          <w:lang w:val="en-US"/>
        </w:rPr>
      </w:pPr>
    </w:p>
    <w:p w:rsidR="00B13190" w:rsidRPr="004A2C60" w:rsidRDefault="00B13190" w:rsidP="00B13190">
      <w:pPr>
        <w:widowControl w:val="0"/>
        <w:autoSpaceDE w:val="0"/>
        <w:autoSpaceDN w:val="0"/>
        <w:adjustRightInd w:val="0"/>
        <w:spacing w:after="0" w:line="240" w:lineRule="auto"/>
        <w:ind w:left="720"/>
        <w:rPr>
          <w:rFonts w:cs="Arial"/>
          <w:lang w:val="en-US"/>
        </w:rPr>
      </w:pPr>
      <w:r w:rsidRPr="004A2C60">
        <w:rPr>
          <w:rFonts w:cs="Arial"/>
          <w:lang w:val="en-US"/>
        </w:rPr>
        <w:t>This Kenya Standard specifies the requirements for bedsheets made from blended polyester</w:t>
      </w:r>
      <w:r w:rsidR="00CF523C" w:rsidRPr="004A2C60">
        <w:rPr>
          <w:rFonts w:cs="Arial"/>
          <w:lang w:val="en-US"/>
        </w:rPr>
        <w:t xml:space="preserve"> and </w:t>
      </w:r>
      <w:r w:rsidR="005265E0" w:rsidRPr="004A2C60">
        <w:rPr>
          <w:rFonts w:cs="Arial"/>
          <w:lang w:val="en-US"/>
        </w:rPr>
        <w:t>cellulosic blended</w:t>
      </w:r>
      <w:r w:rsidR="00CF523C" w:rsidRPr="004A2C60">
        <w:rPr>
          <w:rFonts w:cs="Arial"/>
          <w:lang w:val="en-US"/>
        </w:rPr>
        <w:t xml:space="preserve"> yarns </w:t>
      </w:r>
      <w:r w:rsidRPr="004A2C60">
        <w:rPr>
          <w:rFonts w:cs="Arial"/>
          <w:lang w:val="en-US"/>
        </w:rPr>
        <w:t>fabric or polyester and cellulosic combination fabric.</w:t>
      </w:r>
    </w:p>
    <w:p w:rsidR="00B13190" w:rsidRPr="004A2C60" w:rsidRDefault="00B13190" w:rsidP="00B13190">
      <w:pPr>
        <w:widowControl w:val="0"/>
        <w:autoSpaceDE w:val="0"/>
        <w:autoSpaceDN w:val="0"/>
        <w:adjustRightInd w:val="0"/>
        <w:spacing w:after="0" w:line="240" w:lineRule="auto"/>
        <w:jc w:val="left"/>
        <w:rPr>
          <w:rFonts w:cs="Arial"/>
          <w:b/>
          <w:bCs/>
          <w:lang w:val="en-US"/>
        </w:rPr>
      </w:pPr>
    </w:p>
    <w:p w:rsidR="00E42469" w:rsidRPr="001B3494" w:rsidRDefault="00E42469" w:rsidP="001B3494">
      <w:pPr>
        <w:pStyle w:val="ListParagraph"/>
        <w:widowControl w:val="0"/>
        <w:numPr>
          <w:ilvl w:val="0"/>
          <w:numId w:val="18"/>
        </w:numPr>
        <w:autoSpaceDE w:val="0"/>
        <w:autoSpaceDN w:val="0"/>
        <w:adjustRightInd w:val="0"/>
        <w:spacing w:after="0" w:line="240" w:lineRule="auto"/>
        <w:ind w:left="284"/>
        <w:rPr>
          <w:rFonts w:cs="Arial"/>
          <w:sz w:val="22"/>
          <w:szCs w:val="22"/>
        </w:rPr>
      </w:pPr>
      <w:r w:rsidRPr="001B3494">
        <w:rPr>
          <w:rFonts w:cs="Arial"/>
          <w:b/>
          <w:bCs/>
          <w:sz w:val="22"/>
          <w:szCs w:val="22"/>
          <w:lang w:val="en-US"/>
        </w:rPr>
        <w:t xml:space="preserve"> Normative references</w:t>
      </w:r>
    </w:p>
    <w:p w:rsidR="00E42469" w:rsidRPr="004A2C60" w:rsidRDefault="00E42469" w:rsidP="00E42469">
      <w:pPr>
        <w:keepNext/>
        <w:spacing w:after="0" w:line="240" w:lineRule="auto"/>
        <w:rPr>
          <w:rFonts w:cs="Arial"/>
          <w:sz w:val="22"/>
          <w:szCs w:val="22"/>
          <w:lang w:val="en-US"/>
        </w:rPr>
      </w:pPr>
    </w:p>
    <w:p w:rsidR="00E42469" w:rsidRPr="004A2C60" w:rsidRDefault="00E42469" w:rsidP="00E42469">
      <w:pPr>
        <w:keepNext/>
        <w:spacing w:after="0" w:line="240" w:lineRule="auto"/>
        <w:rPr>
          <w:rFonts w:cs="Arial"/>
          <w:lang w:val="en-US"/>
        </w:rPr>
      </w:pPr>
      <w:r w:rsidRPr="004A2C60">
        <w:rPr>
          <w:rFonts w:cs="Arial"/>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4A2C60">
        <w:rPr>
          <w:rFonts w:cs="Arial"/>
          <w:lang w:val="en-US"/>
        </w:rPr>
        <w:t>.</w:t>
      </w:r>
    </w:p>
    <w:p w:rsidR="00B13190" w:rsidRPr="004A2C60" w:rsidRDefault="00B13190" w:rsidP="00B13190">
      <w:pPr>
        <w:widowControl w:val="0"/>
        <w:autoSpaceDE w:val="0"/>
        <w:autoSpaceDN w:val="0"/>
        <w:adjustRightInd w:val="0"/>
        <w:spacing w:after="0" w:line="240" w:lineRule="auto"/>
        <w:ind w:left="720"/>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b/>
          <w:bCs/>
          <w:lang w:val="en-US"/>
        </w:rPr>
      </w:pPr>
      <w:r w:rsidRPr="004A2C60">
        <w:rPr>
          <w:rFonts w:cs="Arial"/>
          <w:b/>
          <w:bCs/>
          <w:lang w:val="en-US"/>
        </w:rPr>
        <w:t xml:space="preserve">3. </w:t>
      </w:r>
      <w:r w:rsidRPr="004A2C60">
        <w:rPr>
          <w:rFonts w:cs="Arial"/>
          <w:b/>
          <w:bCs/>
          <w:lang w:val="en-US"/>
        </w:rPr>
        <w:tab/>
      </w:r>
      <w:r w:rsidR="00E42469" w:rsidRPr="004A2C60">
        <w:rPr>
          <w:rFonts w:cs="Arial"/>
          <w:b/>
          <w:bCs/>
          <w:lang w:val="en-US"/>
        </w:rPr>
        <w:t xml:space="preserve">TERMS AND </w:t>
      </w:r>
      <w:r w:rsidRPr="004A2C60">
        <w:rPr>
          <w:rFonts w:cs="Arial"/>
          <w:b/>
          <w:bCs/>
          <w:lang w:val="en-US"/>
        </w:rPr>
        <w:t>DEFINITIONS</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ind w:firstLine="720"/>
        <w:jc w:val="left"/>
        <w:rPr>
          <w:rFonts w:cs="Arial"/>
          <w:lang w:val="en-US"/>
        </w:rPr>
      </w:pPr>
      <w:r w:rsidRPr="004A2C60">
        <w:rPr>
          <w:rFonts w:cs="Arial"/>
          <w:lang w:val="en-US"/>
        </w:rPr>
        <w:t>For the purpose of this standard, the following definitions shall apply:</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ind w:left="720" w:hanging="720"/>
        <w:jc w:val="left"/>
        <w:rPr>
          <w:rFonts w:cs="Arial"/>
          <w:lang w:val="en-US"/>
        </w:rPr>
      </w:pPr>
      <w:r w:rsidRPr="004A2C60">
        <w:rPr>
          <w:rFonts w:cs="Arial"/>
          <w:b/>
          <w:bCs/>
          <w:lang w:val="en-US"/>
        </w:rPr>
        <w:t>3.1</w:t>
      </w:r>
      <w:r w:rsidRPr="004A2C60">
        <w:rPr>
          <w:rFonts w:cs="Arial"/>
          <w:b/>
          <w:bCs/>
          <w:lang w:val="en-US"/>
        </w:rPr>
        <w:tab/>
        <w:t xml:space="preserve">cellulosic </w:t>
      </w:r>
      <w:proofErr w:type="spellStart"/>
      <w:r w:rsidRPr="004A2C60">
        <w:rPr>
          <w:rFonts w:cs="Arial"/>
          <w:b/>
          <w:bCs/>
          <w:lang w:val="en-US"/>
        </w:rPr>
        <w:t>fibre</w:t>
      </w:r>
      <w:proofErr w:type="spellEnd"/>
      <w:r w:rsidRPr="004A2C60">
        <w:rPr>
          <w:rFonts w:cs="Arial"/>
          <w:b/>
          <w:bCs/>
          <w:lang w:val="en-US"/>
        </w:rPr>
        <w:t xml:space="preserve"> — </w:t>
      </w:r>
      <w:r w:rsidRPr="004A2C60">
        <w:rPr>
          <w:rFonts w:cs="Arial"/>
          <w:lang w:val="en-US"/>
        </w:rPr>
        <w:t xml:space="preserve">Cellulosic </w:t>
      </w:r>
      <w:proofErr w:type="spellStart"/>
      <w:r w:rsidRPr="004A2C60">
        <w:rPr>
          <w:rFonts w:cs="Arial"/>
          <w:lang w:val="en-US"/>
        </w:rPr>
        <w:t>fibre</w:t>
      </w:r>
      <w:proofErr w:type="spellEnd"/>
      <w:r w:rsidRPr="004A2C60">
        <w:rPr>
          <w:rFonts w:cs="Arial"/>
          <w:lang w:val="en-US"/>
        </w:rPr>
        <w:t xml:space="preserve"> shall refer to cotton </w:t>
      </w:r>
      <w:proofErr w:type="spellStart"/>
      <w:r w:rsidRPr="004A2C60">
        <w:rPr>
          <w:rFonts w:cs="Arial"/>
          <w:lang w:val="en-US"/>
        </w:rPr>
        <w:t>fibres</w:t>
      </w:r>
      <w:proofErr w:type="spellEnd"/>
      <w:r w:rsidRPr="004A2C60">
        <w:rPr>
          <w:rFonts w:cs="Arial"/>
          <w:lang w:val="en-US"/>
        </w:rPr>
        <w:t xml:space="preserve"> or viscose </w:t>
      </w:r>
      <w:proofErr w:type="spellStart"/>
      <w:r w:rsidRPr="004A2C60">
        <w:rPr>
          <w:rFonts w:cs="Arial"/>
          <w:lang w:val="en-US"/>
        </w:rPr>
        <w:t>fibres</w:t>
      </w:r>
      <w:proofErr w:type="spellEnd"/>
      <w:r w:rsidRPr="004A2C60">
        <w:rPr>
          <w:rFonts w:cs="Arial"/>
          <w:lang w:val="en-US"/>
        </w:rPr>
        <w:t xml:space="preserve"> or </w:t>
      </w:r>
      <w:proofErr w:type="spellStart"/>
      <w:r w:rsidRPr="004A2C60">
        <w:rPr>
          <w:rFonts w:cs="Arial"/>
          <w:lang w:val="en-US"/>
        </w:rPr>
        <w:t>polynosic</w:t>
      </w:r>
      <w:proofErr w:type="spellEnd"/>
      <w:r w:rsidRPr="004A2C60">
        <w:rPr>
          <w:rFonts w:cs="Arial"/>
          <w:lang w:val="en-US"/>
        </w:rPr>
        <w:t xml:space="preserve"> </w:t>
      </w:r>
      <w:proofErr w:type="spellStart"/>
      <w:r w:rsidRPr="004A2C60">
        <w:rPr>
          <w:rFonts w:cs="Arial"/>
          <w:lang w:val="en-US"/>
        </w:rPr>
        <w:t>fibres</w:t>
      </w:r>
      <w:proofErr w:type="spellEnd"/>
      <w:r w:rsidRPr="004A2C60">
        <w:rPr>
          <w:rFonts w:cs="Arial"/>
          <w:lang w:val="en-US"/>
        </w:rPr>
        <w:t xml:space="preserve"> or any other regenerated </w:t>
      </w:r>
      <w:proofErr w:type="spellStart"/>
      <w:r w:rsidRPr="004A2C60">
        <w:rPr>
          <w:rFonts w:cs="Arial"/>
          <w:lang w:val="en-US"/>
        </w:rPr>
        <w:t>fibre</w:t>
      </w:r>
      <w:proofErr w:type="spellEnd"/>
      <w:r w:rsidRPr="004A2C60">
        <w:rPr>
          <w:rFonts w:cs="Arial"/>
          <w:lang w:val="en-US"/>
        </w:rPr>
        <w:t xml:space="preserve"> based on cellulose.</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ind w:left="720" w:hanging="720"/>
        <w:jc w:val="left"/>
        <w:rPr>
          <w:rFonts w:cs="Arial"/>
          <w:lang w:val="en-US"/>
        </w:rPr>
      </w:pPr>
      <w:r w:rsidRPr="004A2C60">
        <w:rPr>
          <w:rFonts w:cs="Arial"/>
          <w:b/>
          <w:bCs/>
          <w:lang w:val="en-US"/>
        </w:rPr>
        <w:t>3.2</w:t>
      </w:r>
      <w:r w:rsidRPr="004A2C60">
        <w:rPr>
          <w:rFonts w:cs="Arial"/>
          <w:b/>
          <w:bCs/>
          <w:lang w:val="en-US"/>
        </w:rPr>
        <w:tab/>
        <w:t xml:space="preserve">polyester and cellulosic combination </w:t>
      </w:r>
      <w:proofErr w:type="gramStart"/>
      <w:r w:rsidRPr="004A2C60">
        <w:rPr>
          <w:rFonts w:cs="Arial"/>
          <w:b/>
          <w:bCs/>
          <w:lang w:val="en-US"/>
        </w:rPr>
        <w:t>fabric  —</w:t>
      </w:r>
      <w:proofErr w:type="gramEnd"/>
      <w:r w:rsidRPr="004A2C60">
        <w:rPr>
          <w:rFonts w:cs="Arial"/>
          <w:b/>
          <w:bCs/>
          <w:lang w:val="en-US"/>
        </w:rPr>
        <w:t xml:space="preserve"> </w:t>
      </w:r>
      <w:r w:rsidRPr="004A2C60">
        <w:rPr>
          <w:rFonts w:cs="Arial"/>
          <w:lang w:val="en-US"/>
        </w:rPr>
        <w:t>A fabric woven from 100 per cent polyester warp yarns and 100 per cent cellulosic or polyester</w:t>
      </w:r>
      <w:r w:rsidR="00A66036" w:rsidRPr="004A2C60">
        <w:rPr>
          <w:rFonts w:cs="Arial"/>
          <w:lang w:val="en-US"/>
        </w:rPr>
        <w:t xml:space="preserve"> and </w:t>
      </w:r>
      <w:r w:rsidRPr="004A2C60">
        <w:rPr>
          <w:rFonts w:cs="Arial"/>
          <w:lang w:val="en-US"/>
        </w:rPr>
        <w:t>cellulosic blended weft yarns or vice versa.</w:t>
      </w:r>
    </w:p>
    <w:p w:rsidR="00B13190" w:rsidRPr="004A2C60" w:rsidRDefault="00B13190" w:rsidP="00B13190">
      <w:pPr>
        <w:widowControl w:val="0"/>
        <w:autoSpaceDE w:val="0"/>
        <w:autoSpaceDN w:val="0"/>
        <w:adjustRightInd w:val="0"/>
        <w:spacing w:after="0" w:line="240" w:lineRule="auto"/>
        <w:ind w:left="720" w:hanging="720"/>
        <w:jc w:val="left"/>
        <w:rPr>
          <w:rFonts w:cs="Arial"/>
          <w:lang w:val="en-US"/>
        </w:rPr>
      </w:pPr>
    </w:p>
    <w:p w:rsidR="00B13190" w:rsidRPr="004A2C60" w:rsidRDefault="00B13190" w:rsidP="00B13190">
      <w:pPr>
        <w:widowControl w:val="0"/>
        <w:autoSpaceDE w:val="0"/>
        <w:autoSpaceDN w:val="0"/>
        <w:adjustRightInd w:val="0"/>
        <w:spacing w:after="0" w:line="240" w:lineRule="auto"/>
        <w:ind w:left="720" w:hanging="720"/>
        <w:rPr>
          <w:rFonts w:cs="Arial"/>
          <w:lang w:val="en-US"/>
        </w:rPr>
      </w:pPr>
      <w:r w:rsidRPr="004A2C60">
        <w:rPr>
          <w:rFonts w:cs="Arial"/>
          <w:b/>
          <w:bCs/>
          <w:lang w:val="en-US"/>
        </w:rPr>
        <w:t>3.3</w:t>
      </w:r>
      <w:r w:rsidRPr="004A2C60">
        <w:rPr>
          <w:rFonts w:cs="Arial"/>
          <w:b/>
          <w:bCs/>
          <w:lang w:val="en-US"/>
        </w:rPr>
        <w:tab/>
        <w:t>polyester</w:t>
      </w:r>
      <w:r w:rsidR="00A66036" w:rsidRPr="004A2C60">
        <w:rPr>
          <w:rFonts w:cs="Arial"/>
          <w:b/>
          <w:bCs/>
          <w:lang w:val="en-US"/>
        </w:rPr>
        <w:t xml:space="preserve"> and </w:t>
      </w:r>
      <w:r w:rsidRPr="004A2C60">
        <w:rPr>
          <w:rFonts w:cs="Arial"/>
          <w:b/>
          <w:bCs/>
          <w:lang w:val="en-US"/>
        </w:rPr>
        <w:t xml:space="preserve">cellulosic blended </w:t>
      </w:r>
      <w:proofErr w:type="gramStart"/>
      <w:r w:rsidRPr="004A2C60">
        <w:rPr>
          <w:rFonts w:cs="Arial"/>
          <w:b/>
          <w:bCs/>
          <w:lang w:val="en-US"/>
        </w:rPr>
        <w:t>fabric  —</w:t>
      </w:r>
      <w:proofErr w:type="gramEnd"/>
      <w:r w:rsidRPr="004A2C60">
        <w:rPr>
          <w:rFonts w:cs="Arial"/>
          <w:b/>
          <w:bCs/>
          <w:lang w:val="en-US"/>
        </w:rPr>
        <w:t xml:space="preserve"> </w:t>
      </w:r>
      <w:r w:rsidRPr="004A2C60">
        <w:rPr>
          <w:rFonts w:cs="Arial"/>
          <w:lang w:val="en-US"/>
        </w:rPr>
        <w:t xml:space="preserve">A fabric manufactured from </w:t>
      </w:r>
      <w:proofErr w:type="spellStart"/>
      <w:r w:rsidRPr="004A2C60">
        <w:rPr>
          <w:rFonts w:cs="Arial"/>
          <w:lang w:val="en-US"/>
        </w:rPr>
        <w:t>polyester</w:t>
      </w:r>
      <w:r w:rsidR="00A66036" w:rsidRPr="004A2C60">
        <w:rPr>
          <w:rFonts w:cs="Arial"/>
          <w:lang w:val="en-US"/>
        </w:rPr>
        <w:t>and</w:t>
      </w:r>
      <w:proofErr w:type="spellEnd"/>
      <w:r w:rsidR="00A66036" w:rsidRPr="004A2C60">
        <w:rPr>
          <w:rFonts w:cs="Arial"/>
          <w:lang w:val="en-US"/>
        </w:rPr>
        <w:t xml:space="preserve"> </w:t>
      </w:r>
      <w:r w:rsidRPr="004A2C60">
        <w:rPr>
          <w:rFonts w:cs="Arial"/>
          <w:lang w:val="en-US"/>
        </w:rPr>
        <w:t>cellulosic blended</w:t>
      </w:r>
      <w:r w:rsidR="00A66036" w:rsidRPr="004A2C60">
        <w:rPr>
          <w:rFonts w:cs="Arial"/>
          <w:lang w:val="en-US"/>
        </w:rPr>
        <w:t xml:space="preserve"> </w:t>
      </w:r>
      <w:r w:rsidRPr="004A2C60">
        <w:rPr>
          <w:rFonts w:cs="Arial"/>
          <w:lang w:val="en-US"/>
        </w:rPr>
        <w:t xml:space="preserve"> staple spun yarns.</w:t>
      </w:r>
    </w:p>
    <w:p w:rsidR="00B13190" w:rsidRPr="004A2C60" w:rsidRDefault="00B13190" w:rsidP="00B13190">
      <w:pPr>
        <w:widowControl w:val="0"/>
        <w:autoSpaceDE w:val="0"/>
        <w:autoSpaceDN w:val="0"/>
        <w:adjustRightInd w:val="0"/>
        <w:spacing w:after="0" w:line="240" w:lineRule="auto"/>
        <w:jc w:val="left"/>
        <w:rPr>
          <w:rFonts w:cs="Arial"/>
          <w:b/>
          <w:bCs/>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b/>
          <w:bCs/>
          <w:lang w:val="en-US"/>
        </w:rPr>
        <w:t xml:space="preserve">4. </w:t>
      </w:r>
      <w:r w:rsidRPr="004A2C60">
        <w:rPr>
          <w:rFonts w:cs="Arial"/>
          <w:b/>
          <w:bCs/>
          <w:lang w:val="en-US"/>
        </w:rPr>
        <w:tab/>
        <w:t>REQUIREMENTS</w:t>
      </w:r>
    </w:p>
    <w:p w:rsidR="00B13190" w:rsidRPr="004A2C60" w:rsidRDefault="00B13190" w:rsidP="00B13190">
      <w:pPr>
        <w:widowControl w:val="0"/>
        <w:autoSpaceDE w:val="0"/>
        <w:autoSpaceDN w:val="0"/>
        <w:adjustRightInd w:val="0"/>
        <w:spacing w:after="0" w:line="240" w:lineRule="auto"/>
        <w:ind w:left="813" w:hanging="810"/>
        <w:rPr>
          <w:rFonts w:cs="Arial"/>
          <w:lang w:val="en-US"/>
        </w:rPr>
      </w:pPr>
    </w:p>
    <w:p w:rsidR="00B13190" w:rsidRPr="004A2C60" w:rsidRDefault="00E42469" w:rsidP="00E42469">
      <w:pPr>
        <w:widowControl w:val="0"/>
        <w:autoSpaceDE w:val="0"/>
        <w:autoSpaceDN w:val="0"/>
        <w:adjustRightInd w:val="0"/>
        <w:spacing w:after="0" w:line="240" w:lineRule="auto"/>
        <w:ind w:left="813" w:hanging="810"/>
        <w:rPr>
          <w:rFonts w:cs="Arial"/>
          <w:lang w:val="en-US"/>
        </w:rPr>
      </w:pPr>
      <w:r w:rsidRPr="004A2C60">
        <w:rPr>
          <w:rFonts w:cs="Arial"/>
          <w:b/>
          <w:bCs/>
          <w:iCs/>
          <w:szCs w:val="24"/>
        </w:rPr>
        <w:t>4.1 General requirements</w:t>
      </w:r>
      <w:r w:rsidR="00B13190" w:rsidRPr="004A2C60">
        <w:rPr>
          <w:rFonts w:cs="Arial"/>
          <w:lang w:val="en-US"/>
        </w:rPr>
        <w:t xml:space="preserve"> </w:t>
      </w:r>
    </w:p>
    <w:p w:rsidR="00B13190" w:rsidRPr="004A2C60" w:rsidRDefault="00B13190" w:rsidP="00B13190">
      <w:pPr>
        <w:widowControl w:val="0"/>
        <w:autoSpaceDE w:val="0"/>
        <w:autoSpaceDN w:val="0"/>
        <w:adjustRightInd w:val="0"/>
        <w:spacing w:after="0" w:line="240" w:lineRule="auto"/>
        <w:ind w:left="3"/>
        <w:rPr>
          <w:rFonts w:cs="Arial"/>
          <w:lang w:val="en-US"/>
        </w:rPr>
      </w:pPr>
    </w:p>
    <w:p w:rsidR="00B13190" w:rsidRPr="004A2C60" w:rsidRDefault="00B13190" w:rsidP="00B13190">
      <w:pPr>
        <w:widowControl w:val="0"/>
        <w:autoSpaceDE w:val="0"/>
        <w:autoSpaceDN w:val="0"/>
        <w:adjustRightInd w:val="0"/>
        <w:spacing w:after="0" w:line="240" w:lineRule="auto"/>
        <w:ind w:left="720" w:hanging="717"/>
        <w:rPr>
          <w:rFonts w:cs="Arial"/>
          <w:lang w:val="en-US"/>
        </w:rPr>
      </w:pPr>
      <w:r w:rsidRPr="004A2C60">
        <w:rPr>
          <w:rFonts w:cs="Arial"/>
          <w:b/>
          <w:bCs/>
          <w:lang w:val="en-US"/>
        </w:rPr>
        <w:t>4.1.1</w:t>
      </w:r>
      <w:r w:rsidRPr="004A2C60">
        <w:rPr>
          <w:rFonts w:cs="Arial"/>
          <w:b/>
          <w:bCs/>
          <w:lang w:val="en-US"/>
        </w:rPr>
        <w:tab/>
      </w:r>
      <w:r w:rsidRPr="004A2C60">
        <w:rPr>
          <w:rFonts w:cs="Arial"/>
          <w:iCs/>
          <w:lang w:val="en-US"/>
        </w:rPr>
        <w:t>Fabric Type</w:t>
      </w:r>
      <w:r w:rsidRPr="004A2C60">
        <w:rPr>
          <w:rFonts w:cs="Arial"/>
          <w:b/>
          <w:bCs/>
          <w:lang w:val="en-US"/>
        </w:rPr>
        <w:t xml:space="preserve"> </w:t>
      </w:r>
      <w:r w:rsidRPr="004A2C60">
        <w:rPr>
          <w:rFonts w:cs="Arial"/>
          <w:lang w:val="en-US"/>
        </w:rPr>
        <w:t>— The fabric shall either be blended polyester</w:t>
      </w:r>
      <w:r w:rsidR="00A66036" w:rsidRPr="004A2C60">
        <w:rPr>
          <w:rFonts w:cs="Arial"/>
          <w:lang w:val="en-US"/>
        </w:rPr>
        <w:t xml:space="preserve"> and </w:t>
      </w:r>
      <w:r w:rsidRPr="004A2C60">
        <w:rPr>
          <w:rFonts w:cs="Arial"/>
          <w:lang w:val="en-US"/>
        </w:rPr>
        <w:t xml:space="preserve">cellulosic or a combination of polyester and cellulosic fabric.  </w:t>
      </w: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r w:rsidRPr="004A2C60">
        <w:rPr>
          <w:rFonts w:cs="Arial"/>
          <w:b/>
          <w:bCs/>
          <w:lang w:val="en-US"/>
        </w:rPr>
        <w:t>4.1.2</w:t>
      </w:r>
      <w:r w:rsidRPr="004A2C60">
        <w:rPr>
          <w:rFonts w:cs="Arial"/>
          <w:b/>
          <w:bCs/>
          <w:lang w:val="en-US"/>
        </w:rPr>
        <w:tab/>
      </w:r>
      <w:r w:rsidRPr="004A2C60">
        <w:rPr>
          <w:rFonts w:cs="Arial"/>
          <w:iCs/>
          <w:lang w:val="en-US"/>
        </w:rPr>
        <w:t>Properties</w:t>
      </w:r>
      <w:r w:rsidRPr="004A2C60">
        <w:rPr>
          <w:rFonts w:cs="Arial"/>
          <w:lang w:val="en-US"/>
        </w:rPr>
        <w:t xml:space="preserve"> — The fabric properties shall be as specified in Table 1.</w:t>
      </w: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Default="00B13190" w:rsidP="00B13190">
      <w:pPr>
        <w:widowControl w:val="0"/>
        <w:autoSpaceDE w:val="0"/>
        <w:autoSpaceDN w:val="0"/>
        <w:adjustRightInd w:val="0"/>
        <w:spacing w:after="0" w:line="240" w:lineRule="auto"/>
        <w:ind w:left="363" w:hanging="360"/>
        <w:jc w:val="left"/>
        <w:rPr>
          <w:rFonts w:cs="Arial"/>
          <w:lang w:val="en-US"/>
        </w:rPr>
      </w:pPr>
      <w:r w:rsidRPr="004A2C60">
        <w:rPr>
          <w:rFonts w:cs="Arial"/>
          <w:b/>
          <w:bCs/>
          <w:lang w:val="en-US"/>
        </w:rPr>
        <w:t>4.1.3</w:t>
      </w:r>
      <w:r w:rsidRPr="004A2C60">
        <w:rPr>
          <w:rFonts w:cs="Arial"/>
          <w:b/>
          <w:bCs/>
          <w:lang w:val="en-US"/>
        </w:rPr>
        <w:tab/>
      </w:r>
      <w:r w:rsidRPr="004A2C60">
        <w:rPr>
          <w:rFonts w:cs="Arial"/>
          <w:iCs/>
          <w:lang w:val="en-US"/>
        </w:rPr>
        <w:t>Selvedges</w:t>
      </w:r>
      <w:r w:rsidRPr="004A2C60">
        <w:rPr>
          <w:rFonts w:cs="Arial"/>
          <w:lang w:val="en-US"/>
        </w:rPr>
        <w:t xml:space="preserve"> — The fabric selvedges when visually examined shall be straight and firm.</w:t>
      </w:r>
    </w:p>
    <w:p w:rsidR="001B3494" w:rsidRPr="004A2C60" w:rsidRDefault="001B3494" w:rsidP="001B3494">
      <w:pPr>
        <w:widowControl w:val="0"/>
        <w:autoSpaceDE w:val="0"/>
        <w:autoSpaceDN w:val="0"/>
        <w:adjustRightInd w:val="0"/>
        <w:spacing w:after="0" w:line="240" w:lineRule="auto"/>
        <w:jc w:val="left"/>
        <w:rPr>
          <w:rFonts w:cs="Arial"/>
          <w:lang w:val="en-US"/>
        </w:rPr>
      </w:pPr>
    </w:p>
    <w:p w:rsidR="001B3494" w:rsidRPr="004A2C60" w:rsidRDefault="001B3494" w:rsidP="001B3494">
      <w:pPr>
        <w:widowControl w:val="0"/>
        <w:autoSpaceDE w:val="0"/>
        <w:autoSpaceDN w:val="0"/>
        <w:adjustRightInd w:val="0"/>
        <w:spacing w:after="0" w:line="240" w:lineRule="auto"/>
        <w:ind w:left="720" w:hanging="720"/>
        <w:rPr>
          <w:rFonts w:cs="Arial"/>
          <w:lang w:val="en-US"/>
        </w:rPr>
      </w:pPr>
      <w:r w:rsidRPr="004A2C60">
        <w:rPr>
          <w:rFonts w:cs="Arial"/>
          <w:b/>
          <w:bCs/>
          <w:lang w:val="en-US"/>
        </w:rPr>
        <w:t>4.</w:t>
      </w:r>
      <w:r>
        <w:rPr>
          <w:rFonts w:cs="Arial"/>
          <w:b/>
          <w:bCs/>
          <w:lang w:val="en-US"/>
        </w:rPr>
        <w:t>1.4</w:t>
      </w:r>
      <w:r w:rsidRPr="004A2C60">
        <w:rPr>
          <w:rFonts w:cs="Arial"/>
          <w:b/>
          <w:bCs/>
          <w:lang w:val="en-US"/>
        </w:rPr>
        <w:tab/>
      </w:r>
      <w:r w:rsidRPr="004A2C60">
        <w:rPr>
          <w:rFonts w:cs="Arial"/>
          <w:iCs/>
          <w:lang w:val="en-US"/>
        </w:rPr>
        <w:t>Sewing Thread</w:t>
      </w:r>
      <w:r w:rsidRPr="004A2C60">
        <w:rPr>
          <w:rFonts w:cs="Arial"/>
          <w:lang w:val="en-US"/>
        </w:rPr>
        <w:t xml:space="preserve"> — The sewing thread shall either be 100 per cent polyester or polyester/cellulosic blend of ticket number 100 or 120, complying with KS 08-479:  Part 2.  The thread shall be of the same colour as the bedsheet and in case of </w:t>
      </w:r>
      <w:proofErr w:type="spellStart"/>
      <w:proofErr w:type="gramStart"/>
      <w:r w:rsidRPr="004A2C60">
        <w:rPr>
          <w:rFonts w:cs="Arial"/>
          <w:lang w:val="en-US"/>
        </w:rPr>
        <w:t>coloured</w:t>
      </w:r>
      <w:proofErr w:type="spellEnd"/>
      <w:r w:rsidRPr="004A2C60">
        <w:rPr>
          <w:rFonts w:cs="Arial"/>
          <w:lang w:val="en-US"/>
        </w:rPr>
        <w:t xml:space="preserve">  bedsheets</w:t>
      </w:r>
      <w:proofErr w:type="gramEnd"/>
      <w:r w:rsidRPr="004A2C60">
        <w:rPr>
          <w:rFonts w:cs="Arial"/>
          <w:lang w:val="en-US"/>
        </w:rPr>
        <w:t xml:space="preserve"> of the same colour fastness.</w:t>
      </w:r>
    </w:p>
    <w:p w:rsidR="001B3494" w:rsidRPr="004A2C60" w:rsidRDefault="001B3494" w:rsidP="001B3494">
      <w:pPr>
        <w:widowControl w:val="0"/>
        <w:autoSpaceDE w:val="0"/>
        <w:autoSpaceDN w:val="0"/>
        <w:adjustRightInd w:val="0"/>
        <w:spacing w:after="0" w:line="240" w:lineRule="auto"/>
        <w:jc w:val="left"/>
        <w:rPr>
          <w:rFonts w:cs="Arial"/>
          <w:lang w:val="en-US"/>
        </w:rPr>
      </w:pPr>
    </w:p>
    <w:p w:rsidR="001B3494" w:rsidRPr="004A2C60" w:rsidRDefault="001B3494" w:rsidP="001B3494">
      <w:pPr>
        <w:widowControl w:val="0"/>
        <w:autoSpaceDE w:val="0"/>
        <w:autoSpaceDN w:val="0"/>
        <w:adjustRightInd w:val="0"/>
        <w:spacing w:after="0" w:line="240" w:lineRule="auto"/>
        <w:ind w:left="720" w:hanging="720"/>
        <w:rPr>
          <w:rFonts w:cs="Arial"/>
          <w:lang w:val="en-US"/>
        </w:rPr>
      </w:pPr>
      <w:r>
        <w:rPr>
          <w:rFonts w:cs="Arial"/>
          <w:b/>
          <w:bCs/>
          <w:lang w:val="en-US"/>
        </w:rPr>
        <w:t>4.1.5</w:t>
      </w:r>
      <w:r w:rsidRPr="004A2C60">
        <w:rPr>
          <w:rFonts w:cs="Arial"/>
          <w:b/>
          <w:bCs/>
          <w:lang w:val="en-US"/>
        </w:rPr>
        <w:tab/>
      </w:r>
      <w:r w:rsidRPr="004A2C60">
        <w:rPr>
          <w:rFonts w:cs="Arial"/>
          <w:iCs/>
          <w:lang w:val="en-US"/>
        </w:rPr>
        <w:t>End Hems</w:t>
      </w:r>
      <w:r w:rsidRPr="004A2C60">
        <w:rPr>
          <w:rFonts w:cs="Arial"/>
          <w:lang w:val="en-US"/>
        </w:rPr>
        <w:t xml:space="preserve"> — Bedsheet shall have a minimum of 2 cm end hems.  A minimum of 0.5 cm of the raw edges shall be turned in.</w:t>
      </w:r>
    </w:p>
    <w:p w:rsidR="001B3494" w:rsidRPr="004A2C60" w:rsidRDefault="001B3494" w:rsidP="001B3494">
      <w:pPr>
        <w:widowControl w:val="0"/>
        <w:autoSpaceDE w:val="0"/>
        <w:autoSpaceDN w:val="0"/>
        <w:adjustRightInd w:val="0"/>
        <w:spacing w:after="0" w:line="240" w:lineRule="auto"/>
        <w:rPr>
          <w:rFonts w:cs="Arial"/>
          <w:lang w:val="en-US"/>
        </w:rPr>
      </w:pPr>
    </w:p>
    <w:p w:rsidR="001B3494" w:rsidRPr="004A2C60" w:rsidRDefault="001B3494" w:rsidP="001B3494">
      <w:pPr>
        <w:widowControl w:val="0"/>
        <w:autoSpaceDE w:val="0"/>
        <w:autoSpaceDN w:val="0"/>
        <w:adjustRightInd w:val="0"/>
        <w:spacing w:after="0" w:line="240" w:lineRule="auto"/>
        <w:ind w:left="720" w:hanging="720"/>
        <w:rPr>
          <w:rFonts w:cs="Arial"/>
          <w:lang w:val="en-US"/>
        </w:rPr>
      </w:pPr>
      <w:r>
        <w:rPr>
          <w:rFonts w:cs="Arial"/>
          <w:b/>
          <w:bCs/>
          <w:lang w:val="en-US"/>
        </w:rPr>
        <w:t>4.1.6</w:t>
      </w:r>
      <w:r w:rsidRPr="004A2C60">
        <w:rPr>
          <w:rFonts w:cs="Arial"/>
          <w:b/>
          <w:bCs/>
          <w:lang w:val="en-US"/>
        </w:rPr>
        <w:tab/>
      </w:r>
      <w:r w:rsidRPr="004A2C60">
        <w:rPr>
          <w:rFonts w:cs="Arial"/>
          <w:iCs/>
          <w:lang w:val="en-US"/>
        </w:rPr>
        <w:t>Joined Bedsheets</w:t>
      </w:r>
      <w:r w:rsidRPr="004A2C60">
        <w:rPr>
          <w:rFonts w:cs="Arial"/>
          <w:lang w:val="en-US"/>
        </w:rPr>
        <w:t xml:space="preserve"> — A bedsheet of width more than 155 cm may be joined on one side or both sides.  No bedsheet shall have more than two seams within the body.</w:t>
      </w:r>
    </w:p>
    <w:p w:rsidR="001B3494" w:rsidRPr="004A2C60" w:rsidRDefault="001B3494" w:rsidP="001B3494">
      <w:pPr>
        <w:widowControl w:val="0"/>
        <w:autoSpaceDE w:val="0"/>
        <w:autoSpaceDN w:val="0"/>
        <w:adjustRightInd w:val="0"/>
        <w:spacing w:after="0" w:line="240" w:lineRule="auto"/>
        <w:rPr>
          <w:rFonts w:cs="Arial"/>
          <w:lang w:val="en-US"/>
        </w:rPr>
      </w:pPr>
    </w:p>
    <w:p w:rsidR="001B3494" w:rsidRPr="004A2C60" w:rsidRDefault="001B3494" w:rsidP="001B3494">
      <w:pPr>
        <w:widowControl w:val="0"/>
        <w:autoSpaceDE w:val="0"/>
        <w:autoSpaceDN w:val="0"/>
        <w:adjustRightInd w:val="0"/>
        <w:spacing w:after="0" w:line="240" w:lineRule="auto"/>
        <w:ind w:left="720"/>
        <w:rPr>
          <w:rFonts w:cs="Arial"/>
          <w:lang w:val="en-US"/>
        </w:rPr>
      </w:pPr>
      <w:r w:rsidRPr="004A2C60">
        <w:rPr>
          <w:rFonts w:cs="Arial"/>
          <w:lang w:val="en-US"/>
        </w:rPr>
        <w:t>The seams shall be neatly turned in so that no raw edges are exposed and stitched with a stay seam.  The ends of all stitching thread shall be trimmed and loose ends removed.</w:t>
      </w:r>
    </w:p>
    <w:p w:rsidR="001B3494" w:rsidRPr="004A2C60" w:rsidRDefault="001B3494" w:rsidP="001B3494">
      <w:pPr>
        <w:widowControl w:val="0"/>
        <w:autoSpaceDE w:val="0"/>
        <w:autoSpaceDN w:val="0"/>
        <w:adjustRightInd w:val="0"/>
        <w:spacing w:after="0" w:line="240" w:lineRule="auto"/>
        <w:rPr>
          <w:rFonts w:cs="Arial"/>
          <w:lang w:val="en-US"/>
        </w:rPr>
      </w:pPr>
    </w:p>
    <w:p w:rsidR="001B3494" w:rsidRPr="004A2C60" w:rsidRDefault="001B3494" w:rsidP="001B3494">
      <w:pPr>
        <w:widowControl w:val="0"/>
        <w:autoSpaceDE w:val="0"/>
        <w:autoSpaceDN w:val="0"/>
        <w:adjustRightInd w:val="0"/>
        <w:spacing w:after="0" w:line="240" w:lineRule="auto"/>
        <w:ind w:left="720" w:hanging="720"/>
        <w:rPr>
          <w:rFonts w:cs="Arial"/>
          <w:lang w:val="en-US"/>
        </w:rPr>
      </w:pPr>
      <w:r>
        <w:rPr>
          <w:rFonts w:cs="Arial"/>
          <w:b/>
          <w:bCs/>
          <w:lang w:val="en-US"/>
        </w:rPr>
        <w:t>4.1.7</w:t>
      </w:r>
      <w:r w:rsidRPr="004A2C60">
        <w:rPr>
          <w:rFonts w:cs="Arial"/>
          <w:b/>
          <w:bCs/>
          <w:lang w:val="en-US"/>
        </w:rPr>
        <w:tab/>
      </w:r>
      <w:proofErr w:type="gramStart"/>
      <w:r w:rsidRPr="004A2C60">
        <w:rPr>
          <w:rFonts w:cs="Arial"/>
          <w:iCs/>
          <w:lang w:val="en-US"/>
        </w:rPr>
        <w:t xml:space="preserve">Sewing </w:t>
      </w:r>
      <w:r w:rsidRPr="004A2C60">
        <w:rPr>
          <w:rFonts w:cs="Arial"/>
          <w:lang w:val="en-US"/>
        </w:rPr>
        <w:t xml:space="preserve"> —</w:t>
      </w:r>
      <w:proofErr w:type="gramEnd"/>
      <w:r w:rsidRPr="004A2C60">
        <w:rPr>
          <w:rFonts w:cs="Arial"/>
          <w:lang w:val="en-US"/>
        </w:rPr>
        <w:t xml:space="preserve"> The sewing shall be of even tension throughout and the ends shall be finished securely and neatly.  The number of stitches per cm shall be not less than 4.5.</w:t>
      </w:r>
    </w:p>
    <w:p w:rsidR="001B3494" w:rsidRDefault="001B3494" w:rsidP="00B13190">
      <w:pPr>
        <w:widowControl w:val="0"/>
        <w:autoSpaceDE w:val="0"/>
        <w:autoSpaceDN w:val="0"/>
        <w:adjustRightInd w:val="0"/>
        <w:spacing w:after="0" w:line="240" w:lineRule="auto"/>
        <w:ind w:left="363" w:hanging="360"/>
        <w:jc w:val="left"/>
        <w:rPr>
          <w:rFonts w:cs="Arial"/>
          <w:lang w:val="en-US"/>
        </w:rPr>
      </w:pPr>
    </w:p>
    <w:p w:rsidR="00F1366A" w:rsidRDefault="00F1366A" w:rsidP="00B13190">
      <w:pPr>
        <w:widowControl w:val="0"/>
        <w:autoSpaceDE w:val="0"/>
        <w:autoSpaceDN w:val="0"/>
        <w:adjustRightInd w:val="0"/>
        <w:spacing w:after="0" w:line="240" w:lineRule="auto"/>
        <w:ind w:left="363" w:hanging="360"/>
        <w:jc w:val="left"/>
        <w:rPr>
          <w:rFonts w:cs="Arial"/>
          <w:lang w:val="en-US"/>
        </w:rPr>
      </w:pPr>
    </w:p>
    <w:p w:rsidR="001B3494" w:rsidRDefault="001B3494" w:rsidP="00B13190">
      <w:pPr>
        <w:widowControl w:val="0"/>
        <w:autoSpaceDE w:val="0"/>
        <w:autoSpaceDN w:val="0"/>
        <w:adjustRightInd w:val="0"/>
        <w:spacing w:after="0" w:line="240" w:lineRule="auto"/>
        <w:ind w:left="363" w:hanging="360"/>
        <w:jc w:val="left"/>
        <w:rPr>
          <w:rFonts w:cs="Arial"/>
          <w:b/>
          <w:lang w:val="en-US"/>
        </w:rPr>
      </w:pPr>
    </w:p>
    <w:p w:rsidR="001B3494" w:rsidRDefault="001B3494" w:rsidP="00B13190">
      <w:pPr>
        <w:widowControl w:val="0"/>
        <w:autoSpaceDE w:val="0"/>
        <w:autoSpaceDN w:val="0"/>
        <w:adjustRightInd w:val="0"/>
        <w:spacing w:after="0" w:line="240" w:lineRule="auto"/>
        <w:ind w:left="363" w:hanging="360"/>
        <w:jc w:val="left"/>
        <w:rPr>
          <w:rFonts w:cs="Arial"/>
          <w:b/>
          <w:lang w:val="en-US"/>
        </w:rPr>
      </w:pPr>
    </w:p>
    <w:p w:rsidR="00F1366A" w:rsidRPr="00F1366A" w:rsidRDefault="00F1366A" w:rsidP="00B13190">
      <w:pPr>
        <w:widowControl w:val="0"/>
        <w:autoSpaceDE w:val="0"/>
        <w:autoSpaceDN w:val="0"/>
        <w:adjustRightInd w:val="0"/>
        <w:spacing w:after="0" w:line="240" w:lineRule="auto"/>
        <w:ind w:left="363" w:hanging="360"/>
        <w:jc w:val="left"/>
        <w:rPr>
          <w:rFonts w:cs="Arial"/>
          <w:b/>
          <w:lang w:val="en-US"/>
        </w:rPr>
      </w:pPr>
      <w:r w:rsidRPr="00F1366A">
        <w:rPr>
          <w:rFonts w:cs="Arial"/>
          <w:b/>
          <w:lang w:val="en-US"/>
        </w:rPr>
        <w:lastRenderedPageBreak/>
        <w:t xml:space="preserve">5.0 </w:t>
      </w:r>
      <w:r>
        <w:rPr>
          <w:rFonts w:cs="Arial"/>
          <w:b/>
          <w:lang w:val="en-US"/>
        </w:rPr>
        <w:t xml:space="preserve">   Specific</w:t>
      </w:r>
      <w:r w:rsidRPr="00F1366A">
        <w:rPr>
          <w:rFonts w:cs="Arial"/>
          <w:b/>
          <w:lang w:val="en-US"/>
        </w:rPr>
        <w:t xml:space="preserve"> requirements </w:t>
      </w: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Pr="004A2C60" w:rsidRDefault="00F1366A" w:rsidP="00B13190">
      <w:pPr>
        <w:widowControl w:val="0"/>
        <w:autoSpaceDE w:val="0"/>
        <w:autoSpaceDN w:val="0"/>
        <w:adjustRightInd w:val="0"/>
        <w:spacing w:after="0" w:line="240" w:lineRule="auto"/>
        <w:ind w:left="363" w:hanging="360"/>
        <w:jc w:val="left"/>
        <w:rPr>
          <w:rFonts w:cs="Arial"/>
          <w:lang w:val="en-US"/>
        </w:rPr>
      </w:pPr>
      <w:r>
        <w:rPr>
          <w:rFonts w:cs="Arial"/>
          <w:b/>
          <w:bCs/>
          <w:lang w:val="en-US"/>
        </w:rPr>
        <w:t>5.1</w:t>
      </w:r>
      <w:r w:rsidR="00B13190" w:rsidRPr="004A2C60">
        <w:rPr>
          <w:rFonts w:cs="Arial"/>
          <w:b/>
          <w:bCs/>
          <w:lang w:val="en-US"/>
        </w:rPr>
        <w:tab/>
      </w:r>
      <w:r w:rsidR="00B13190" w:rsidRPr="004A2C60">
        <w:rPr>
          <w:rFonts w:cs="Arial"/>
          <w:iCs/>
          <w:lang w:val="en-US"/>
        </w:rPr>
        <w:t>Colour Fastness</w:t>
      </w:r>
      <w:r w:rsidR="00B13190" w:rsidRPr="004A2C60">
        <w:rPr>
          <w:rFonts w:cs="Arial"/>
          <w:b/>
          <w:bCs/>
          <w:lang w:val="en-US"/>
        </w:rPr>
        <w:t xml:space="preserve"> </w:t>
      </w:r>
      <w:r w:rsidR="00B13190" w:rsidRPr="004A2C60">
        <w:rPr>
          <w:rFonts w:cs="Arial"/>
          <w:lang w:val="en-US"/>
        </w:rPr>
        <w:t xml:space="preserve">— The colour fastness of the </w:t>
      </w:r>
      <w:proofErr w:type="spellStart"/>
      <w:r w:rsidR="00B13190" w:rsidRPr="004A2C60">
        <w:rPr>
          <w:rFonts w:cs="Arial"/>
          <w:lang w:val="en-US"/>
        </w:rPr>
        <w:t>coloured</w:t>
      </w:r>
      <w:proofErr w:type="spellEnd"/>
      <w:r w:rsidR="00B13190" w:rsidRPr="004A2C60">
        <w:rPr>
          <w:rFonts w:cs="Arial"/>
          <w:lang w:val="en-US"/>
        </w:rPr>
        <w:t xml:space="preserve"> fabrics shall be as specified in Table 2.</w:t>
      </w: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Pr="004A2C60" w:rsidRDefault="00F1366A" w:rsidP="00B13190">
      <w:pPr>
        <w:widowControl w:val="0"/>
        <w:autoSpaceDE w:val="0"/>
        <w:autoSpaceDN w:val="0"/>
        <w:adjustRightInd w:val="0"/>
        <w:spacing w:after="0" w:line="240" w:lineRule="auto"/>
        <w:ind w:left="720" w:hanging="717"/>
        <w:jc w:val="left"/>
        <w:rPr>
          <w:rFonts w:cs="Arial"/>
          <w:lang w:val="en-US"/>
        </w:rPr>
      </w:pPr>
      <w:r>
        <w:rPr>
          <w:rFonts w:cs="Arial"/>
          <w:b/>
          <w:bCs/>
          <w:lang w:val="en-US"/>
        </w:rPr>
        <w:t>5.2</w:t>
      </w:r>
      <w:r w:rsidR="00B13190" w:rsidRPr="004A2C60">
        <w:rPr>
          <w:rFonts w:cs="Arial"/>
          <w:b/>
          <w:bCs/>
          <w:lang w:val="en-US"/>
        </w:rPr>
        <w:tab/>
      </w:r>
      <w:r w:rsidR="00B13190" w:rsidRPr="004A2C60">
        <w:rPr>
          <w:rFonts w:cs="Arial"/>
          <w:iCs/>
          <w:lang w:val="en-US"/>
        </w:rPr>
        <w:t xml:space="preserve">Fabric </w:t>
      </w:r>
      <w:proofErr w:type="spellStart"/>
      <w:r w:rsidR="00B13190" w:rsidRPr="004A2C60">
        <w:rPr>
          <w:rFonts w:cs="Arial"/>
          <w:iCs/>
          <w:lang w:val="en-US"/>
        </w:rPr>
        <w:t>Fibre</w:t>
      </w:r>
      <w:proofErr w:type="spellEnd"/>
      <w:r w:rsidR="00B13190" w:rsidRPr="004A2C60">
        <w:rPr>
          <w:rFonts w:cs="Arial"/>
          <w:iCs/>
          <w:lang w:val="en-US"/>
        </w:rPr>
        <w:t xml:space="preserve"> Composition and Proportion</w:t>
      </w:r>
      <w:r w:rsidR="00B13190" w:rsidRPr="004A2C60">
        <w:rPr>
          <w:rFonts w:cs="Arial"/>
          <w:b/>
          <w:bCs/>
          <w:lang w:val="en-US"/>
        </w:rPr>
        <w:t xml:space="preserve"> </w:t>
      </w:r>
      <w:r w:rsidR="00B13190" w:rsidRPr="004A2C60">
        <w:rPr>
          <w:rFonts w:cs="Arial"/>
          <w:lang w:val="en-US"/>
        </w:rPr>
        <w:t xml:space="preserve">— The fabric </w:t>
      </w:r>
      <w:proofErr w:type="spellStart"/>
      <w:r w:rsidR="00B13190" w:rsidRPr="004A2C60">
        <w:rPr>
          <w:rFonts w:cs="Arial"/>
          <w:lang w:val="en-US"/>
        </w:rPr>
        <w:t>fibre</w:t>
      </w:r>
      <w:proofErr w:type="spellEnd"/>
      <w:r w:rsidR="00B13190" w:rsidRPr="004A2C60">
        <w:rPr>
          <w:rFonts w:cs="Arial"/>
          <w:lang w:val="en-US"/>
        </w:rPr>
        <w:t xml:space="preserve"> composition and proportion shall be as declared in 6.1, c) subject to a tolerance of ± 5 per cent.  This shall be determined in accordance with </w:t>
      </w:r>
      <w:r w:rsidR="00B13190" w:rsidRPr="004A2C60">
        <w:rPr>
          <w:rFonts w:cs="Arial"/>
          <w:color w:val="FF0000"/>
          <w:lang w:val="en-US"/>
        </w:rPr>
        <w:t xml:space="preserve">KS </w:t>
      </w:r>
      <w:r w:rsidR="00A66036" w:rsidRPr="004A2C60">
        <w:rPr>
          <w:rFonts w:cs="Arial"/>
          <w:color w:val="FF0000"/>
          <w:lang w:val="en-US"/>
        </w:rPr>
        <w:t>1833</w:t>
      </w:r>
      <w:r w:rsidR="00E42469" w:rsidRPr="004A2C60">
        <w:rPr>
          <w:rFonts w:cs="Arial"/>
          <w:lang w:val="en-US"/>
        </w:rPr>
        <w:t>-11</w:t>
      </w: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Pr="004A2C60" w:rsidRDefault="00F1366A" w:rsidP="00B13190">
      <w:pPr>
        <w:widowControl w:val="0"/>
        <w:autoSpaceDE w:val="0"/>
        <w:autoSpaceDN w:val="0"/>
        <w:adjustRightInd w:val="0"/>
        <w:spacing w:after="0" w:line="240" w:lineRule="auto"/>
        <w:ind w:left="720" w:hanging="717"/>
        <w:rPr>
          <w:rFonts w:cs="Arial"/>
          <w:lang w:val="en-US"/>
        </w:rPr>
      </w:pPr>
      <w:r>
        <w:rPr>
          <w:rFonts w:cs="Arial"/>
          <w:b/>
          <w:bCs/>
          <w:lang w:val="en-US"/>
        </w:rPr>
        <w:t>5.3</w:t>
      </w:r>
      <w:r w:rsidR="00B13190" w:rsidRPr="004A2C60">
        <w:rPr>
          <w:rFonts w:cs="Arial"/>
          <w:b/>
          <w:bCs/>
          <w:lang w:val="en-US"/>
        </w:rPr>
        <w:tab/>
      </w:r>
      <w:r w:rsidR="00B13190" w:rsidRPr="004A2C60">
        <w:rPr>
          <w:rFonts w:cs="Arial"/>
          <w:iCs/>
          <w:lang w:val="en-US"/>
        </w:rPr>
        <w:t>Fabric Grade</w:t>
      </w:r>
      <w:r w:rsidR="00B13190" w:rsidRPr="004A2C60">
        <w:rPr>
          <w:rFonts w:cs="Arial"/>
          <w:b/>
          <w:bCs/>
          <w:lang w:val="en-US"/>
        </w:rPr>
        <w:t xml:space="preserve"> </w:t>
      </w:r>
      <w:r w:rsidR="00B13190" w:rsidRPr="004A2C60">
        <w:rPr>
          <w:rFonts w:cs="Arial"/>
          <w:lang w:val="en-US"/>
        </w:rPr>
        <w:t xml:space="preserve">— The fabrics used for the manufacture of bed sheets shall be of grades not lower </w:t>
      </w:r>
      <w:r w:rsidR="008461CB">
        <w:rPr>
          <w:rFonts w:cs="Arial"/>
          <w:lang w:val="en-US"/>
        </w:rPr>
        <w:t xml:space="preserve">than B in accordance with KS </w:t>
      </w:r>
      <w:r w:rsidR="00992615">
        <w:rPr>
          <w:rFonts w:cs="Arial"/>
          <w:lang w:val="en-US"/>
        </w:rPr>
        <w:t>EAS 253-1</w:t>
      </w: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Pr="004A2C60" w:rsidRDefault="00B13190" w:rsidP="00B13190">
      <w:pPr>
        <w:widowControl w:val="0"/>
        <w:autoSpaceDE w:val="0"/>
        <w:autoSpaceDN w:val="0"/>
        <w:adjustRightInd w:val="0"/>
        <w:spacing w:after="0" w:line="240" w:lineRule="auto"/>
        <w:ind w:left="363" w:hanging="360"/>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b/>
          <w:bCs/>
          <w:lang w:val="en-US"/>
        </w:rPr>
      </w:pPr>
      <w:r w:rsidRPr="004A2C60">
        <w:rPr>
          <w:rFonts w:cs="Arial"/>
          <w:b/>
          <w:bCs/>
          <w:lang w:val="en-US"/>
        </w:rPr>
        <w:br w:type="page"/>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TABLE 1.  FABRIC PROPERTIES</w:t>
      </w:r>
    </w:p>
    <w:p w:rsidR="00B13190" w:rsidRPr="004A2C60" w:rsidRDefault="00B13190" w:rsidP="00B13190">
      <w:pPr>
        <w:widowControl w:val="0"/>
        <w:autoSpaceDE w:val="0"/>
        <w:autoSpaceDN w:val="0"/>
        <w:adjustRightInd w:val="0"/>
        <w:spacing w:after="0" w:line="240" w:lineRule="auto"/>
        <w:jc w:val="left"/>
        <w:rPr>
          <w:rFonts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6"/>
        <w:gridCol w:w="1471"/>
        <w:gridCol w:w="2757"/>
        <w:gridCol w:w="1837"/>
      </w:tblGrid>
      <w:tr w:rsidR="00B13190" w:rsidRPr="004A2C60" w:rsidTr="00B13190">
        <w:trPr>
          <w:cantSplit/>
        </w:trPr>
        <w:tc>
          <w:tcPr>
            <w:tcW w:w="2642" w:type="pct"/>
            <w:gridSpan w:val="2"/>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PROPERTY</w:t>
            </w: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REQUIREMENT</w:t>
            </w:r>
          </w:p>
        </w:tc>
        <w:tc>
          <w:tcPr>
            <w:tcW w:w="943"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TEST METHOD</w:t>
            </w:r>
          </w:p>
        </w:tc>
      </w:tr>
      <w:tr w:rsidR="00B13190" w:rsidRPr="004A2C60" w:rsidTr="00B13190">
        <w:tc>
          <w:tcPr>
            <w:tcW w:w="1887" w:type="pc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Mass per unit area, g/m</w:t>
            </w:r>
            <w:r w:rsidRPr="004A2C60">
              <w:rPr>
                <w:rFonts w:cs="Arial"/>
                <w:vertAlign w:val="superscript"/>
                <w:lang w:val="en-US"/>
              </w:rPr>
              <w:t>2</w:t>
            </w:r>
            <w:r w:rsidRPr="004A2C60">
              <w:rPr>
                <w:rFonts w:cs="Arial"/>
                <w:lang w:val="en-US"/>
              </w:rPr>
              <w:t>, min.</w:t>
            </w:r>
          </w:p>
        </w:tc>
        <w:tc>
          <w:tcPr>
            <w:tcW w:w="755" w:type="pct"/>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110</w:t>
            </w:r>
          </w:p>
        </w:tc>
        <w:tc>
          <w:tcPr>
            <w:tcW w:w="943" w:type="pct"/>
          </w:tcPr>
          <w:p w:rsidR="00B13190" w:rsidRPr="004A2C60" w:rsidRDefault="00CA286F" w:rsidP="00B13190">
            <w:pPr>
              <w:widowControl w:val="0"/>
              <w:autoSpaceDE w:val="0"/>
              <w:autoSpaceDN w:val="0"/>
              <w:adjustRightInd w:val="0"/>
              <w:spacing w:after="0" w:line="240" w:lineRule="auto"/>
              <w:jc w:val="left"/>
              <w:rPr>
                <w:rFonts w:cs="Arial"/>
                <w:lang w:val="en-US"/>
              </w:rPr>
            </w:pPr>
            <w:r w:rsidRPr="004A2C60">
              <w:rPr>
                <w:rFonts w:cs="Arial"/>
                <w:lang w:val="en-US"/>
              </w:rPr>
              <w:t>KS ISO 3801</w:t>
            </w:r>
          </w:p>
        </w:tc>
      </w:tr>
      <w:tr w:rsidR="00B13190" w:rsidRPr="004A2C60" w:rsidTr="00B13190">
        <w:trPr>
          <w:cantSplit/>
        </w:trPr>
        <w:tc>
          <w:tcPr>
            <w:tcW w:w="1887" w:type="pct"/>
            <w:vMerge w:val="restar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 xml:space="preserve">Breaking force, N, min. </w:t>
            </w:r>
          </w:p>
        </w:tc>
        <w:tc>
          <w:tcPr>
            <w:tcW w:w="75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Warp way</w:t>
            </w: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600</w:t>
            </w:r>
          </w:p>
        </w:tc>
        <w:tc>
          <w:tcPr>
            <w:tcW w:w="943" w:type="pct"/>
            <w:vMerge w:val="restart"/>
            <w:vAlign w:val="center"/>
          </w:tcPr>
          <w:p w:rsidR="00B13190" w:rsidRPr="004A2C60" w:rsidRDefault="00CA286F" w:rsidP="00B13190">
            <w:pPr>
              <w:widowControl w:val="0"/>
              <w:autoSpaceDE w:val="0"/>
              <w:autoSpaceDN w:val="0"/>
              <w:adjustRightInd w:val="0"/>
              <w:spacing w:after="0" w:line="240" w:lineRule="auto"/>
              <w:jc w:val="left"/>
              <w:rPr>
                <w:rFonts w:cs="Arial"/>
                <w:lang w:val="en-US"/>
              </w:rPr>
            </w:pPr>
            <w:r w:rsidRPr="004A2C60">
              <w:rPr>
                <w:rFonts w:cs="Arial"/>
                <w:lang w:val="en-US"/>
              </w:rPr>
              <w:t>KS ISO 13934-1</w:t>
            </w:r>
          </w:p>
        </w:tc>
      </w:tr>
      <w:tr w:rsidR="00B13190" w:rsidRPr="004A2C60" w:rsidTr="00B13190">
        <w:trPr>
          <w:cantSplit/>
        </w:trPr>
        <w:tc>
          <w:tcPr>
            <w:tcW w:w="1887" w:type="pct"/>
            <w:vMerge/>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75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Weft way</w:t>
            </w: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400</w:t>
            </w:r>
          </w:p>
        </w:tc>
        <w:tc>
          <w:tcPr>
            <w:tcW w:w="943" w:type="pct"/>
            <w:vMerge/>
          </w:tcPr>
          <w:p w:rsidR="00B13190" w:rsidRPr="004A2C60" w:rsidRDefault="00B13190" w:rsidP="00B13190">
            <w:pPr>
              <w:widowControl w:val="0"/>
              <w:autoSpaceDE w:val="0"/>
              <w:autoSpaceDN w:val="0"/>
              <w:adjustRightInd w:val="0"/>
              <w:spacing w:after="0" w:line="240" w:lineRule="auto"/>
              <w:jc w:val="left"/>
              <w:rPr>
                <w:rFonts w:cs="Arial"/>
                <w:lang w:val="en-US"/>
              </w:rPr>
            </w:pPr>
          </w:p>
        </w:tc>
      </w:tr>
      <w:tr w:rsidR="00B13190" w:rsidRPr="004A2C60" w:rsidTr="00B13190">
        <w:trPr>
          <w:cantSplit/>
        </w:trPr>
        <w:tc>
          <w:tcPr>
            <w:tcW w:w="1887" w:type="pct"/>
            <w:vMerge w:val="restar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Tear resistance, N, min.</w:t>
            </w:r>
          </w:p>
        </w:tc>
        <w:tc>
          <w:tcPr>
            <w:tcW w:w="75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Warp</w:t>
            </w: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50</w:t>
            </w:r>
          </w:p>
        </w:tc>
        <w:tc>
          <w:tcPr>
            <w:tcW w:w="943" w:type="pct"/>
            <w:vMerge w:val="restart"/>
          </w:tcPr>
          <w:p w:rsidR="00B13190" w:rsidRPr="004A2C60" w:rsidRDefault="00B04F6A" w:rsidP="00B13190">
            <w:pPr>
              <w:widowControl w:val="0"/>
              <w:autoSpaceDE w:val="0"/>
              <w:autoSpaceDN w:val="0"/>
              <w:adjustRightInd w:val="0"/>
              <w:spacing w:after="0" w:line="240" w:lineRule="auto"/>
              <w:jc w:val="left"/>
              <w:rPr>
                <w:rFonts w:cs="Arial"/>
                <w:lang w:val="en-US"/>
              </w:rPr>
            </w:pPr>
            <w:r w:rsidRPr="004A2C60">
              <w:rPr>
                <w:rFonts w:cs="Arial"/>
                <w:lang w:val="en-US"/>
              </w:rPr>
              <w:t>KS ISO 13937-4</w:t>
            </w:r>
          </w:p>
        </w:tc>
      </w:tr>
      <w:tr w:rsidR="00B13190" w:rsidRPr="004A2C60" w:rsidTr="00B13190">
        <w:trPr>
          <w:cantSplit/>
        </w:trPr>
        <w:tc>
          <w:tcPr>
            <w:tcW w:w="1887" w:type="pct"/>
            <w:vMerge/>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75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Weft</w:t>
            </w: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40</w:t>
            </w:r>
          </w:p>
        </w:tc>
        <w:tc>
          <w:tcPr>
            <w:tcW w:w="943" w:type="pct"/>
            <w:vMerge/>
          </w:tcPr>
          <w:p w:rsidR="00B13190" w:rsidRPr="004A2C60" w:rsidRDefault="00B13190" w:rsidP="00B13190">
            <w:pPr>
              <w:widowControl w:val="0"/>
              <w:autoSpaceDE w:val="0"/>
              <w:autoSpaceDN w:val="0"/>
              <w:adjustRightInd w:val="0"/>
              <w:spacing w:after="0" w:line="240" w:lineRule="auto"/>
              <w:jc w:val="left"/>
              <w:rPr>
                <w:rFonts w:cs="Arial"/>
                <w:lang w:val="en-US"/>
              </w:rPr>
            </w:pPr>
          </w:p>
        </w:tc>
      </w:tr>
      <w:tr w:rsidR="00B13190" w:rsidRPr="004A2C60" w:rsidTr="00B13190">
        <w:tc>
          <w:tcPr>
            <w:tcW w:w="1887" w:type="pc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Resistance to yarn slippage, N, min. (either way)</w:t>
            </w:r>
          </w:p>
        </w:tc>
        <w:tc>
          <w:tcPr>
            <w:tcW w:w="755" w:type="pct"/>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1415" w:type="pct"/>
          </w:tcPr>
          <w:p w:rsidR="00B13190" w:rsidRPr="004A2C60" w:rsidRDefault="00B13190" w:rsidP="00B13190">
            <w:pPr>
              <w:widowControl w:val="0"/>
              <w:autoSpaceDE w:val="0"/>
              <w:autoSpaceDN w:val="0"/>
              <w:adjustRightInd w:val="0"/>
              <w:spacing w:after="0" w:line="240" w:lineRule="auto"/>
              <w:ind w:left="72"/>
              <w:jc w:val="center"/>
              <w:rPr>
                <w:rFonts w:cs="Arial"/>
                <w:lang w:val="en-US"/>
              </w:rPr>
            </w:pPr>
            <w:r w:rsidRPr="004A2C60">
              <w:rPr>
                <w:rFonts w:cs="Arial"/>
                <w:lang w:val="en-US"/>
              </w:rPr>
              <w:t xml:space="preserve">100 for seam opening of </w:t>
            </w:r>
          </w:p>
          <w:p w:rsidR="00B13190" w:rsidRPr="004A2C60" w:rsidRDefault="00B13190" w:rsidP="00B13190">
            <w:pPr>
              <w:widowControl w:val="0"/>
              <w:tabs>
                <w:tab w:val="left" w:pos="252"/>
              </w:tabs>
              <w:autoSpaceDE w:val="0"/>
              <w:autoSpaceDN w:val="0"/>
              <w:adjustRightInd w:val="0"/>
              <w:spacing w:after="0" w:line="240" w:lineRule="auto"/>
              <w:ind w:left="72"/>
              <w:jc w:val="left"/>
              <w:rPr>
                <w:rFonts w:cs="Arial"/>
                <w:lang w:val="en-US"/>
              </w:rPr>
            </w:pPr>
            <w:r w:rsidRPr="004A2C60">
              <w:rPr>
                <w:rFonts w:cs="Arial"/>
                <w:lang w:val="en-US"/>
              </w:rPr>
              <w:t xml:space="preserve">   3 mm</w:t>
            </w:r>
          </w:p>
        </w:tc>
        <w:tc>
          <w:tcPr>
            <w:tcW w:w="943" w:type="pc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KS 08-893,</w:t>
            </w:r>
          </w:p>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Part 1</w:t>
            </w:r>
          </w:p>
        </w:tc>
      </w:tr>
      <w:tr w:rsidR="00B13190" w:rsidRPr="004A2C60" w:rsidTr="00B13190">
        <w:tc>
          <w:tcPr>
            <w:tcW w:w="1887" w:type="pc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Resistance to pilling</w:t>
            </w:r>
          </w:p>
        </w:tc>
        <w:tc>
          <w:tcPr>
            <w:tcW w:w="755" w:type="pct"/>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Not lower than grade 4</w:t>
            </w:r>
          </w:p>
        </w:tc>
        <w:tc>
          <w:tcPr>
            <w:tcW w:w="943" w:type="pc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KS 08-438</w:t>
            </w:r>
          </w:p>
        </w:tc>
      </w:tr>
      <w:tr w:rsidR="001B3494" w:rsidRPr="004A2C60" w:rsidTr="001B3494">
        <w:trPr>
          <w:trHeight w:val="436"/>
        </w:trPr>
        <w:tc>
          <w:tcPr>
            <w:tcW w:w="1887" w:type="pct"/>
            <w:vMerge w:val="restart"/>
          </w:tcPr>
          <w:p w:rsidR="001B3494" w:rsidRPr="004A2C60" w:rsidRDefault="001B3494" w:rsidP="00B13190">
            <w:pPr>
              <w:widowControl w:val="0"/>
              <w:autoSpaceDE w:val="0"/>
              <w:autoSpaceDN w:val="0"/>
              <w:adjustRightInd w:val="0"/>
              <w:spacing w:after="0" w:line="240" w:lineRule="auto"/>
              <w:jc w:val="left"/>
              <w:rPr>
                <w:rFonts w:cs="Arial"/>
                <w:lang w:val="en-US"/>
              </w:rPr>
            </w:pPr>
            <w:r w:rsidRPr="004A2C60">
              <w:rPr>
                <w:rFonts w:cs="Arial"/>
                <w:lang w:val="en-US"/>
              </w:rPr>
              <w:t xml:space="preserve">Dimensional </w:t>
            </w:r>
            <w:bookmarkStart w:id="1" w:name="_GoBack"/>
            <w:bookmarkEnd w:id="1"/>
            <w:r w:rsidR="00D74F80" w:rsidRPr="004A2C60">
              <w:rPr>
                <w:rFonts w:cs="Arial"/>
                <w:lang w:val="en-US"/>
              </w:rPr>
              <w:t>changes in</w:t>
            </w:r>
            <w:r w:rsidRPr="004A2C60">
              <w:rPr>
                <w:rFonts w:cs="Arial"/>
                <w:lang w:val="en-US"/>
              </w:rPr>
              <w:t xml:space="preserve"> shrinkage after 1 </w:t>
            </w:r>
            <w:r w:rsidR="00D22D1C" w:rsidRPr="004A2C60">
              <w:rPr>
                <w:rFonts w:cs="Arial"/>
                <w:lang w:val="en-US"/>
              </w:rPr>
              <w:t>washing,</w:t>
            </w:r>
            <w:r w:rsidR="00D22D1C">
              <w:rPr>
                <w:rFonts w:cs="Arial"/>
                <w:lang w:val="en-US"/>
              </w:rPr>
              <w:t xml:space="preserve"> at 4N </w:t>
            </w:r>
            <w:r w:rsidRPr="004A2C60">
              <w:rPr>
                <w:rFonts w:cs="Arial"/>
                <w:lang w:val="en-US"/>
              </w:rPr>
              <w:t xml:space="preserve">max.  </w:t>
            </w:r>
          </w:p>
        </w:tc>
        <w:tc>
          <w:tcPr>
            <w:tcW w:w="755" w:type="pct"/>
          </w:tcPr>
          <w:p w:rsidR="001B3494" w:rsidRPr="004A2C60" w:rsidRDefault="001B3494" w:rsidP="00B13190">
            <w:pPr>
              <w:widowControl w:val="0"/>
              <w:autoSpaceDE w:val="0"/>
              <w:autoSpaceDN w:val="0"/>
              <w:adjustRightInd w:val="0"/>
              <w:spacing w:after="0" w:line="240" w:lineRule="auto"/>
              <w:jc w:val="left"/>
              <w:rPr>
                <w:rFonts w:cs="Arial"/>
                <w:lang w:val="en-US"/>
              </w:rPr>
            </w:pPr>
            <w:r w:rsidRPr="004A2C60">
              <w:rPr>
                <w:rFonts w:cs="Arial"/>
                <w:lang w:val="en-US"/>
              </w:rPr>
              <w:t>Warp</w:t>
            </w:r>
          </w:p>
        </w:tc>
        <w:tc>
          <w:tcPr>
            <w:tcW w:w="1415" w:type="pct"/>
          </w:tcPr>
          <w:p w:rsidR="001B3494" w:rsidRPr="004A2C60" w:rsidRDefault="001B3494" w:rsidP="00B04F6A">
            <w:pPr>
              <w:widowControl w:val="0"/>
              <w:autoSpaceDE w:val="0"/>
              <w:autoSpaceDN w:val="0"/>
              <w:adjustRightInd w:val="0"/>
              <w:spacing w:after="0" w:line="240" w:lineRule="auto"/>
              <w:jc w:val="center"/>
              <w:rPr>
                <w:rFonts w:cs="Arial"/>
                <w:lang w:val="en-US"/>
              </w:rPr>
            </w:pPr>
          </w:p>
          <w:p w:rsidR="001B3494" w:rsidRPr="004A2C60" w:rsidRDefault="001B3494" w:rsidP="00B13190">
            <w:pPr>
              <w:widowControl w:val="0"/>
              <w:autoSpaceDE w:val="0"/>
              <w:autoSpaceDN w:val="0"/>
              <w:adjustRightInd w:val="0"/>
              <w:spacing w:after="0" w:line="240" w:lineRule="auto"/>
              <w:jc w:val="center"/>
              <w:rPr>
                <w:rFonts w:cs="Arial"/>
                <w:lang w:val="en-US"/>
              </w:rPr>
            </w:pPr>
            <w:r w:rsidRPr="004A2C60">
              <w:rPr>
                <w:rFonts w:cs="Arial"/>
                <w:lang w:val="en-US"/>
              </w:rPr>
              <w:t>- 3 %</w:t>
            </w:r>
          </w:p>
        </w:tc>
        <w:tc>
          <w:tcPr>
            <w:tcW w:w="943" w:type="pct"/>
            <w:vMerge w:val="restart"/>
          </w:tcPr>
          <w:p w:rsidR="001B3494" w:rsidRPr="004A2C60" w:rsidRDefault="001B3494" w:rsidP="00B04F6A">
            <w:pPr>
              <w:widowControl w:val="0"/>
              <w:autoSpaceDE w:val="0"/>
              <w:autoSpaceDN w:val="0"/>
              <w:adjustRightInd w:val="0"/>
              <w:spacing w:after="0" w:line="240" w:lineRule="auto"/>
              <w:jc w:val="left"/>
              <w:rPr>
                <w:rFonts w:cs="Arial"/>
                <w:lang w:val="en-US"/>
              </w:rPr>
            </w:pPr>
            <w:r w:rsidRPr="004A2C60">
              <w:rPr>
                <w:rFonts w:cs="Arial"/>
                <w:lang w:val="en-US"/>
              </w:rPr>
              <w:t xml:space="preserve">KS ISO 5077 </w:t>
            </w:r>
          </w:p>
          <w:p w:rsidR="001B3494" w:rsidRPr="004A2C60" w:rsidRDefault="001B3494" w:rsidP="00B04F6A">
            <w:pPr>
              <w:widowControl w:val="0"/>
              <w:autoSpaceDE w:val="0"/>
              <w:autoSpaceDN w:val="0"/>
              <w:adjustRightInd w:val="0"/>
              <w:spacing w:after="0" w:line="240" w:lineRule="auto"/>
              <w:jc w:val="left"/>
              <w:rPr>
                <w:rFonts w:cs="Arial"/>
                <w:lang w:val="en-US"/>
              </w:rPr>
            </w:pPr>
            <w:r w:rsidRPr="004A2C60">
              <w:rPr>
                <w:rFonts w:cs="Arial"/>
                <w:lang w:val="en-US"/>
              </w:rPr>
              <w:t xml:space="preserve">KS ISO 6330 </w:t>
            </w:r>
          </w:p>
          <w:p w:rsidR="001B3494" w:rsidRPr="004A2C60" w:rsidRDefault="001B3494" w:rsidP="00B04F6A">
            <w:pPr>
              <w:widowControl w:val="0"/>
              <w:autoSpaceDE w:val="0"/>
              <w:autoSpaceDN w:val="0"/>
              <w:adjustRightInd w:val="0"/>
              <w:spacing w:after="0" w:line="240" w:lineRule="auto"/>
              <w:jc w:val="left"/>
              <w:rPr>
                <w:rFonts w:cs="Arial"/>
                <w:lang w:val="en-US"/>
              </w:rPr>
            </w:pPr>
            <w:r w:rsidRPr="004A2C60">
              <w:rPr>
                <w:rFonts w:cs="Arial"/>
                <w:lang w:val="en-US"/>
              </w:rPr>
              <w:t xml:space="preserve">KS ISO 3759 </w:t>
            </w:r>
          </w:p>
        </w:tc>
      </w:tr>
      <w:tr w:rsidR="001B3494" w:rsidRPr="004A2C60" w:rsidTr="001B3494">
        <w:trPr>
          <w:trHeight w:val="436"/>
        </w:trPr>
        <w:tc>
          <w:tcPr>
            <w:tcW w:w="1887" w:type="pct"/>
            <w:vMerge/>
          </w:tcPr>
          <w:p w:rsidR="001B3494" w:rsidRPr="004A2C60" w:rsidDel="00430660" w:rsidRDefault="001B3494" w:rsidP="00B13190">
            <w:pPr>
              <w:widowControl w:val="0"/>
              <w:autoSpaceDE w:val="0"/>
              <w:autoSpaceDN w:val="0"/>
              <w:adjustRightInd w:val="0"/>
              <w:spacing w:after="0" w:line="240" w:lineRule="auto"/>
              <w:jc w:val="left"/>
              <w:rPr>
                <w:rFonts w:cs="Arial"/>
                <w:lang w:val="en-US"/>
              </w:rPr>
            </w:pPr>
          </w:p>
        </w:tc>
        <w:tc>
          <w:tcPr>
            <w:tcW w:w="755" w:type="pct"/>
          </w:tcPr>
          <w:p w:rsidR="001B3494" w:rsidRPr="004A2C60" w:rsidRDefault="001B3494" w:rsidP="00B13190">
            <w:pPr>
              <w:widowControl w:val="0"/>
              <w:autoSpaceDE w:val="0"/>
              <w:autoSpaceDN w:val="0"/>
              <w:adjustRightInd w:val="0"/>
              <w:spacing w:after="0" w:line="240" w:lineRule="auto"/>
              <w:jc w:val="left"/>
              <w:rPr>
                <w:rFonts w:cs="Arial"/>
                <w:lang w:val="en-US"/>
              </w:rPr>
            </w:pPr>
            <w:r w:rsidRPr="004A2C60">
              <w:rPr>
                <w:rFonts w:cs="Arial"/>
                <w:lang w:val="en-US"/>
              </w:rPr>
              <w:t>weft</w:t>
            </w:r>
          </w:p>
        </w:tc>
        <w:tc>
          <w:tcPr>
            <w:tcW w:w="1415" w:type="pct"/>
          </w:tcPr>
          <w:p w:rsidR="001B3494" w:rsidRPr="004A2C60" w:rsidRDefault="001B3494" w:rsidP="00B13190">
            <w:pPr>
              <w:widowControl w:val="0"/>
              <w:autoSpaceDE w:val="0"/>
              <w:autoSpaceDN w:val="0"/>
              <w:adjustRightInd w:val="0"/>
              <w:spacing w:after="0" w:line="240" w:lineRule="auto"/>
              <w:jc w:val="center"/>
              <w:rPr>
                <w:rFonts w:cs="Arial"/>
                <w:lang w:val="en-US"/>
              </w:rPr>
            </w:pPr>
            <w:r w:rsidRPr="004A2C60">
              <w:rPr>
                <w:rFonts w:cs="Arial"/>
                <w:lang w:val="en-US"/>
              </w:rPr>
              <w:t>-3%</w:t>
            </w:r>
          </w:p>
        </w:tc>
        <w:tc>
          <w:tcPr>
            <w:tcW w:w="943" w:type="pct"/>
            <w:vMerge/>
          </w:tcPr>
          <w:p w:rsidR="001B3494" w:rsidRPr="004A2C60" w:rsidRDefault="001B3494" w:rsidP="00B13190">
            <w:pPr>
              <w:widowControl w:val="0"/>
              <w:autoSpaceDE w:val="0"/>
              <w:autoSpaceDN w:val="0"/>
              <w:adjustRightInd w:val="0"/>
              <w:spacing w:after="0" w:line="240" w:lineRule="auto"/>
              <w:jc w:val="left"/>
              <w:rPr>
                <w:rFonts w:cs="Arial"/>
                <w:lang w:val="en-US"/>
              </w:rPr>
            </w:pPr>
          </w:p>
        </w:tc>
      </w:tr>
      <w:tr w:rsidR="001B3494" w:rsidRPr="004A2C60" w:rsidTr="001B3494">
        <w:trPr>
          <w:trHeight w:val="597"/>
        </w:trPr>
        <w:tc>
          <w:tcPr>
            <w:tcW w:w="1887" w:type="pct"/>
            <w:vMerge w:val="restart"/>
          </w:tcPr>
          <w:p w:rsidR="001B3494" w:rsidRPr="001B3494" w:rsidRDefault="001B3494" w:rsidP="001B3494">
            <w:pPr>
              <w:widowControl w:val="0"/>
              <w:autoSpaceDE w:val="0"/>
              <w:autoSpaceDN w:val="0"/>
              <w:adjustRightInd w:val="0"/>
              <w:spacing w:after="0" w:line="240" w:lineRule="auto"/>
              <w:jc w:val="left"/>
              <w:rPr>
                <w:rFonts w:cs="Arial"/>
                <w:lang w:val="en-US"/>
              </w:rPr>
            </w:pPr>
            <w:r w:rsidRPr="001B3494">
              <w:rPr>
                <w:rFonts w:cs="Arial"/>
                <w:lang w:val="en-US"/>
              </w:rPr>
              <w:t xml:space="preserve">Dimensional changes in shrinkage after dry </w:t>
            </w:r>
            <w:r w:rsidR="000E4F49" w:rsidRPr="001B3494">
              <w:rPr>
                <w:rFonts w:cs="Arial"/>
                <w:lang w:val="en-US"/>
              </w:rPr>
              <w:t>cleaning, max</w:t>
            </w:r>
          </w:p>
          <w:p w:rsidR="001B3494" w:rsidRPr="001B3494" w:rsidRDefault="001B3494" w:rsidP="00430660">
            <w:pPr>
              <w:widowControl w:val="0"/>
              <w:autoSpaceDE w:val="0"/>
              <w:autoSpaceDN w:val="0"/>
              <w:adjustRightInd w:val="0"/>
              <w:spacing w:after="0" w:line="240" w:lineRule="auto"/>
              <w:jc w:val="left"/>
              <w:rPr>
                <w:rFonts w:cs="Arial"/>
                <w:lang w:val="en-US"/>
              </w:rPr>
            </w:pPr>
            <w:r w:rsidRPr="001B3494">
              <w:rPr>
                <w:rFonts w:cs="Arial"/>
                <w:lang w:val="en-US"/>
              </w:rPr>
              <w:t xml:space="preserve"> </w:t>
            </w:r>
          </w:p>
        </w:tc>
        <w:tc>
          <w:tcPr>
            <w:tcW w:w="755" w:type="pct"/>
          </w:tcPr>
          <w:p w:rsidR="001B3494" w:rsidRPr="004A2C60" w:rsidRDefault="001B3494" w:rsidP="00B13190">
            <w:pPr>
              <w:widowControl w:val="0"/>
              <w:autoSpaceDE w:val="0"/>
              <w:autoSpaceDN w:val="0"/>
              <w:adjustRightInd w:val="0"/>
              <w:spacing w:after="0" w:line="240" w:lineRule="auto"/>
              <w:jc w:val="left"/>
              <w:rPr>
                <w:rFonts w:cs="Arial"/>
                <w:lang w:val="en-US"/>
              </w:rPr>
            </w:pPr>
            <w:r w:rsidRPr="004A2C60">
              <w:rPr>
                <w:rFonts w:cs="Arial"/>
                <w:lang w:val="en-US"/>
              </w:rPr>
              <w:t>warp</w:t>
            </w:r>
          </w:p>
        </w:tc>
        <w:tc>
          <w:tcPr>
            <w:tcW w:w="1415" w:type="pct"/>
          </w:tcPr>
          <w:p w:rsidR="001B3494" w:rsidRPr="004A2C60" w:rsidRDefault="001B3494" w:rsidP="004A2C60">
            <w:pPr>
              <w:widowControl w:val="0"/>
              <w:autoSpaceDE w:val="0"/>
              <w:autoSpaceDN w:val="0"/>
              <w:adjustRightInd w:val="0"/>
              <w:spacing w:after="0" w:line="240" w:lineRule="auto"/>
              <w:jc w:val="center"/>
              <w:rPr>
                <w:rFonts w:cs="Arial"/>
                <w:lang w:val="en-US"/>
              </w:rPr>
            </w:pPr>
            <w:r w:rsidRPr="004A2C60">
              <w:rPr>
                <w:rFonts w:cs="Arial"/>
                <w:lang w:val="en-US"/>
              </w:rPr>
              <w:t>-1%</w:t>
            </w:r>
          </w:p>
        </w:tc>
        <w:tc>
          <w:tcPr>
            <w:tcW w:w="943" w:type="pct"/>
            <w:vMerge w:val="restart"/>
          </w:tcPr>
          <w:p w:rsidR="001B3494" w:rsidRPr="004A2C60" w:rsidRDefault="001B3494" w:rsidP="00B13190">
            <w:pPr>
              <w:widowControl w:val="0"/>
              <w:autoSpaceDE w:val="0"/>
              <w:autoSpaceDN w:val="0"/>
              <w:adjustRightInd w:val="0"/>
              <w:spacing w:after="0" w:line="240" w:lineRule="auto"/>
              <w:jc w:val="left"/>
              <w:rPr>
                <w:rFonts w:cs="Arial"/>
                <w:lang w:val="en-US"/>
              </w:rPr>
            </w:pPr>
            <w:r>
              <w:rPr>
                <w:rFonts w:cs="Arial"/>
                <w:lang w:val="en-US"/>
              </w:rPr>
              <w:t>KS ISO 3175-1</w:t>
            </w:r>
          </w:p>
        </w:tc>
      </w:tr>
      <w:tr w:rsidR="001B3494" w:rsidRPr="004A2C60" w:rsidTr="001B3494">
        <w:trPr>
          <w:trHeight w:val="465"/>
        </w:trPr>
        <w:tc>
          <w:tcPr>
            <w:tcW w:w="1887" w:type="pct"/>
            <w:vMerge/>
          </w:tcPr>
          <w:p w:rsidR="001B3494" w:rsidRPr="001B3494" w:rsidRDefault="001B3494" w:rsidP="00430660">
            <w:pPr>
              <w:widowControl w:val="0"/>
              <w:autoSpaceDE w:val="0"/>
              <w:autoSpaceDN w:val="0"/>
              <w:adjustRightInd w:val="0"/>
              <w:spacing w:after="0" w:line="240" w:lineRule="auto"/>
              <w:jc w:val="left"/>
              <w:rPr>
                <w:rFonts w:cs="Arial"/>
                <w:lang w:val="en-US"/>
              </w:rPr>
            </w:pPr>
          </w:p>
        </w:tc>
        <w:tc>
          <w:tcPr>
            <w:tcW w:w="755" w:type="pct"/>
          </w:tcPr>
          <w:p w:rsidR="001B3494" w:rsidRPr="004A2C60" w:rsidRDefault="001B3494" w:rsidP="00B13190">
            <w:pPr>
              <w:widowControl w:val="0"/>
              <w:autoSpaceDE w:val="0"/>
              <w:autoSpaceDN w:val="0"/>
              <w:adjustRightInd w:val="0"/>
              <w:spacing w:after="0" w:line="240" w:lineRule="auto"/>
              <w:jc w:val="left"/>
              <w:rPr>
                <w:rFonts w:cs="Arial"/>
                <w:lang w:val="en-US"/>
              </w:rPr>
            </w:pPr>
            <w:r w:rsidRPr="004A2C60">
              <w:rPr>
                <w:rFonts w:cs="Arial"/>
                <w:lang w:val="en-US"/>
              </w:rPr>
              <w:t xml:space="preserve">Weft </w:t>
            </w:r>
          </w:p>
        </w:tc>
        <w:tc>
          <w:tcPr>
            <w:tcW w:w="1415" w:type="pct"/>
          </w:tcPr>
          <w:p w:rsidR="001B3494" w:rsidRPr="004A2C60" w:rsidRDefault="001B3494" w:rsidP="00B13190">
            <w:pPr>
              <w:widowControl w:val="0"/>
              <w:autoSpaceDE w:val="0"/>
              <w:autoSpaceDN w:val="0"/>
              <w:adjustRightInd w:val="0"/>
              <w:spacing w:after="0" w:line="240" w:lineRule="auto"/>
              <w:jc w:val="center"/>
              <w:rPr>
                <w:rFonts w:cs="Arial"/>
                <w:lang w:val="en-US"/>
              </w:rPr>
            </w:pPr>
            <w:r w:rsidRPr="004A2C60">
              <w:rPr>
                <w:rFonts w:cs="Arial"/>
                <w:lang w:val="en-US"/>
              </w:rPr>
              <w:t>-1%</w:t>
            </w:r>
          </w:p>
        </w:tc>
        <w:tc>
          <w:tcPr>
            <w:tcW w:w="943" w:type="pct"/>
            <w:vMerge/>
          </w:tcPr>
          <w:p w:rsidR="001B3494" w:rsidRPr="004A2C60" w:rsidRDefault="001B3494" w:rsidP="00B13190">
            <w:pPr>
              <w:widowControl w:val="0"/>
              <w:autoSpaceDE w:val="0"/>
              <w:autoSpaceDN w:val="0"/>
              <w:adjustRightInd w:val="0"/>
              <w:spacing w:after="0" w:line="240" w:lineRule="auto"/>
              <w:jc w:val="left"/>
              <w:rPr>
                <w:rFonts w:cs="Arial"/>
                <w:lang w:val="en-US"/>
              </w:rPr>
            </w:pPr>
          </w:p>
        </w:tc>
      </w:tr>
      <w:tr w:rsidR="00B13190" w:rsidRPr="004A2C60" w:rsidTr="001B3494">
        <w:trPr>
          <w:trHeight w:val="50"/>
        </w:trPr>
        <w:tc>
          <w:tcPr>
            <w:tcW w:w="1887" w:type="pct"/>
          </w:tcPr>
          <w:p w:rsidR="00B13190" w:rsidRPr="001B3494" w:rsidRDefault="00B13190" w:rsidP="00B13190">
            <w:pPr>
              <w:widowControl w:val="0"/>
              <w:autoSpaceDE w:val="0"/>
              <w:autoSpaceDN w:val="0"/>
              <w:adjustRightInd w:val="0"/>
              <w:spacing w:after="0" w:line="240" w:lineRule="auto"/>
              <w:jc w:val="left"/>
              <w:rPr>
                <w:rFonts w:cs="Arial"/>
                <w:lang w:val="en-US"/>
              </w:rPr>
            </w:pPr>
            <w:r w:rsidRPr="001B3494">
              <w:rPr>
                <w:rFonts w:cs="Arial"/>
                <w:lang w:val="en-US"/>
              </w:rPr>
              <w:t>Filling, max.</w:t>
            </w:r>
          </w:p>
        </w:tc>
        <w:tc>
          <w:tcPr>
            <w:tcW w:w="755" w:type="pct"/>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2 %</w:t>
            </w:r>
          </w:p>
        </w:tc>
        <w:tc>
          <w:tcPr>
            <w:tcW w:w="943" w:type="pct"/>
          </w:tcPr>
          <w:p w:rsidR="00B13190" w:rsidRPr="004A2C60" w:rsidRDefault="00B04F6A" w:rsidP="00B13190">
            <w:pPr>
              <w:widowControl w:val="0"/>
              <w:autoSpaceDE w:val="0"/>
              <w:autoSpaceDN w:val="0"/>
              <w:adjustRightInd w:val="0"/>
              <w:spacing w:after="0" w:line="240" w:lineRule="auto"/>
              <w:jc w:val="left"/>
              <w:rPr>
                <w:rFonts w:cs="Arial"/>
                <w:lang w:val="en-US"/>
              </w:rPr>
            </w:pPr>
            <w:r w:rsidRPr="004A2C60">
              <w:rPr>
                <w:rFonts w:cs="Arial"/>
                <w:lang w:val="en-US"/>
              </w:rPr>
              <w:t xml:space="preserve">KS </w:t>
            </w:r>
            <w:r w:rsidR="00B13190" w:rsidRPr="004A2C60">
              <w:rPr>
                <w:rFonts w:cs="Arial"/>
                <w:lang w:val="en-US"/>
              </w:rPr>
              <w:t>264</w:t>
            </w:r>
          </w:p>
        </w:tc>
      </w:tr>
      <w:tr w:rsidR="00B13190" w:rsidRPr="004A2C60" w:rsidTr="00B13190">
        <w:tc>
          <w:tcPr>
            <w:tcW w:w="1887" w:type="pc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pH</w:t>
            </w:r>
          </w:p>
        </w:tc>
        <w:tc>
          <w:tcPr>
            <w:tcW w:w="755" w:type="pct"/>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1415" w:type="pct"/>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5 ± 1</w:t>
            </w:r>
          </w:p>
        </w:tc>
        <w:tc>
          <w:tcPr>
            <w:tcW w:w="943" w:type="pct"/>
          </w:tcPr>
          <w:p w:rsidR="00B13190" w:rsidRPr="004A2C60" w:rsidRDefault="00CA286F" w:rsidP="00B13190">
            <w:pPr>
              <w:widowControl w:val="0"/>
              <w:autoSpaceDE w:val="0"/>
              <w:autoSpaceDN w:val="0"/>
              <w:adjustRightInd w:val="0"/>
              <w:spacing w:after="0" w:line="240" w:lineRule="auto"/>
              <w:jc w:val="left"/>
              <w:rPr>
                <w:rFonts w:cs="Arial"/>
                <w:lang w:val="en-US"/>
              </w:rPr>
            </w:pPr>
            <w:r w:rsidRPr="004A2C60">
              <w:rPr>
                <w:rFonts w:cs="Arial"/>
                <w:lang w:val="en-US"/>
              </w:rPr>
              <w:t>KS ISO 3071</w:t>
            </w:r>
          </w:p>
        </w:tc>
      </w:tr>
    </w:tbl>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ind w:left="1440" w:firstLine="720"/>
        <w:jc w:val="left"/>
        <w:rPr>
          <w:rFonts w:cs="Arial"/>
          <w:lang w:val="en-US"/>
        </w:rPr>
      </w:pPr>
      <w:r w:rsidRPr="004A2C60">
        <w:rPr>
          <w:rFonts w:cs="Arial"/>
          <w:lang w:val="en-US"/>
        </w:rPr>
        <w:t>TABLE 2.  COLOUR FASTNESS REQUIREMENTS</w:t>
      </w:r>
    </w:p>
    <w:p w:rsidR="00B13190" w:rsidRPr="004A2C60" w:rsidRDefault="00B13190" w:rsidP="00B13190">
      <w:pPr>
        <w:widowControl w:val="0"/>
        <w:autoSpaceDE w:val="0"/>
        <w:autoSpaceDN w:val="0"/>
        <w:adjustRightInd w:val="0"/>
        <w:spacing w:after="0" w:line="240" w:lineRule="auto"/>
        <w:jc w:val="left"/>
        <w:rPr>
          <w:rFonts w:cs="Arial"/>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320"/>
        <w:gridCol w:w="1800"/>
        <w:gridCol w:w="1620"/>
        <w:gridCol w:w="2160"/>
      </w:tblGrid>
      <w:tr w:rsidR="00B13190" w:rsidRPr="004A2C60" w:rsidTr="00F273D2">
        <w:trPr>
          <w:cantSplit/>
          <w:jc w:val="center"/>
        </w:trPr>
        <w:tc>
          <w:tcPr>
            <w:tcW w:w="1838" w:type="dxa"/>
          </w:tcPr>
          <w:p w:rsidR="00B13190" w:rsidRPr="004A2C60" w:rsidRDefault="00CA286F" w:rsidP="00CA286F">
            <w:pPr>
              <w:widowControl w:val="0"/>
              <w:autoSpaceDE w:val="0"/>
              <w:autoSpaceDN w:val="0"/>
              <w:adjustRightInd w:val="0"/>
              <w:spacing w:after="0" w:line="240" w:lineRule="auto"/>
              <w:rPr>
                <w:rFonts w:cs="Arial"/>
                <w:lang w:val="en-US"/>
              </w:rPr>
            </w:pPr>
            <w:r w:rsidRPr="004A2C60">
              <w:rPr>
                <w:rFonts w:cs="Arial"/>
                <w:lang w:val="en-US"/>
              </w:rPr>
              <w:t>Characteristic</w:t>
            </w:r>
          </w:p>
        </w:tc>
        <w:tc>
          <w:tcPr>
            <w:tcW w:w="1320" w:type="dxa"/>
          </w:tcPr>
          <w:p w:rsidR="00B13190" w:rsidRPr="004A2C60" w:rsidRDefault="00B13190" w:rsidP="00B13190">
            <w:pPr>
              <w:widowControl w:val="0"/>
              <w:autoSpaceDE w:val="0"/>
              <w:autoSpaceDN w:val="0"/>
              <w:adjustRightInd w:val="0"/>
              <w:spacing w:after="0" w:line="240" w:lineRule="auto"/>
              <w:jc w:val="center"/>
              <w:rPr>
                <w:rFonts w:cs="Arial"/>
                <w:lang w:val="en-US"/>
              </w:rPr>
            </w:pPr>
          </w:p>
        </w:tc>
        <w:tc>
          <w:tcPr>
            <w:tcW w:w="3420" w:type="dxa"/>
            <w:gridSpan w:val="2"/>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NUMERICAL RATING, min.</w:t>
            </w:r>
          </w:p>
        </w:tc>
        <w:tc>
          <w:tcPr>
            <w:tcW w:w="216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TEST METHOD</w:t>
            </w:r>
          </w:p>
        </w:tc>
      </w:tr>
      <w:tr w:rsidR="00F273D2" w:rsidRPr="004A2C60" w:rsidTr="00140650">
        <w:trPr>
          <w:cantSplit/>
          <w:jc w:val="center"/>
        </w:trPr>
        <w:tc>
          <w:tcPr>
            <w:tcW w:w="3158" w:type="dxa"/>
            <w:gridSpan w:val="2"/>
            <w:vMerge w:val="restart"/>
          </w:tcPr>
          <w:p w:rsidR="00F273D2" w:rsidRPr="004A2C60" w:rsidRDefault="00F273D2" w:rsidP="00B13190">
            <w:pPr>
              <w:widowControl w:val="0"/>
              <w:autoSpaceDE w:val="0"/>
              <w:autoSpaceDN w:val="0"/>
              <w:adjustRightInd w:val="0"/>
              <w:spacing w:after="0" w:line="240" w:lineRule="auto"/>
              <w:jc w:val="left"/>
              <w:rPr>
                <w:rFonts w:cs="Arial"/>
                <w:lang w:val="en-US"/>
              </w:rPr>
            </w:pPr>
            <w:r w:rsidRPr="004A2C60">
              <w:rPr>
                <w:rFonts w:cs="Arial"/>
                <w:lang w:val="en-US"/>
              </w:rPr>
              <w:t>Light</w:t>
            </w:r>
          </w:p>
        </w:tc>
        <w:tc>
          <w:tcPr>
            <w:tcW w:w="1800" w:type="dxa"/>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Colour change</w:t>
            </w:r>
          </w:p>
        </w:tc>
        <w:tc>
          <w:tcPr>
            <w:tcW w:w="1620" w:type="dxa"/>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Staining</w:t>
            </w:r>
          </w:p>
        </w:tc>
        <w:tc>
          <w:tcPr>
            <w:tcW w:w="2160" w:type="dxa"/>
            <w:vMerge w:val="restart"/>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KS ISO 101-B01</w:t>
            </w:r>
          </w:p>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KS ISO 101-B02</w:t>
            </w:r>
          </w:p>
        </w:tc>
      </w:tr>
      <w:tr w:rsidR="00F273D2" w:rsidRPr="004A2C60" w:rsidTr="00140650">
        <w:trPr>
          <w:cantSplit/>
          <w:jc w:val="center"/>
        </w:trPr>
        <w:tc>
          <w:tcPr>
            <w:tcW w:w="3158" w:type="dxa"/>
            <w:gridSpan w:val="2"/>
            <w:vMerge/>
          </w:tcPr>
          <w:p w:rsidR="00F273D2" w:rsidRPr="004A2C60" w:rsidRDefault="00F273D2" w:rsidP="00B13190">
            <w:pPr>
              <w:widowControl w:val="0"/>
              <w:autoSpaceDE w:val="0"/>
              <w:autoSpaceDN w:val="0"/>
              <w:adjustRightInd w:val="0"/>
              <w:spacing w:after="0" w:line="240" w:lineRule="auto"/>
              <w:jc w:val="left"/>
              <w:rPr>
                <w:rFonts w:cs="Arial"/>
                <w:lang w:val="en-US"/>
              </w:rPr>
            </w:pPr>
          </w:p>
        </w:tc>
        <w:tc>
          <w:tcPr>
            <w:tcW w:w="1800" w:type="dxa"/>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6</w:t>
            </w:r>
          </w:p>
        </w:tc>
        <w:tc>
          <w:tcPr>
            <w:tcW w:w="1620" w:type="dxa"/>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w:t>
            </w:r>
          </w:p>
        </w:tc>
        <w:tc>
          <w:tcPr>
            <w:tcW w:w="2160" w:type="dxa"/>
            <w:vMerge/>
          </w:tcPr>
          <w:p w:rsidR="00F273D2" w:rsidRPr="004A2C60" w:rsidRDefault="00F273D2" w:rsidP="00B13190">
            <w:pPr>
              <w:widowControl w:val="0"/>
              <w:autoSpaceDE w:val="0"/>
              <w:autoSpaceDN w:val="0"/>
              <w:adjustRightInd w:val="0"/>
              <w:spacing w:after="0" w:line="240" w:lineRule="auto"/>
              <w:jc w:val="center"/>
              <w:rPr>
                <w:rFonts w:cs="Arial"/>
                <w:lang w:val="en-US"/>
              </w:rPr>
            </w:pPr>
          </w:p>
        </w:tc>
      </w:tr>
      <w:tr w:rsidR="00B13190" w:rsidRPr="004A2C60" w:rsidTr="00F273D2">
        <w:trPr>
          <w:cantSplit/>
          <w:jc w:val="center"/>
        </w:trPr>
        <w:tc>
          <w:tcPr>
            <w:tcW w:w="1838" w:type="dxa"/>
            <w:vMerge w:val="restart"/>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Rubbing</w:t>
            </w:r>
          </w:p>
        </w:tc>
        <w:tc>
          <w:tcPr>
            <w:tcW w:w="1320" w:type="dxa"/>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Dry</w:t>
            </w:r>
          </w:p>
        </w:tc>
        <w:tc>
          <w:tcPr>
            <w:tcW w:w="1800" w:type="dxa"/>
          </w:tcPr>
          <w:p w:rsidR="00B13190"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w:t>
            </w:r>
          </w:p>
        </w:tc>
        <w:tc>
          <w:tcPr>
            <w:tcW w:w="162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4</w:t>
            </w:r>
          </w:p>
        </w:tc>
        <w:tc>
          <w:tcPr>
            <w:tcW w:w="2160" w:type="dxa"/>
            <w:vMerge w:val="restart"/>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CA286F" w:rsidP="00B13190">
            <w:pPr>
              <w:widowControl w:val="0"/>
              <w:autoSpaceDE w:val="0"/>
              <w:autoSpaceDN w:val="0"/>
              <w:adjustRightInd w:val="0"/>
              <w:spacing w:after="0" w:line="240" w:lineRule="auto"/>
              <w:jc w:val="center"/>
              <w:rPr>
                <w:rFonts w:cs="Arial"/>
                <w:lang w:val="en-US"/>
              </w:rPr>
            </w:pPr>
            <w:r w:rsidRPr="004A2C60">
              <w:rPr>
                <w:rFonts w:cs="Arial"/>
                <w:lang w:val="en-US"/>
              </w:rPr>
              <w:t>KS ISO 101-X12</w:t>
            </w:r>
          </w:p>
        </w:tc>
      </w:tr>
      <w:tr w:rsidR="00B13190" w:rsidRPr="004A2C60" w:rsidTr="00F273D2">
        <w:trPr>
          <w:cantSplit/>
          <w:jc w:val="center"/>
        </w:trPr>
        <w:tc>
          <w:tcPr>
            <w:tcW w:w="1838" w:type="dxa"/>
            <w:vMerge/>
          </w:tcPr>
          <w:p w:rsidR="00B13190" w:rsidRPr="004A2C60" w:rsidRDefault="00B13190" w:rsidP="00B13190">
            <w:pPr>
              <w:widowControl w:val="0"/>
              <w:autoSpaceDE w:val="0"/>
              <w:autoSpaceDN w:val="0"/>
              <w:adjustRightInd w:val="0"/>
              <w:spacing w:after="0" w:line="240" w:lineRule="auto"/>
              <w:jc w:val="left"/>
              <w:rPr>
                <w:rFonts w:cs="Arial"/>
                <w:lang w:val="en-US"/>
              </w:rPr>
            </w:pPr>
          </w:p>
        </w:tc>
        <w:tc>
          <w:tcPr>
            <w:tcW w:w="1320" w:type="dxa"/>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Wet</w:t>
            </w:r>
          </w:p>
        </w:tc>
        <w:tc>
          <w:tcPr>
            <w:tcW w:w="1800" w:type="dxa"/>
          </w:tcPr>
          <w:p w:rsidR="00B13190"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w:t>
            </w:r>
          </w:p>
        </w:tc>
        <w:tc>
          <w:tcPr>
            <w:tcW w:w="162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4</w:t>
            </w:r>
          </w:p>
        </w:tc>
        <w:tc>
          <w:tcPr>
            <w:tcW w:w="2160" w:type="dxa"/>
            <w:vMerge/>
          </w:tcPr>
          <w:p w:rsidR="00B13190" w:rsidRPr="004A2C60" w:rsidRDefault="00B13190" w:rsidP="00B13190">
            <w:pPr>
              <w:widowControl w:val="0"/>
              <w:autoSpaceDE w:val="0"/>
              <w:autoSpaceDN w:val="0"/>
              <w:adjustRightInd w:val="0"/>
              <w:spacing w:after="0" w:line="240" w:lineRule="auto"/>
              <w:jc w:val="center"/>
              <w:rPr>
                <w:rFonts w:cs="Arial"/>
                <w:lang w:val="en-US"/>
              </w:rPr>
            </w:pPr>
          </w:p>
        </w:tc>
      </w:tr>
      <w:tr w:rsidR="00F273D2" w:rsidRPr="004A2C60" w:rsidTr="00F273D2">
        <w:trPr>
          <w:cantSplit/>
          <w:trHeight w:val="345"/>
          <w:jc w:val="center"/>
        </w:trPr>
        <w:tc>
          <w:tcPr>
            <w:tcW w:w="1838" w:type="dxa"/>
            <w:vMerge w:val="restart"/>
          </w:tcPr>
          <w:p w:rsidR="00F273D2" w:rsidRPr="004A2C60" w:rsidRDefault="00F273D2" w:rsidP="00F273D2">
            <w:pPr>
              <w:widowControl w:val="0"/>
              <w:autoSpaceDE w:val="0"/>
              <w:autoSpaceDN w:val="0"/>
              <w:adjustRightInd w:val="0"/>
              <w:spacing w:after="0" w:line="240" w:lineRule="auto"/>
              <w:jc w:val="left"/>
              <w:rPr>
                <w:rFonts w:cs="Arial"/>
                <w:lang w:val="en-US"/>
              </w:rPr>
            </w:pPr>
            <w:r w:rsidRPr="004A2C60">
              <w:rPr>
                <w:rFonts w:cs="Arial"/>
                <w:lang w:val="en-US"/>
              </w:rPr>
              <w:t xml:space="preserve">Perspiration, </w:t>
            </w:r>
          </w:p>
        </w:tc>
        <w:tc>
          <w:tcPr>
            <w:tcW w:w="1320" w:type="dxa"/>
          </w:tcPr>
          <w:p w:rsidR="00F273D2" w:rsidRPr="004A2C60" w:rsidRDefault="00F273D2" w:rsidP="00B13190">
            <w:pPr>
              <w:widowControl w:val="0"/>
              <w:autoSpaceDE w:val="0"/>
              <w:autoSpaceDN w:val="0"/>
              <w:adjustRightInd w:val="0"/>
              <w:spacing w:after="0" w:line="240" w:lineRule="auto"/>
              <w:jc w:val="left"/>
              <w:rPr>
                <w:rFonts w:cs="Arial"/>
                <w:lang w:val="en-US"/>
              </w:rPr>
            </w:pPr>
            <w:r w:rsidRPr="004A2C60">
              <w:rPr>
                <w:rFonts w:cs="Arial"/>
                <w:lang w:val="en-US"/>
              </w:rPr>
              <w:t xml:space="preserve">Acid </w:t>
            </w:r>
          </w:p>
        </w:tc>
        <w:tc>
          <w:tcPr>
            <w:tcW w:w="1800" w:type="dxa"/>
            <w:vAlign w:val="center"/>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5</w:t>
            </w:r>
          </w:p>
        </w:tc>
        <w:tc>
          <w:tcPr>
            <w:tcW w:w="1620" w:type="dxa"/>
            <w:vAlign w:val="center"/>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5</w:t>
            </w:r>
          </w:p>
        </w:tc>
        <w:tc>
          <w:tcPr>
            <w:tcW w:w="2160" w:type="dxa"/>
            <w:vMerge w:val="restart"/>
            <w:vAlign w:val="center"/>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bCs/>
              </w:rPr>
              <w:t>KS ISO 105 E04</w:t>
            </w:r>
          </w:p>
        </w:tc>
      </w:tr>
      <w:tr w:rsidR="00F273D2" w:rsidRPr="004A2C60" w:rsidTr="00F273D2">
        <w:trPr>
          <w:cantSplit/>
          <w:trHeight w:val="345"/>
          <w:jc w:val="center"/>
        </w:trPr>
        <w:tc>
          <w:tcPr>
            <w:tcW w:w="1838" w:type="dxa"/>
            <w:vMerge/>
          </w:tcPr>
          <w:p w:rsidR="00F273D2" w:rsidRPr="004A2C60" w:rsidRDefault="00F273D2" w:rsidP="00B13190">
            <w:pPr>
              <w:widowControl w:val="0"/>
              <w:autoSpaceDE w:val="0"/>
              <w:autoSpaceDN w:val="0"/>
              <w:adjustRightInd w:val="0"/>
              <w:spacing w:after="0" w:line="240" w:lineRule="auto"/>
              <w:jc w:val="left"/>
              <w:rPr>
                <w:rFonts w:cs="Arial"/>
                <w:lang w:val="en-US"/>
              </w:rPr>
            </w:pPr>
          </w:p>
        </w:tc>
        <w:tc>
          <w:tcPr>
            <w:tcW w:w="1320" w:type="dxa"/>
          </w:tcPr>
          <w:p w:rsidR="00F273D2" w:rsidRPr="004A2C60" w:rsidRDefault="00F273D2" w:rsidP="00B13190">
            <w:pPr>
              <w:widowControl w:val="0"/>
              <w:autoSpaceDE w:val="0"/>
              <w:autoSpaceDN w:val="0"/>
              <w:adjustRightInd w:val="0"/>
              <w:spacing w:after="0" w:line="240" w:lineRule="auto"/>
              <w:jc w:val="left"/>
              <w:rPr>
                <w:rFonts w:cs="Arial"/>
                <w:lang w:val="en-US"/>
              </w:rPr>
            </w:pPr>
            <w:r w:rsidRPr="004A2C60">
              <w:rPr>
                <w:rFonts w:cs="Arial"/>
                <w:lang w:val="en-US"/>
              </w:rPr>
              <w:t>Alkali</w:t>
            </w:r>
          </w:p>
        </w:tc>
        <w:tc>
          <w:tcPr>
            <w:tcW w:w="1800" w:type="dxa"/>
            <w:vAlign w:val="center"/>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5</w:t>
            </w:r>
          </w:p>
        </w:tc>
        <w:tc>
          <w:tcPr>
            <w:tcW w:w="1620" w:type="dxa"/>
            <w:vAlign w:val="center"/>
          </w:tcPr>
          <w:p w:rsidR="00F273D2" w:rsidRPr="004A2C60" w:rsidRDefault="00F273D2" w:rsidP="00B13190">
            <w:pPr>
              <w:widowControl w:val="0"/>
              <w:autoSpaceDE w:val="0"/>
              <w:autoSpaceDN w:val="0"/>
              <w:adjustRightInd w:val="0"/>
              <w:spacing w:after="0" w:line="240" w:lineRule="auto"/>
              <w:jc w:val="center"/>
              <w:rPr>
                <w:rFonts w:cs="Arial"/>
                <w:lang w:val="en-US"/>
              </w:rPr>
            </w:pPr>
            <w:r w:rsidRPr="004A2C60">
              <w:rPr>
                <w:rFonts w:cs="Arial"/>
                <w:lang w:val="en-US"/>
              </w:rPr>
              <w:t>5</w:t>
            </w:r>
          </w:p>
        </w:tc>
        <w:tc>
          <w:tcPr>
            <w:tcW w:w="2160" w:type="dxa"/>
            <w:vMerge/>
            <w:vAlign w:val="center"/>
          </w:tcPr>
          <w:p w:rsidR="00F273D2" w:rsidRPr="004A2C60" w:rsidRDefault="00F273D2" w:rsidP="00B13190">
            <w:pPr>
              <w:widowControl w:val="0"/>
              <w:autoSpaceDE w:val="0"/>
              <w:autoSpaceDN w:val="0"/>
              <w:adjustRightInd w:val="0"/>
              <w:spacing w:after="0" w:line="240" w:lineRule="auto"/>
              <w:jc w:val="center"/>
              <w:rPr>
                <w:rFonts w:cs="Arial"/>
                <w:bCs/>
              </w:rPr>
            </w:pPr>
          </w:p>
        </w:tc>
      </w:tr>
      <w:tr w:rsidR="00B13190" w:rsidRPr="004A2C60" w:rsidTr="00F273D2">
        <w:trPr>
          <w:cantSplit/>
          <w:jc w:val="center"/>
        </w:trPr>
        <w:tc>
          <w:tcPr>
            <w:tcW w:w="3158" w:type="dxa"/>
            <w:gridSpan w:val="2"/>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Washing</w:t>
            </w:r>
          </w:p>
        </w:tc>
        <w:tc>
          <w:tcPr>
            <w:tcW w:w="180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5</w:t>
            </w:r>
          </w:p>
        </w:tc>
        <w:tc>
          <w:tcPr>
            <w:tcW w:w="162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5</w:t>
            </w:r>
          </w:p>
        </w:tc>
        <w:tc>
          <w:tcPr>
            <w:tcW w:w="2160" w:type="dxa"/>
            <w:vAlign w:val="center"/>
          </w:tcPr>
          <w:p w:rsidR="00B13190" w:rsidRPr="004A2C60" w:rsidRDefault="00CA286F" w:rsidP="00B13190">
            <w:pPr>
              <w:widowControl w:val="0"/>
              <w:autoSpaceDE w:val="0"/>
              <w:autoSpaceDN w:val="0"/>
              <w:adjustRightInd w:val="0"/>
              <w:spacing w:after="0" w:line="240" w:lineRule="auto"/>
              <w:jc w:val="center"/>
              <w:rPr>
                <w:rFonts w:cs="Arial"/>
                <w:lang w:val="en-US"/>
              </w:rPr>
            </w:pPr>
            <w:r w:rsidRPr="004A2C60">
              <w:rPr>
                <w:rFonts w:cs="Arial"/>
                <w:bCs/>
              </w:rPr>
              <w:t>KS ISO 105 C10</w:t>
            </w:r>
          </w:p>
        </w:tc>
      </w:tr>
      <w:tr w:rsidR="00B13190" w:rsidRPr="004A2C60" w:rsidTr="00F273D2">
        <w:trPr>
          <w:cantSplit/>
          <w:jc w:val="center"/>
        </w:trPr>
        <w:tc>
          <w:tcPr>
            <w:tcW w:w="3158" w:type="dxa"/>
            <w:gridSpan w:val="2"/>
          </w:tcPr>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Peroxide washing</w:t>
            </w:r>
          </w:p>
        </w:tc>
        <w:tc>
          <w:tcPr>
            <w:tcW w:w="180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4</w:t>
            </w:r>
          </w:p>
        </w:tc>
        <w:tc>
          <w:tcPr>
            <w:tcW w:w="1620" w:type="dxa"/>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4</w:t>
            </w:r>
          </w:p>
        </w:tc>
        <w:tc>
          <w:tcPr>
            <w:tcW w:w="2160" w:type="dxa"/>
            <w:vAlign w:val="center"/>
          </w:tcPr>
          <w:p w:rsidR="00B13190" w:rsidRPr="004A2C60" w:rsidRDefault="006B2C81" w:rsidP="00B13190">
            <w:pPr>
              <w:widowControl w:val="0"/>
              <w:autoSpaceDE w:val="0"/>
              <w:autoSpaceDN w:val="0"/>
              <w:adjustRightInd w:val="0"/>
              <w:spacing w:after="0" w:line="240" w:lineRule="auto"/>
              <w:jc w:val="center"/>
              <w:rPr>
                <w:rFonts w:cs="Arial"/>
                <w:lang w:val="en-US"/>
              </w:rPr>
            </w:pPr>
            <w:r w:rsidRPr="004A2C60">
              <w:rPr>
                <w:rFonts w:cs="Arial"/>
                <w:bCs/>
              </w:rPr>
              <w:t>KS ISO 105 N02</w:t>
            </w:r>
          </w:p>
        </w:tc>
      </w:tr>
    </w:tbl>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4A2C60" w:rsidRPr="004A2C60" w:rsidRDefault="004A2C60" w:rsidP="00B13190">
      <w:pPr>
        <w:widowControl w:val="0"/>
        <w:autoSpaceDE w:val="0"/>
        <w:autoSpaceDN w:val="0"/>
        <w:adjustRightInd w:val="0"/>
        <w:spacing w:after="0" w:line="240" w:lineRule="auto"/>
        <w:jc w:val="left"/>
        <w:rPr>
          <w:rFonts w:cs="Arial"/>
          <w:b/>
          <w:bCs/>
          <w:lang w:val="en-US"/>
        </w:rPr>
      </w:pPr>
    </w:p>
    <w:p w:rsidR="00B13190" w:rsidRPr="004A2C60" w:rsidRDefault="00B13190" w:rsidP="00B13190">
      <w:pPr>
        <w:widowControl w:val="0"/>
        <w:autoSpaceDE w:val="0"/>
        <w:autoSpaceDN w:val="0"/>
        <w:adjustRightInd w:val="0"/>
        <w:spacing w:after="0" w:line="240" w:lineRule="auto"/>
        <w:jc w:val="left"/>
        <w:rPr>
          <w:rFonts w:cs="Arial"/>
          <w:b/>
          <w:bCs/>
          <w:lang w:val="en-US"/>
        </w:rPr>
      </w:pPr>
    </w:p>
    <w:p w:rsidR="001B3494" w:rsidRDefault="001B3494" w:rsidP="00B13190">
      <w:pPr>
        <w:widowControl w:val="0"/>
        <w:autoSpaceDE w:val="0"/>
        <w:autoSpaceDN w:val="0"/>
        <w:adjustRightInd w:val="0"/>
        <w:spacing w:after="0" w:line="240" w:lineRule="auto"/>
        <w:jc w:val="left"/>
        <w:rPr>
          <w:rFonts w:cs="Arial"/>
          <w:b/>
          <w:bCs/>
          <w:lang w:val="en-US"/>
        </w:rPr>
      </w:pPr>
    </w:p>
    <w:p w:rsidR="001B3494" w:rsidRDefault="001B3494" w:rsidP="00B13190">
      <w:pPr>
        <w:widowControl w:val="0"/>
        <w:autoSpaceDE w:val="0"/>
        <w:autoSpaceDN w:val="0"/>
        <w:adjustRightInd w:val="0"/>
        <w:spacing w:after="0" w:line="240" w:lineRule="auto"/>
        <w:jc w:val="left"/>
        <w:rPr>
          <w:rFonts w:cs="Arial"/>
          <w:b/>
          <w:bCs/>
          <w:lang w:val="en-US"/>
        </w:rPr>
      </w:pPr>
    </w:p>
    <w:p w:rsidR="00B13190" w:rsidRPr="004A2C60" w:rsidRDefault="001B3494" w:rsidP="00B13190">
      <w:pPr>
        <w:widowControl w:val="0"/>
        <w:autoSpaceDE w:val="0"/>
        <w:autoSpaceDN w:val="0"/>
        <w:adjustRightInd w:val="0"/>
        <w:spacing w:after="0" w:line="240" w:lineRule="auto"/>
        <w:jc w:val="left"/>
        <w:rPr>
          <w:rFonts w:cs="Arial"/>
          <w:lang w:val="en-US"/>
        </w:rPr>
      </w:pPr>
      <w:r>
        <w:rPr>
          <w:rFonts w:cs="Arial"/>
          <w:b/>
          <w:bCs/>
          <w:lang w:val="en-US"/>
        </w:rPr>
        <w:lastRenderedPageBreak/>
        <w:t xml:space="preserve">5.4 </w:t>
      </w:r>
      <w:r w:rsidR="00B13190" w:rsidRPr="004A2C60">
        <w:rPr>
          <w:rFonts w:cs="Arial"/>
          <w:b/>
          <w:bCs/>
          <w:lang w:val="en-US"/>
        </w:rPr>
        <w:tab/>
      </w:r>
      <w:r w:rsidR="00B13190" w:rsidRPr="004A2C60">
        <w:rPr>
          <w:rFonts w:cs="Arial"/>
          <w:iCs/>
          <w:lang w:val="en-US"/>
        </w:rPr>
        <w:t>Finished Dimensions</w:t>
      </w:r>
      <w:r w:rsidR="00B13190" w:rsidRPr="004A2C60">
        <w:rPr>
          <w:rFonts w:cs="Arial"/>
          <w:lang w:val="en-US"/>
        </w:rPr>
        <w:t xml:space="preserve"> — The minimum dimensions of the finished bedsheet shall be as in Table 3.</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r w:rsidRPr="004A2C60">
        <w:rPr>
          <w:rFonts w:cs="Arial"/>
          <w:lang w:val="en-US"/>
        </w:rPr>
        <w:tab/>
        <w:t xml:space="preserve">The dimensions shall be determined in accordance with </w:t>
      </w:r>
      <w:r w:rsidR="004A2C60" w:rsidRPr="004A2C60">
        <w:rPr>
          <w:rFonts w:cs="Arial"/>
          <w:lang w:val="en-US"/>
        </w:rPr>
        <w:t>KS ISO 22198</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ind w:left="2160" w:firstLine="720"/>
        <w:jc w:val="left"/>
        <w:rPr>
          <w:rFonts w:cs="Arial"/>
          <w:lang w:val="en-US"/>
        </w:rPr>
      </w:pPr>
      <w:r w:rsidRPr="004A2C60">
        <w:rPr>
          <w:rFonts w:cs="Arial"/>
          <w:lang w:val="en-US"/>
        </w:rPr>
        <w:t>TABLE 3.  FINISHED BEDSHEET DIMENSIONS</w:t>
      </w:r>
    </w:p>
    <w:p w:rsidR="00B13190" w:rsidRPr="004A2C60" w:rsidRDefault="00B13190" w:rsidP="00B13190">
      <w:pPr>
        <w:widowControl w:val="0"/>
        <w:autoSpaceDE w:val="0"/>
        <w:autoSpaceDN w:val="0"/>
        <w:adjustRightInd w:val="0"/>
        <w:spacing w:after="0" w:line="240" w:lineRule="auto"/>
        <w:jc w:val="left"/>
        <w:rPr>
          <w:rFonts w:cs="Arial"/>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2432"/>
        <w:gridCol w:w="2429"/>
        <w:gridCol w:w="2432"/>
      </w:tblGrid>
      <w:tr w:rsidR="00B13190" w:rsidRPr="004A2C60" w:rsidTr="00706865">
        <w:tc>
          <w:tcPr>
            <w:tcW w:w="1636"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WIDTH, cm</w:t>
            </w:r>
          </w:p>
        </w:tc>
        <w:tc>
          <w:tcPr>
            <w:tcW w:w="2464"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LENGTH, cm</w:t>
            </w:r>
          </w:p>
        </w:tc>
        <w:tc>
          <w:tcPr>
            <w:tcW w:w="2464"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WIDTH, cm</w:t>
            </w:r>
          </w:p>
        </w:tc>
        <w:tc>
          <w:tcPr>
            <w:tcW w:w="2464"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LENGTH, cm</w:t>
            </w:r>
          </w:p>
          <w:p w:rsidR="00B13190" w:rsidRPr="004A2C60" w:rsidRDefault="00B13190" w:rsidP="00B13190">
            <w:pPr>
              <w:widowControl w:val="0"/>
              <w:autoSpaceDE w:val="0"/>
              <w:autoSpaceDN w:val="0"/>
              <w:adjustRightInd w:val="0"/>
              <w:spacing w:after="0" w:line="240" w:lineRule="auto"/>
              <w:jc w:val="center"/>
              <w:rPr>
                <w:rFonts w:cs="Arial"/>
                <w:lang w:val="en-US"/>
              </w:rPr>
            </w:pPr>
          </w:p>
        </w:tc>
      </w:tr>
      <w:tr w:rsidR="00B13190" w:rsidRPr="004A2C60" w:rsidTr="00706865">
        <w:tc>
          <w:tcPr>
            <w:tcW w:w="1636"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230</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230</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185</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155</w:t>
            </w:r>
          </w:p>
          <w:p w:rsidR="00B13190" w:rsidRPr="004A2C60" w:rsidRDefault="00B13190" w:rsidP="00B13190">
            <w:pPr>
              <w:widowControl w:val="0"/>
              <w:autoSpaceDE w:val="0"/>
              <w:autoSpaceDN w:val="0"/>
              <w:adjustRightInd w:val="0"/>
              <w:spacing w:after="0" w:line="240" w:lineRule="auto"/>
              <w:jc w:val="center"/>
              <w:rPr>
                <w:rFonts w:cs="Arial"/>
                <w:lang w:val="en-US"/>
              </w:rPr>
            </w:pPr>
          </w:p>
        </w:tc>
        <w:tc>
          <w:tcPr>
            <w:tcW w:w="2464"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275</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255</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230</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230</w:t>
            </w:r>
          </w:p>
        </w:tc>
        <w:tc>
          <w:tcPr>
            <w:tcW w:w="2464"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138</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138</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125</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p>
        </w:tc>
        <w:tc>
          <w:tcPr>
            <w:tcW w:w="2464" w:type="dxa"/>
            <w:vAlign w:val="center"/>
          </w:tcPr>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230</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205</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r w:rsidRPr="004A2C60">
              <w:rPr>
                <w:rFonts w:cs="Arial"/>
                <w:lang w:val="en-US"/>
              </w:rPr>
              <w:t>185</w:t>
            </w: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p>
          <w:p w:rsidR="00B13190" w:rsidRPr="004A2C60" w:rsidRDefault="00B13190" w:rsidP="00B13190">
            <w:pPr>
              <w:widowControl w:val="0"/>
              <w:autoSpaceDE w:val="0"/>
              <w:autoSpaceDN w:val="0"/>
              <w:adjustRightInd w:val="0"/>
              <w:spacing w:after="0" w:line="240" w:lineRule="auto"/>
              <w:jc w:val="center"/>
              <w:rPr>
                <w:rFonts w:cs="Arial"/>
                <w:lang w:val="en-US"/>
              </w:rPr>
            </w:pPr>
          </w:p>
        </w:tc>
      </w:tr>
    </w:tbl>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1B3494" w:rsidP="00B13190">
      <w:pPr>
        <w:widowControl w:val="0"/>
        <w:autoSpaceDE w:val="0"/>
        <w:autoSpaceDN w:val="0"/>
        <w:adjustRightInd w:val="0"/>
        <w:spacing w:after="0" w:line="240" w:lineRule="auto"/>
        <w:jc w:val="left"/>
        <w:rPr>
          <w:rFonts w:cs="Arial"/>
          <w:b/>
          <w:bCs/>
          <w:lang w:val="en-US"/>
        </w:rPr>
      </w:pPr>
      <w:r>
        <w:rPr>
          <w:rFonts w:cs="Arial"/>
          <w:b/>
          <w:bCs/>
          <w:lang w:val="en-US"/>
        </w:rPr>
        <w:t>6</w:t>
      </w:r>
      <w:r w:rsidR="00B13190" w:rsidRPr="004A2C60">
        <w:rPr>
          <w:rFonts w:cs="Arial"/>
          <w:b/>
          <w:bCs/>
          <w:lang w:val="en-US"/>
        </w:rPr>
        <w:t xml:space="preserve"> </w:t>
      </w:r>
      <w:r w:rsidR="00B13190" w:rsidRPr="004A2C60">
        <w:rPr>
          <w:rFonts w:cs="Arial"/>
          <w:b/>
          <w:bCs/>
          <w:lang w:val="en-US"/>
        </w:rPr>
        <w:tab/>
        <w:t>PACKAGING</w:t>
      </w:r>
    </w:p>
    <w:p w:rsidR="00B13190" w:rsidRPr="004A2C60" w:rsidRDefault="00B13190" w:rsidP="00B13190">
      <w:pPr>
        <w:widowControl w:val="0"/>
        <w:autoSpaceDE w:val="0"/>
        <w:autoSpaceDN w:val="0"/>
        <w:adjustRightInd w:val="0"/>
        <w:spacing w:after="0" w:line="240" w:lineRule="auto"/>
        <w:rPr>
          <w:rFonts w:cs="Arial"/>
          <w:lang w:val="en-US"/>
        </w:rPr>
      </w:pPr>
    </w:p>
    <w:p w:rsidR="00B13190" w:rsidRPr="004A2C60" w:rsidRDefault="001B3494" w:rsidP="00B13190">
      <w:pPr>
        <w:widowControl w:val="0"/>
        <w:autoSpaceDE w:val="0"/>
        <w:autoSpaceDN w:val="0"/>
        <w:adjustRightInd w:val="0"/>
        <w:spacing w:after="0" w:line="240" w:lineRule="auto"/>
        <w:ind w:left="720" w:hanging="720"/>
        <w:rPr>
          <w:rFonts w:cs="Arial"/>
          <w:lang w:val="en-US"/>
        </w:rPr>
      </w:pPr>
      <w:r>
        <w:rPr>
          <w:rFonts w:cs="Arial"/>
          <w:b/>
          <w:bCs/>
          <w:lang w:val="en-US"/>
        </w:rPr>
        <w:t>6</w:t>
      </w:r>
      <w:r w:rsidR="00B13190" w:rsidRPr="004A2C60">
        <w:rPr>
          <w:rFonts w:cs="Arial"/>
          <w:b/>
          <w:bCs/>
          <w:lang w:val="en-US"/>
        </w:rPr>
        <w:t>.1</w:t>
      </w:r>
      <w:r w:rsidR="00B13190" w:rsidRPr="004A2C60">
        <w:rPr>
          <w:rFonts w:cs="Arial"/>
          <w:b/>
          <w:bCs/>
          <w:lang w:val="en-US"/>
        </w:rPr>
        <w:tab/>
        <w:t>Pieces</w:t>
      </w:r>
      <w:r w:rsidR="00B13190" w:rsidRPr="004A2C60">
        <w:rPr>
          <w:rFonts w:cs="Arial"/>
          <w:lang w:val="en-US"/>
        </w:rPr>
        <w:t xml:space="preserve"> — Each piece or pair of bedsheet(s) shall be neatly and securely wrapped in polythene papers to prevent contamination or damage.</w:t>
      </w:r>
    </w:p>
    <w:p w:rsidR="00B13190" w:rsidRPr="004A2C60" w:rsidRDefault="00B13190" w:rsidP="00B13190">
      <w:pPr>
        <w:widowControl w:val="0"/>
        <w:autoSpaceDE w:val="0"/>
        <w:autoSpaceDN w:val="0"/>
        <w:adjustRightInd w:val="0"/>
        <w:spacing w:after="0" w:line="240" w:lineRule="auto"/>
        <w:rPr>
          <w:rFonts w:cs="Arial"/>
          <w:lang w:val="en-US"/>
        </w:rPr>
      </w:pPr>
    </w:p>
    <w:p w:rsidR="00B13190" w:rsidRPr="004A2C60" w:rsidRDefault="001B3494" w:rsidP="00B13190">
      <w:pPr>
        <w:widowControl w:val="0"/>
        <w:autoSpaceDE w:val="0"/>
        <w:autoSpaceDN w:val="0"/>
        <w:adjustRightInd w:val="0"/>
        <w:spacing w:after="0" w:line="240" w:lineRule="auto"/>
        <w:ind w:left="720" w:hanging="720"/>
        <w:rPr>
          <w:rFonts w:cs="Arial"/>
          <w:lang w:val="en-US"/>
        </w:rPr>
      </w:pPr>
      <w:r>
        <w:rPr>
          <w:rFonts w:cs="Arial"/>
          <w:b/>
          <w:bCs/>
          <w:lang w:val="en-US"/>
        </w:rPr>
        <w:t>6</w:t>
      </w:r>
      <w:r w:rsidR="00B13190" w:rsidRPr="004A2C60">
        <w:rPr>
          <w:rFonts w:cs="Arial"/>
          <w:b/>
          <w:bCs/>
          <w:lang w:val="en-US"/>
        </w:rPr>
        <w:t>.2</w:t>
      </w:r>
      <w:r w:rsidR="00B13190" w:rsidRPr="004A2C60">
        <w:rPr>
          <w:rFonts w:cs="Arial"/>
          <w:b/>
          <w:bCs/>
          <w:lang w:val="en-US"/>
        </w:rPr>
        <w:tab/>
        <w:t>Bulk</w:t>
      </w:r>
      <w:r w:rsidR="00B13190" w:rsidRPr="004A2C60">
        <w:rPr>
          <w:rFonts w:cs="Arial"/>
          <w:lang w:val="en-US"/>
        </w:rPr>
        <w:t xml:space="preserve"> — The neatly and securely wrapped pieces shall be packed in cartons or boxes.</w:t>
      </w:r>
    </w:p>
    <w:p w:rsidR="00B13190" w:rsidRPr="004A2C60" w:rsidRDefault="00B13190" w:rsidP="00B13190">
      <w:pPr>
        <w:widowControl w:val="0"/>
        <w:autoSpaceDE w:val="0"/>
        <w:autoSpaceDN w:val="0"/>
        <w:adjustRightInd w:val="0"/>
        <w:spacing w:after="0" w:line="240" w:lineRule="auto"/>
        <w:ind w:left="720" w:hanging="720"/>
        <w:rPr>
          <w:rFonts w:cs="Arial"/>
          <w:lang w:val="en-US"/>
        </w:rPr>
      </w:pPr>
    </w:p>
    <w:p w:rsidR="00B13190" w:rsidRPr="004A2C60" w:rsidRDefault="001B3494" w:rsidP="00B13190">
      <w:pPr>
        <w:keepNext/>
        <w:widowControl w:val="0"/>
        <w:autoSpaceDE w:val="0"/>
        <w:autoSpaceDN w:val="0"/>
        <w:adjustRightInd w:val="0"/>
        <w:spacing w:after="0" w:line="240" w:lineRule="auto"/>
        <w:jc w:val="left"/>
        <w:outlineLvl w:val="1"/>
        <w:rPr>
          <w:rFonts w:cs="Arial"/>
          <w:b/>
          <w:bCs/>
          <w:lang w:val="en-US"/>
        </w:rPr>
      </w:pPr>
      <w:r>
        <w:rPr>
          <w:rFonts w:cs="Arial"/>
          <w:b/>
          <w:bCs/>
          <w:lang w:val="en-US"/>
        </w:rPr>
        <w:t>7</w:t>
      </w:r>
      <w:r w:rsidR="00B13190" w:rsidRPr="004A2C60">
        <w:rPr>
          <w:rFonts w:cs="Arial"/>
          <w:b/>
          <w:bCs/>
          <w:lang w:val="en-US"/>
        </w:rPr>
        <w:t>.</w:t>
      </w:r>
      <w:r w:rsidR="00B13190" w:rsidRPr="004A2C60">
        <w:rPr>
          <w:rFonts w:cs="Arial"/>
          <w:b/>
          <w:bCs/>
          <w:lang w:val="en-US"/>
        </w:rPr>
        <w:tab/>
        <w:t>MARKING</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1B3494" w:rsidP="00B13190">
      <w:pPr>
        <w:widowControl w:val="0"/>
        <w:autoSpaceDE w:val="0"/>
        <w:autoSpaceDN w:val="0"/>
        <w:adjustRightInd w:val="0"/>
        <w:spacing w:after="0" w:line="240" w:lineRule="auto"/>
        <w:ind w:left="720" w:hanging="720"/>
        <w:jc w:val="left"/>
        <w:rPr>
          <w:rFonts w:cs="Arial"/>
        </w:rPr>
      </w:pPr>
      <w:r>
        <w:rPr>
          <w:rFonts w:cs="Arial"/>
          <w:b/>
          <w:bCs/>
          <w:lang w:val="en-US"/>
        </w:rPr>
        <w:t>7</w:t>
      </w:r>
      <w:r w:rsidR="00B13190" w:rsidRPr="004A2C60">
        <w:rPr>
          <w:rFonts w:cs="Arial"/>
          <w:b/>
          <w:bCs/>
          <w:lang w:val="en-US"/>
        </w:rPr>
        <w:t>.1</w:t>
      </w:r>
      <w:r w:rsidR="00B13190" w:rsidRPr="004A2C60">
        <w:rPr>
          <w:rFonts w:cs="Arial"/>
          <w:b/>
          <w:bCs/>
          <w:lang w:val="en-US"/>
        </w:rPr>
        <w:tab/>
        <w:t>Pieces</w:t>
      </w:r>
      <w:r w:rsidR="00B13190" w:rsidRPr="004A2C60">
        <w:rPr>
          <w:rFonts w:cs="Arial"/>
          <w:lang w:val="en-US"/>
        </w:rPr>
        <w:t xml:space="preserve"> </w:t>
      </w:r>
      <w:r w:rsidR="00B13190" w:rsidRPr="004A2C60">
        <w:rPr>
          <w:rFonts w:cs="Arial"/>
        </w:rPr>
        <w:t>— Each piece or pair of bedsheet(s) shall have a label securely attached bearing the following information:</w:t>
      </w:r>
    </w:p>
    <w:p w:rsidR="00B13190" w:rsidRPr="004A2C60" w:rsidRDefault="00B13190" w:rsidP="00B13190">
      <w:pPr>
        <w:widowControl w:val="0"/>
        <w:autoSpaceDE w:val="0"/>
        <w:autoSpaceDN w:val="0"/>
        <w:adjustRightInd w:val="0"/>
        <w:spacing w:after="0" w:line="240" w:lineRule="auto"/>
        <w:jc w:val="left"/>
        <w:rPr>
          <w:rFonts w:cs="Arial"/>
        </w:rPr>
      </w:pPr>
    </w:p>
    <w:p w:rsidR="00B13190" w:rsidRPr="004A2C60" w:rsidRDefault="00B13190" w:rsidP="00B13190">
      <w:pPr>
        <w:widowControl w:val="0"/>
        <w:autoSpaceDE w:val="0"/>
        <w:autoSpaceDN w:val="0"/>
        <w:adjustRightInd w:val="0"/>
        <w:spacing w:after="0" w:line="240" w:lineRule="auto"/>
        <w:ind w:left="720"/>
        <w:jc w:val="left"/>
        <w:rPr>
          <w:rFonts w:cs="Arial"/>
          <w:lang w:val="en-US"/>
        </w:rPr>
      </w:pPr>
      <w:r w:rsidRPr="004A2C60">
        <w:rPr>
          <w:rFonts w:cs="Arial"/>
          <w:lang w:val="en-US"/>
        </w:rPr>
        <w:t>(</w:t>
      </w:r>
      <w:r w:rsidRPr="004A2C60">
        <w:rPr>
          <w:rFonts w:cs="Arial"/>
          <w:iCs/>
          <w:lang w:val="en-US"/>
        </w:rPr>
        <w:t>a</w:t>
      </w:r>
      <w:r w:rsidRPr="004A2C60">
        <w:rPr>
          <w:rFonts w:cs="Arial"/>
          <w:lang w:val="en-US"/>
        </w:rPr>
        <w:t>)</w:t>
      </w:r>
      <w:r w:rsidRPr="004A2C60">
        <w:rPr>
          <w:rFonts w:cs="Arial"/>
          <w:lang w:val="en-US"/>
        </w:rPr>
        <w:tab/>
        <w:t>Manufacturer’s name or registered trade mark;</w:t>
      </w:r>
    </w:p>
    <w:p w:rsidR="00B13190" w:rsidRPr="004A2C60" w:rsidRDefault="00B13190" w:rsidP="00B13190">
      <w:pPr>
        <w:widowControl w:val="0"/>
        <w:autoSpaceDE w:val="0"/>
        <w:autoSpaceDN w:val="0"/>
        <w:adjustRightInd w:val="0"/>
        <w:spacing w:after="0" w:line="240" w:lineRule="auto"/>
        <w:ind w:left="720"/>
        <w:jc w:val="left"/>
        <w:rPr>
          <w:rFonts w:cs="Arial"/>
          <w:lang w:val="en-US"/>
        </w:rPr>
      </w:pPr>
    </w:p>
    <w:p w:rsidR="00B13190" w:rsidRPr="004A2C60" w:rsidRDefault="00B13190" w:rsidP="00B13190">
      <w:pPr>
        <w:widowControl w:val="0"/>
        <w:numPr>
          <w:ilvl w:val="0"/>
          <w:numId w:val="14"/>
        </w:numPr>
        <w:autoSpaceDE w:val="0"/>
        <w:autoSpaceDN w:val="0"/>
        <w:adjustRightInd w:val="0"/>
        <w:spacing w:after="0" w:line="240" w:lineRule="auto"/>
        <w:jc w:val="left"/>
        <w:rPr>
          <w:rFonts w:cs="Arial"/>
          <w:lang w:val="en-US"/>
        </w:rPr>
      </w:pPr>
      <w:r w:rsidRPr="004A2C60">
        <w:rPr>
          <w:rFonts w:cs="Arial"/>
          <w:lang w:val="en-US"/>
        </w:rPr>
        <w:t xml:space="preserve">Type of fabric in accordance with </w:t>
      </w:r>
      <w:r w:rsidRPr="004A2C60">
        <w:rPr>
          <w:rFonts w:cs="Arial"/>
          <w:b/>
          <w:bCs/>
          <w:lang w:val="en-US"/>
        </w:rPr>
        <w:t>4.1.1</w:t>
      </w:r>
      <w:r w:rsidRPr="004A2C60">
        <w:rPr>
          <w:rFonts w:cs="Arial"/>
          <w:lang w:val="en-US"/>
        </w:rPr>
        <w:t>;</w:t>
      </w:r>
    </w:p>
    <w:p w:rsidR="00B13190" w:rsidRPr="004A2C60" w:rsidRDefault="00B13190" w:rsidP="00B13190">
      <w:pPr>
        <w:widowControl w:val="0"/>
        <w:autoSpaceDE w:val="0"/>
        <w:autoSpaceDN w:val="0"/>
        <w:adjustRightInd w:val="0"/>
        <w:spacing w:after="0" w:line="240" w:lineRule="auto"/>
        <w:ind w:left="720"/>
        <w:jc w:val="left"/>
        <w:rPr>
          <w:rFonts w:cs="Arial"/>
          <w:lang w:val="en-US"/>
        </w:rPr>
      </w:pPr>
    </w:p>
    <w:p w:rsidR="00B13190" w:rsidRPr="004A2C60" w:rsidRDefault="00B13190" w:rsidP="00B13190">
      <w:pPr>
        <w:widowControl w:val="0"/>
        <w:numPr>
          <w:ilvl w:val="0"/>
          <w:numId w:val="14"/>
        </w:numPr>
        <w:autoSpaceDE w:val="0"/>
        <w:autoSpaceDN w:val="0"/>
        <w:adjustRightInd w:val="0"/>
        <w:spacing w:after="0" w:line="240" w:lineRule="auto"/>
        <w:jc w:val="left"/>
        <w:rPr>
          <w:rFonts w:cs="Arial"/>
          <w:lang w:val="en-US"/>
        </w:rPr>
      </w:pPr>
      <w:r w:rsidRPr="004A2C60">
        <w:rPr>
          <w:rFonts w:cs="Arial"/>
          <w:lang w:val="en-US"/>
        </w:rPr>
        <w:t xml:space="preserve">Fabric </w:t>
      </w:r>
      <w:proofErr w:type="spellStart"/>
      <w:r w:rsidRPr="004A2C60">
        <w:rPr>
          <w:rFonts w:cs="Arial"/>
          <w:lang w:val="en-US"/>
        </w:rPr>
        <w:t>fibre</w:t>
      </w:r>
      <w:proofErr w:type="spellEnd"/>
      <w:r w:rsidRPr="004A2C60">
        <w:rPr>
          <w:rFonts w:cs="Arial"/>
          <w:lang w:val="en-US"/>
        </w:rPr>
        <w:t xml:space="preserve"> composition and proportion;</w:t>
      </w:r>
    </w:p>
    <w:p w:rsidR="00B13190" w:rsidRPr="004A2C60" w:rsidRDefault="00B13190" w:rsidP="00B13190">
      <w:pPr>
        <w:widowControl w:val="0"/>
        <w:autoSpaceDE w:val="0"/>
        <w:autoSpaceDN w:val="0"/>
        <w:adjustRightInd w:val="0"/>
        <w:spacing w:after="0" w:line="240" w:lineRule="auto"/>
        <w:ind w:left="720"/>
        <w:jc w:val="left"/>
        <w:rPr>
          <w:rFonts w:cs="Arial"/>
          <w:lang w:val="en-US"/>
        </w:rPr>
      </w:pPr>
    </w:p>
    <w:p w:rsidR="00B13190" w:rsidRPr="004A2C60" w:rsidRDefault="00B13190" w:rsidP="00B13190">
      <w:pPr>
        <w:widowControl w:val="0"/>
        <w:numPr>
          <w:ilvl w:val="0"/>
          <w:numId w:val="14"/>
        </w:numPr>
        <w:autoSpaceDE w:val="0"/>
        <w:autoSpaceDN w:val="0"/>
        <w:adjustRightInd w:val="0"/>
        <w:spacing w:after="0" w:line="240" w:lineRule="auto"/>
        <w:jc w:val="left"/>
        <w:rPr>
          <w:rFonts w:cs="Arial"/>
          <w:lang w:val="en-US"/>
        </w:rPr>
      </w:pPr>
      <w:r w:rsidRPr="004A2C60">
        <w:rPr>
          <w:rFonts w:cs="Arial"/>
          <w:lang w:val="en-US"/>
        </w:rPr>
        <w:t>Size of the bedsheet in cm;</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numPr>
          <w:ilvl w:val="0"/>
          <w:numId w:val="14"/>
        </w:numPr>
        <w:autoSpaceDE w:val="0"/>
        <w:autoSpaceDN w:val="0"/>
        <w:adjustRightInd w:val="0"/>
        <w:spacing w:after="0" w:line="240" w:lineRule="auto"/>
        <w:jc w:val="left"/>
        <w:rPr>
          <w:rFonts w:cs="Arial"/>
          <w:lang w:val="en-US"/>
        </w:rPr>
      </w:pPr>
      <w:r w:rsidRPr="004A2C60">
        <w:rPr>
          <w:rFonts w:cs="Arial"/>
          <w:lang w:val="en-US"/>
        </w:rPr>
        <w:t xml:space="preserve">Care instructions in accordance with </w:t>
      </w:r>
      <w:r w:rsidR="00023853" w:rsidRPr="004A2C60">
        <w:rPr>
          <w:rFonts w:cs="Arial"/>
          <w:szCs w:val="24"/>
        </w:rPr>
        <w:t>KS ISO 3758</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ind w:left="720"/>
        <w:jc w:val="left"/>
        <w:rPr>
          <w:rFonts w:cs="Arial"/>
          <w:lang w:val="en-US"/>
        </w:rPr>
      </w:pPr>
      <w:r w:rsidRPr="004A2C60">
        <w:rPr>
          <w:rFonts w:cs="Arial"/>
          <w:lang w:val="en-US"/>
        </w:rPr>
        <w:t>(</w:t>
      </w:r>
      <w:r w:rsidRPr="004A2C60">
        <w:rPr>
          <w:rFonts w:cs="Arial"/>
          <w:iCs/>
          <w:lang w:val="en-US"/>
        </w:rPr>
        <w:t>f</w:t>
      </w:r>
      <w:r w:rsidRPr="004A2C60">
        <w:rPr>
          <w:rFonts w:cs="Arial"/>
          <w:lang w:val="en-US"/>
        </w:rPr>
        <w:t>)</w:t>
      </w:r>
      <w:r w:rsidRPr="004A2C60">
        <w:rPr>
          <w:rFonts w:cs="Arial"/>
          <w:lang w:val="en-US"/>
        </w:rPr>
        <w:tab/>
      </w:r>
      <w:r w:rsidR="004A2C60" w:rsidRPr="004A2C60">
        <w:rPr>
          <w:rFonts w:cs="Arial"/>
          <w:lang w:val="en-US"/>
        </w:rPr>
        <w:t>c</w:t>
      </w:r>
      <w:r w:rsidR="001B3494">
        <w:rPr>
          <w:rFonts w:cs="Arial"/>
          <w:lang w:val="en-US"/>
        </w:rPr>
        <w:t>ountry of manufacture</w:t>
      </w:r>
    </w:p>
    <w:p w:rsidR="00B13190" w:rsidRPr="004A2C60" w:rsidRDefault="00B13190" w:rsidP="00B13190">
      <w:pPr>
        <w:widowControl w:val="0"/>
        <w:autoSpaceDE w:val="0"/>
        <w:autoSpaceDN w:val="0"/>
        <w:adjustRightInd w:val="0"/>
        <w:spacing w:after="0" w:line="240" w:lineRule="auto"/>
        <w:ind w:left="720"/>
        <w:jc w:val="left"/>
        <w:rPr>
          <w:rFonts w:cs="Arial"/>
          <w:lang w:val="en-US"/>
        </w:rPr>
      </w:pPr>
    </w:p>
    <w:p w:rsidR="00B13190" w:rsidRPr="004A2C60" w:rsidRDefault="001B3494" w:rsidP="00B13190">
      <w:pPr>
        <w:widowControl w:val="0"/>
        <w:autoSpaceDE w:val="0"/>
        <w:autoSpaceDN w:val="0"/>
        <w:adjustRightInd w:val="0"/>
        <w:spacing w:after="0" w:line="240" w:lineRule="auto"/>
        <w:ind w:left="720" w:hanging="720"/>
        <w:rPr>
          <w:rFonts w:cs="Arial"/>
        </w:rPr>
      </w:pPr>
      <w:r>
        <w:rPr>
          <w:rFonts w:cs="Arial"/>
          <w:b/>
          <w:bCs/>
          <w:lang w:val="en-US"/>
        </w:rPr>
        <w:t>7</w:t>
      </w:r>
      <w:r w:rsidR="00B13190" w:rsidRPr="004A2C60">
        <w:rPr>
          <w:rFonts w:cs="Arial"/>
          <w:b/>
          <w:bCs/>
          <w:lang w:val="en-US"/>
        </w:rPr>
        <w:t>.2</w:t>
      </w:r>
      <w:r w:rsidR="00B13190" w:rsidRPr="004A2C60">
        <w:rPr>
          <w:rFonts w:cs="Arial"/>
          <w:b/>
          <w:bCs/>
          <w:lang w:val="en-US"/>
        </w:rPr>
        <w:tab/>
        <w:t xml:space="preserve">Bulk Containers </w:t>
      </w:r>
      <w:r w:rsidR="00B13190" w:rsidRPr="004A2C60">
        <w:rPr>
          <w:rFonts w:cs="Arial"/>
        </w:rPr>
        <w:t>— Each bulk container shall have a label securely attached, bearing the following information:</w:t>
      </w:r>
    </w:p>
    <w:p w:rsidR="00B13190" w:rsidRPr="004A2C60" w:rsidRDefault="00B13190" w:rsidP="00B13190">
      <w:pPr>
        <w:widowControl w:val="0"/>
        <w:autoSpaceDE w:val="0"/>
        <w:autoSpaceDN w:val="0"/>
        <w:adjustRightInd w:val="0"/>
        <w:spacing w:after="0" w:line="240" w:lineRule="auto"/>
        <w:jc w:val="left"/>
        <w:rPr>
          <w:rFonts w:cs="Arial"/>
        </w:rPr>
      </w:pPr>
    </w:p>
    <w:p w:rsidR="00B13190" w:rsidRPr="004A2C60" w:rsidRDefault="00B13190" w:rsidP="00B13190">
      <w:pPr>
        <w:widowControl w:val="0"/>
        <w:numPr>
          <w:ilvl w:val="0"/>
          <w:numId w:val="15"/>
        </w:numPr>
        <w:autoSpaceDE w:val="0"/>
        <w:autoSpaceDN w:val="0"/>
        <w:adjustRightInd w:val="0"/>
        <w:spacing w:after="0" w:line="240" w:lineRule="auto"/>
        <w:jc w:val="left"/>
        <w:rPr>
          <w:rFonts w:cs="Arial"/>
        </w:rPr>
      </w:pPr>
      <w:r w:rsidRPr="004A2C60">
        <w:rPr>
          <w:rFonts w:cs="Arial"/>
        </w:rPr>
        <w:t>Manufacturer’s name or registered trade mark;</w:t>
      </w:r>
    </w:p>
    <w:p w:rsidR="00B13190" w:rsidRPr="004A2C60" w:rsidRDefault="00B13190" w:rsidP="00B13190">
      <w:pPr>
        <w:widowControl w:val="0"/>
        <w:autoSpaceDE w:val="0"/>
        <w:autoSpaceDN w:val="0"/>
        <w:adjustRightInd w:val="0"/>
        <w:spacing w:after="0" w:line="240" w:lineRule="auto"/>
        <w:ind w:left="720"/>
        <w:jc w:val="left"/>
        <w:rPr>
          <w:rFonts w:cs="Arial"/>
        </w:rPr>
      </w:pPr>
    </w:p>
    <w:p w:rsidR="00B13190" w:rsidRPr="004A2C60" w:rsidRDefault="00B13190" w:rsidP="00B13190">
      <w:pPr>
        <w:widowControl w:val="0"/>
        <w:numPr>
          <w:ilvl w:val="0"/>
          <w:numId w:val="15"/>
        </w:numPr>
        <w:autoSpaceDE w:val="0"/>
        <w:autoSpaceDN w:val="0"/>
        <w:adjustRightInd w:val="0"/>
        <w:spacing w:after="0" w:line="240" w:lineRule="auto"/>
        <w:jc w:val="left"/>
        <w:rPr>
          <w:rFonts w:cs="Arial"/>
        </w:rPr>
      </w:pPr>
      <w:r w:rsidRPr="004A2C60">
        <w:rPr>
          <w:rFonts w:cs="Arial"/>
        </w:rPr>
        <w:t>Type of fabric;</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numPr>
          <w:ilvl w:val="0"/>
          <w:numId w:val="15"/>
        </w:numPr>
        <w:autoSpaceDE w:val="0"/>
        <w:autoSpaceDN w:val="0"/>
        <w:adjustRightInd w:val="0"/>
        <w:spacing w:after="0" w:line="240" w:lineRule="auto"/>
        <w:jc w:val="left"/>
        <w:rPr>
          <w:rFonts w:cs="Arial"/>
        </w:rPr>
      </w:pPr>
      <w:r w:rsidRPr="004A2C60">
        <w:rPr>
          <w:rFonts w:cs="Arial"/>
        </w:rPr>
        <w:t>Size of the bedsheets in cm;</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numPr>
          <w:ilvl w:val="0"/>
          <w:numId w:val="15"/>
        </w:numPr>
        <w:autoSpaceDE w:val="0"/>
        <w:autoSpaceDN w:val="0"/>
        <w:adjustRightInd w:val="0"/>
        <w:spacing w:after="0" w:line="240" w:lineRule="auto"/>
        <w:jc w:val="left"/>
        <w:rPr>
          <w:rFonts w:cs="Arial"/>
        </w:rPr>
      </w:pPr>
      <w:r w:rsidRPr="004A2C60">
        <w:rPr>
          <w:rFonts w:cs="Arial"/>
        </w:rPr>
        <w:t>Quantity of pieces;</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4A2C60" w:rsidP="00B13190">
      <w:pPr>
        <w:widowControl w:val="0"/>
        <w:numPr>
          <w:ilvl w:val="0"/>
          <w:numId w:val="15"/>
        </w:numPr>
        <w:autoSpaceDE w:val="0"/>
        <w:autoSpaceDN w:val="0"/>
        <w:adjustRightInd w:val="0"/>
        <w:spacing w:after="0" w:line="240" w:lineRule="auto"/>
        <w:jc w:val="left"/>
        <w:rPr>
          <w:rFonts w:cs="Arial"/>
          <w:lang w:val="en-US"/>
        </w:rPr>
      </w:pPr>
      <w:r w:rsidRPr="004A2C60">
        <w:rPr>
          <w:rFonts w:cs="Arial"/>
        </w:rPr>
        <w:t xml:space="preserve">Country </w:t>
      </w:r>
      <w:r w:rsidR="001B3494">
        <w:rPr>
          <w:rFonts w:cs="Arial"/>
        </w:rPr>
        <w:t>of manufacture</w:t>
      </w: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p w:rsidR="00B13190" w:rsidRPr="004A2C60" w:rsidRDefault="00B13190" w:rsidP="00B13190">
      <w:pPr>
        <w:widowControl w:val="0"/>
        <w:autoSpaceDE w:val="0"/>
        <w:autoSpaceDN w:val="0"/>
        <w:adjustRightInd w:val="0"/>
        <w:spacing w:after="0" w:line="240" w:lineRule="auto"/>
        <w:jc w:val="left"/>
        <w:rPr>
          <w:rFonts w:cs="Arial"/>
          <w:lang w:val="en-US"/>
        </w:rPr>
      </w:pPr>
    </w:p>
    <w:sectPr w:rsidR="00B13190" w:rsidRPr="004A2C60" w:rsidSect="00A51FE5">
      <w:headerReference w:type="even" r:id="rId25"/>
      <w:headerReference w:type="default" r:id="rId26"/>
      <w:headerReference w:type="first" r:id="rId27"/>
      <w:footerReference w:type="first" r:id="rId28"/>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8ED" w:rsidRDefault="000F48ED">
      <w:r>
        <w:separator/>
      </w:r>
    </w:p>
  </w:endnote>
  <w:endnote w:type="continuationSeparator" w:id="0">
    <w:p w:rsidR="000F48ED" w:rsidRDefault="000F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86F" w:rsidRDefault="00CA28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86F" w:rsidRDefault="00CA28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83546C" w:rsidRDefault="00B7012E" w:rsidP="00F96EF2">
    <w:pPr>
      <w:pStyle w:val="Coverfooter"/>
      <w:tabs>
        <w:tab w:val="center" w:pos="4453"/>
        <w:tab w:val="left" w:pos="6390"/>
      </w:tabs>
      <w:jc w:val="left"/>
      <w:rPr>
        <w:rFonts w:ascii="Times New Roman" w:hAnsi="Times New Roman"/>
        <w:sz w:val="24"/>
      </w:rPr>
    </w:pPr>
    <w:r>
      <w:tab/>
    </w:r>
    <w:r w:rsidRPr="0083546C">
      <w:t xml:space="preserve">© KEBS </w:t>
    </w:r>
    <w:permStart w:id="332801133" w:edGrp="everyone"/>
    <w:r>
      <w:t>202</w:t>
    </w:r>
    <w:r w:rsidR="008F5A69">
      <w:t>1</w:t>
    </w:r>
    <w:permEnd w:id="332801133"/>
    <w:r>
      <w:tab/>
    </w:r>
  </w:p>
  <w:p w:rsidR="00B7012E" w:rsidRDefault="00B7012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B7012E">
      <w:trPr>
        <w:cantSplit/>
        <w:jc w:val="center"/>
      </w:trPr>
      <w:tc>
        <w:tcPr>
          <w:tcW w:w="4876" w:type="dxa"/>
        </w:tcPr>
        <w:p w:rsidR="00B7012E" w:rsidRPr="00B61116" w:rsidRDefault="00B7012E">
          <w:pPr>
            <w:pStyle w:val="Footer"/>
            <w:spacing w:before="540"/>
          </w:pPr>
          <w:r w:rsidRPr="00B61116">
            <w:fldChar w:fldCharType="begin"/>
          </w:r>
          <w:r w:rsidRPr="00B61116">
            <w:instrText xml:space="preserve">\PAGE \* ROMAN \* LOWER \* CHARFORMAT </w:instrText>
          </w:r>
          <w:r w:rsidRPr="00B61116">
            <w:fldChar w:fldCharType="separate"/>
          </w:r>
          <w:r w:rsidR="00D74F80">
            <w:rPr>
              <w:noProof/>
            </w:rPr>
            <w:t>iv</w:t>
          </w:r>
          <w:r w:rsidRPr="00B61116">
            <w:fldChar w:fldCharType="end"/>
          </w:r>
        </w:p>
      </w:tc>
      <w:tc>
        <w:tcPr>
          <w:tcW w:w="4876" w:type="dxa"/>
        </w:tcPr>
        <w:p w:rsidR="00B7012E" w:rsidRDefault="00B7012E" w:rsidP="0075380C">
          <w:pPr>
            <w:pStyle w:val="Footer"/>
            <w:spacing w:before="540"/>
            <w:jc w:val="right"/>
          </w:pPr>
          <w:r w:rsidRPr="00B61116">
            <w:t xml:space="preserve">© </w:t>
          </w:r>
          <w:r>
            <w:t>KEB</w:t>
          </w:r>
          <w:r w:rsidRPr="00B61116">
            <w:t xml:space="preserve">S </w:t>
          </w:r>
          <w:permStart w:id="424223546" w:edGrp="everyone"/>
          <w:r>
            <w:t>202</w:t>
          </w:r>
          <w:r w:rsidR="0099200D">
            <w:t>1</w:t>
          </w:r>
          <w:permEnd w:id="424223546"/>
          <w:r w:rsidRPr="00B61116">
            <w:t> – All rights reserved</w:t>
          </w:r>
        </w:p>
      </w:tc>
    </w:tr>
  </w:tbl>
  <w:p w:rsidR="00B7012E" w:rsidRDefault="00B7012E">
    <w:pPr>
      <w:pStyle w:val="Footer"/>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B7012E" w:rsidTr="00223B02">
      <w:trPr>
        <w:cantSplit/>
        <w:jc w:val="center"/>
      </w:trPr>
      <w:tc>
        <w:tcPr>
          <w:tcW w:w="4876" w:type="dxa"/>
        </w:tcPr>
        <w:p w:rsidR="00B7012E" w:rsidRDefault="00B7012E" w:rsidP="006A3843">
          <w:pPr>
            <w:pStyle w:val="Footer"/>
            <w:spacing w:before="540"/>
            <w:rPr>
              <w:b/>
            </w:rPr>
          </w:pPr>
          <w:r>
            <w:t>©</w:t>
          </w:r>
          <w:r w:rsidR="0099200D">
            <w:t xml:space="preserve"> KEBS 2021</w:t>
          </w:r>
          <w:r>
            <w:t> – All rights reserved</w:t>
          </w:r>
        </w:p>
      </w:tc>
      <w:tc>
        <w:tcPr>
          <w:tcW w:w="4905" w:type="dxa"/>
        </w:tcPr>
        <w:p w:rsidR="00B7012E" w:rsidRDefault="00B7012E">
          <w:pPr>
            <w:pStyle w:val="Footer"/>
            <w:spacing w:before="540"/>
            <w:jc w:val="right"/>
          </w:pPr>
          <w:r>
            <w:fldChar w:fldCharType="begin"/>
          </w:r>
          <w:r>
            <w:instrText xml:space="preserve">\PAGE \* ROMAN \* LOWER \* CHARFORMAT </w:instrText>
          </w:r>
          <w:r>
            <w:fldChar w:fldCharType="separate"/>
          </w:r>
          <w:r w:rsidR="00D74F80">
            <w:rPr>
              <w:noProof/>
            </w:rPr>
            <w:t>v</w:t>
          </w:r>
          <w:r>
            <w:fldChar w:fldCharType="end"/>
          </w:r>
        </w:p>
      </w:tc>
    </w:tr>
  </w:tbl>
  <w:p w:rsidR="00B7012E" w:rsidRDefault="00B7012E"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B7012E" w:rsidTr="006307DD">
      <w:trPr>
        <w:cantSplit/>
      </w:trPr>
      <w:tc>
        <w:tcPr>
          <w:tcW w:w="5173" w:type="dxa"/>
        </w:tcPr>
        <w:p w:rsidR="00B7012E" w:rsidRDefault="00B7012E">
          <w:pPr>
            <w:pStyle w:val="Footer"/>
            <w:spacing w:before="540"/>
          </w:pPr>
          <w:r>
            <w:t xml:space="preserve">© KEBS </w:t>
          </w:r>
          <w:permStart w:id="161562424" w:edGrp="everyone"/>
          <w:proofErr w:type="spellStart"/>
          <w:r w:rsidRPr="0069693D">
            <w:t>yyyy</w:t>
          </w:r>
          <w:permEnd w:id="161562424"/>
          <w:proofErr w:type="spellEnd"/>
          <w:r w:rsidRPr="0069693D">
            <w:t> </w:t>
          </w:r>
          <w:r>
            <w:t>– All rights reserved</w:t>
          </w:r>
        </w:p>
      </w:tc>
      <w:tc>
        <w:tcPr>
          <w:tcW w:w="4678" w:type="dxa"/>
        </w:tcPr>
        <w:p w:rsidR="00B7012E" w:rsidRDefault="00B7012E"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rsidR="00B7012E" w:rsidRDefault="00B7012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B7012E" w:rsidTr="00A51FE5">
      <w:trPr>
        <w:cantSplit/>
        <w:jc w:val="center"/>
      </w:trPr>
      <w:tc>
        <w:tcPr>
          <w:tcW w:w="4876" w:type="dxa"/>
        </w:tcPr>
        <w:p w:rsidR="00B7012E" w:rsidRDefault="00B7012E" w:rsidP="00E679E3">
          <w:pPr>
            <w:pStyle w:val="Footer"/>
            <w:spacing w:before="540"/>
            <w:rPr>
              <w:b/>
            </w:rPr>
          </w:pPr>
          <w:r w:rsidRPr="00E679E3">
            <w:rPr>
              <w:color w:val="000000" w:themeColor="text1"/>
            </w:rPr>
            <w:t xml:space="preserve">© KEBS </w:t>
          </w:r>
          <w:permStart w:id="1976978780" w:edGrp="everyone"/>
          <w:r>
            <w:rPr>
              <w:color w:val="000000" w:themeColor="text1"/>
            </w:rPr>
            <w:t>202</w:t>
          </w:r>
          <w:r w:rsidR="00C1691C">
            <w:rPr>
              <w:color w:val="000000" w:themeColor="text1"/>
            </w:rPr>
            <w:t>1</w:t>
          </w:r>
          <w:permEnd w:id="1976978780"/>
          <w:r w:rsidRPr="00E679E3">
            <w:rPr>
              <w:color w:val="000000" w:themeColor="text1"/>
            </w:rPr>
            <w:t>– All rights reserved</w:t>
          </w:r>
        </w:p>
      </w:tc>
      <w:tc>
        <w:tcPr>
          <w:tcW w:w="5048" w:type="dxa"/>
        </w:tcPr>
        <w:p w:rsidR="00B7012E" w:rsidRDefault="00B7012E">
          <w:pPr>
            <w:pStyle w:val="Footer"/>
            <w:spacing w:before="540"/>
            <w:jc w:val="right"/>
            <w:rPr>
              <w:b/>
            </w:rPr>
          </w:pPr>
        </w:p>
      </w:tc>
    </w:tr>
  </w:tbl>
  <w:p w:rsidR="00B7012E" w:rsidRDefault="00B7012E">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8ED" w:rsidRDefault="000F48ED">
      <w:r>
        <w:separator/>
      </w:r>
    </w:p>
  </w:footnote>
  <w:footnote w:type="continuationSeparator" w:id="0">
    <w:p w:rsidR="000F48ED" w:rsidRDefault="000F48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7D" w:rsidRDefault="000F48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2" o:spid="_x0000_s2077" type="#_x0000_t136" style="position:absolute;left:0;text-align:left;margin-left:0;margin-top:0;width:558.05pt;height:69.7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C93D7E">
      <w:rPr>
        <w:noProof/>
        <w:lang w:eastAsia="en-GB"/>
      </w:rPr>
      <mc:AlternateContent>
        <mc:Choice Requires="wps">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7759700" cy="969645"/>
              <wp:effectExtent l="0" t="2457450" r="0" b="22974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700" cy="9696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3D7E" w:rsidRDefault="00C93D7E" w:rsidP="00C93D7E">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Committee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0;width:611pt;height:76.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" o:allowincell="f" filled="f" stroked="f">
              <v:stroke joinstyle="round"/>
              <o:lock v:ext="edit" shapetype="t"/>
              <v:textbox style="mso-fit-shape-to-text:t">
                <w:txbxContent>
                  <w:p w:rsidR="00C93D7E" w:rsidRDefault="00C93D7E" w:rsidP="00C93D7E">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Committee 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7D" w:rsidRDefault="000F48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3" o:spid="_x0000_s2078" type="#_x0000_t136" style="position:absolute;left:0;text-align:left;margin-left:0;margin-top:0;width:558.05pt;height:69.7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C93D7E">
      <w:rPr>
        <w:noProof/>
        <w:lang w:eastAsia="en-GB"/>
      </w:rPr>
      <mc:AlternateContent>
        <mc:Choice Requires="wps">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7759700" cy="969645"/>
              <wp:effectExtent l="0" t="2457450" r="0" b="2297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700" cy="9696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3D7E" w:rsidRDefault="00C93D7E" w:rsidP="00C93D7E">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Committee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0;margin-top:0;width:611pt;height:76.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" o:allowincell="f" filled="f" stroked="f">
              <v:stroke joinstyle="round"/>
              <o:lock v:ext="edit" shapetype="t"/>
              <v:textbox style="mso-fit-shape-to-text:t">
                <w:txbxContent>
                  <w:p w:rsidR="00C93D7E" w:rsidRDefault="00C93D7E" w:rsidP="00C93D7E">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Committee 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B7012E" w:rsidTr="00261049">
      <w:tc>
        <w:tcPr>
          <w:tcW w:w="6379" w:type="dxa"/>
        </w:tcPr>
        <w:p w:rsidR="00B7012E" w:rsidRPr="00673549" w:rsidRDefault="00B7012E" w:rsidP="0083546C">
          <w:pPr>
            <w:pStyle w:val="CoverPageHeader"/>
          </w:pPr>
          <w:r w:rsidRPr="00673549">
            <w:t>KENYA STANDARD</w:t>
          </w:r>
        </w:p>
      </w:tc>
      <w:tc>
        <w:tcPr>
          <w:tcW w:w="2268" w:type="dxa"/>
        </w:tcPr>
        <w:p w:rsidR="00B7012E" w:rsidRPr="00C5061E" w:rsidRDefault="00C93D7E" w:rsidP="00922DA1">
          <w:pPr>
            <w:pStyle w:val="KSNumberOddpages"/>
            <w:jc w:val="both"/>
            <w:rPr>
              <w:rStyle w:val="CoverKSNumber"/>
              <w:b/>
              <w:szCs w:val="20"/>
            </w:rPr>
          </w:pPr>
          <w:permStart w:id="809597560" w:edGrp="everyone"/>
          <w:r>
            <w:t>DKS 606</w:t>
          </w:r>
          <w:r w:rsidR="00B7012E" w:rsidRPr="00261049">
            <w:t>:</w:t>
          </w:r>
          <w:r w:rsidR="00B7012E">
            <w:t>202</w:t>
          </w:r>
          <w:r w:rsidR="008F5A69">
            <w:t>1</w:t>
          </w:r>
          <w:permEnd w:id="809597560"/>
        </w:p>
        <w:p w:rsidR="00B7012E" w:rsidRPr="00511DD3" w:rsidRDefault="00B7012E" w:rsidP="0083546C">
          <w:pPr>
            <w:pStyle w:val="ICS"/>
          </w:pPr>
          <w:r w:rsidRPr="00511DD3">
            <w:t xml:space="preserve"> </w:t>
          </w:r>
          <w:r w:rsidR="008800FF" w:rsidRPr="008800FF">
            <w:t>ICS 59.080</w:t>
          </w:r>
        </w:p>
        <w:p w:rsidR="00B7012E" w:rsidRPr="00511DD3" w:rsidRDefault="00B13190" w:rsidP="0083546C">
          <w:pPr>
            <w:pStyle w:val="Edition"/>
          </w:pPr>
          <w:permStart w:id="608068174" w:edGrp="everyone"/>
          <w:r>
            <w:t>Third</w:t>
          </w:r>
          <w:r w:rsidR="008F5A69">
            <w:t xml:space="preserve"> </w:t>
          </w:r>
          <w:r w:rsidR="008800FF">
            <w:t xml:space="preserve"> </w:t>
          </w:r>
          <w:r w:rsidR="00B7012E">
            <w:t xml:space="preserve"> </w:t>
          </w:r>
          <w:permEnd w:id="608068174"/>
          <w:r w:rsidR="00B7012E" w:rsidRPr="00511DD3">
            <w:t>Edition</w:t>
          </w:r>
        </w:p>
      </w:tc>
    </w:tr>
  </w:tbl>
  <w:p w:rsidR="00B7012E" w:rsidRPr="009044AB" w:rsidRDefault="000F48ED"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1" o:spid="_x0000_s2076" type="#_x0000_t136" style="position:absolute;left:0;text-align:left;margin-left:0;margin-top:0;width:558.05pt;height:69.7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B7012E">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8960C4" w:rsidRDefault="000F48ED" w:rsidP="00075398">
    <w:pPr>
      <w:pStyle w:val="KSNumberevenpages"/>
    </w:pPr>
    <w:permStart w:id="398468518" w:edGrp="everyon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5" o:spid="_x0000_s2080" type="#_x0000_t136" style="position:absolute;left:0;text-align:left;margin-left:0;margin-top:0;width:574.95pt;height:69.7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794726">
      <w:t>D</w:t>
    </w:r>
    <w:r w:rsidR="00B13190">
      <w:t>KS 606</w:t>
    </w:r>
    <w:r w:rsidR="00B7012E" w:rsidRPr="00261049">
      <w:t>:</w:t>
    </w:r>
    <w:r w:rsidR="00B7012E">
      <w:t>202</w:t>
    </w:r>
    <w:r w:rsidR="0059571F">
      <w:t>1</w:t>
    </w:r>
    <w:permEnd w:id="398468518"/>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B7012E" w:rsidRPr="00244D09" w:rsidTr="0069693D">
      <w:tc>
        <w:tcPr>
          <w:tcW w:w="6379" w:type="dxa"/>
        </w:tcPr>
        <w:p w:rsidR="00B7012E" w:rsidRPr="00244D09" w:rsidRDefault="00B7012E" w:rsidP="00244D09">
          <w:pPr>
            <w:pStyle w:val="CoverPageHeader"/>
          </w:pPr>
          <w:r w:rsidRPr="00244D09">
            <w:t>KENYA STANDARD</w:t>
          </w:r>
        </w:p>
      </w:tc>
      <w:tc>
        <w:tcPr>
          <w:tcW w:w="2268" w:type="dxa"/>
        </w:tcPr>
        <w:p w:rsidR="00B7012E" w:rsidRPr="00244D09" w:rsidRDefault="00B13190" w:rsidP="009B6AB4">
          <w:pPr>
            <w:pStyle w:val="KSNumberOddpages"/>
            <w:jc w:val="both"/>
          </w:pPr>
          <w:permStart w:id="899768320" w:edGrp="everyone"/>
          <w:r>
            <w:t>DKS 606</w:t>
          </w:r>
          <w:r w:rsidR="00B7012E" w:rsidRPr="00261049">
            <w:t>:</w:t>
          </w:r>
          <w:r w:rsidR="00B7012E">
            <w:t>202</w:t>
          </w:r>
          <w:r w:rsidR="00B04FF9">
            <w:t>1</w:t>
          </w:r>
          <w:permEnd w:id="899768320"/>
        </w:p>
        <w:p w:rsidR="00B7012E" w:rsidRPr="00244D09" w:rsidRDefault="00B7012E" w:rsidP="00244D09">
          <w:pPr>
            <w:pStyle w:val="ICS"/>
          </w:pPr>
          <w:r w:rsidRPr="00244D09">
            <w:t xml:space="preserve">ICS </w:t>
          </w:r>
          <w:permStart w:id="337059882" w:edGrp="everyone"/>
          <w:r w:rsidR="008800FF">
            <w:t>59</w:t>
          </w:r>
          <w:r>
            <w:t>.080</w:t>
          </w:r>
          <w:permEnd w:id="337059882"/>
        </w:p>
        <w:p w:rsidR="00B7012E" w:rsidRPr="00244D09" w:rsidRDefault="00B13190" w:rsidP="00244D09">
          <w:pPr>
            <w:pStyle w:val="Edition"/>
          </w:pPr>
          <w:r>
            <w:t>Third</w:t>
          </w:r>
          <w:r w:rsidR="00B7012E">
            <w:t xml:space="preserve"> </w:t>
          </w:r>
          <w:r w:rsidR="00B7012E" w:rsidRPr="00244D09">
            <w:t xml:space="preserve"> Edition</w:t>
          </w:r>
        </w:p>
      </w:tc>
    </w:tr>
  </w:tbl>
  <w:p w:rsidR="00B7012E" w:rsidRPr="0069693D" w:rsidRDefault="000F48ED"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6" o:spid="_x0000_s2081" type="#_x0000_t136" style="position:absolute;left:0;text-align:left;margin-left:0;margin-top:0;width:558.05pt;height:69.7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Default="000F48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4" o:spid="_x0000_s2079" type="#_x0000_t136" style="position:absolute;left:0;text-align:left;margin-left:0;margin-top:0;width:558.05pt;height:69.7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v:shape id="_x0000_s2052" type="#_x0000_t136" style="position:absolute;left:0;text-align:left;margin-left:0;margin-top:0;width:611pt;height:76.35pt;rotation:315;z-index:-251651072;mso-position-horizontal:center;mso-position-horizontal-relative:margin;mso-position-vertical:center;mso-position-vertical-relative:margin" o:allowincell="f" fillcolor="silver" stroked="f">
          <v:fill opacity=".5"/>
          <v:textpath style="font-family:&quot;Arial&quot;;font-size:1pt" string="Committee draft"/>
          <w10:wrap anchorx="margin" anchory="margin"/>
        </v:shape>
      </w:pict>
    </w:r>
    <w:r w:rsidR="00B7012E">
      <w:rPr>
        <w:color w:val="FF0000"/>
      </w:rPr>
      <w:t>ISO/WD </w:t>
    </w:r>
    <w:proofErr w:type="spellStart"/>
    <w:r w:rsidR="00B7012E">
      <w:rPr>
        <w:color w:val="FF0000"/>
      </w:rPr>
      <w:t>nnn</w:t>
    </w:r>
    <w:proofErr w:type="spellEnd"/>
    <w:r w:rsidR="00B7012E">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3F5C90" w:rsidRDefault="000F48ED"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8" o:spid="_x0000_s2083" type="#_x0000_t136" style="position:absolute;left:0;text-align:left;margin-left:0;margin-top:0;width:574.95pt;height:69.7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2E" w:rsidRPr="003F5C90" w:rsidRDefault="000F48ED"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9" o:spid="_x0000_s2084" type="#_x0000_t136" style="position:absolute;left:0;text-align:left;margin-left:0;margin-top:0;width:558.05pt;height:69.75pt;rotation:315;z-index:-25163264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1"/>
      <w:gridCol w:w="4361"/>
    </w:tblGrid>
    <w:tr w:rsidR="00B7012E" w:rsidTr="00B7012E">
      <w:trPr>
        <w:cantSplit/>
        <w:trHeight w:val="656"/>
        <w:jc w:val="center"/>
      </w:trPr>
      <w:tc>
        <w:tcPr>
          <w:tcW w:w="5381" w:type="dxa"/>
        </w:tcPr>
        <w:p w:rsidR="00B7012E" w:rsidRDefault="00794726" w:rsidP="00075398">
          <w:pPr>
            <w:pStyle w:val="KSNumberevenpages"/>
          </w:pPr>
          <w:permStart w:id="1601994716" w:edGrp="everyone"/>
          <w:r>
            <w:t>D</w:t>
          </w:r>
          <w:r w:rsidR="00B13190">
            <w:t>KS 606</w:t>
          </w:r>
          <w:r w:rsidR="00B7012E" w:rsidRPr="00261049">
            <w:t>:</w:t>
          </w:r>
          <w:r w:rsidR="00B7012E">
            <w:t>202</w:t>
          </w:r>
          <w:r w:rsidR="007A436C">
            <w:t>1</w:t>
          </w:r>
          <w:permEnd w:id="1601994716"/>
        </w:p>
      </w:tc>
      <w:tc>
        <w:tcPr>
          <w:tcW w:w="4361" w:type="dxa"/>
        </w:tcPr>
        <w:p w:rsidR="00B7012E" w:rsidRDefault="00B7012E">
          <w:pPr>
            <w:pStyle w:val="Header"/>
            <w:spacing w:before="120" w:after="120" w:line="-230" w:lineRule="auto"/>
            <w:jc w:val="right"/>
          </w:pPr>
          <w:r>
            <w:rPr>
              <w:color w:val="FF0000"/>
            </w:rPr>
            <w:t xml:space="preserve"> </w:t>
          </w:r>
        </w:p>
      </w:tc>
    </w:tr>
  </w:tbl>
  <w:p w:rsidR="00B7012E" w:rsidRDefault="000F48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9082537" o:spid="_x0000_s2082" type="#_x0000_t136" style="position:absolute;left:0;text-align:left;margin-left:0;margin-top:0;width:574.95pt;height:69.7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99C"/>
    <w:multiLevelType w:val="multilevel"/>
    <w:tmpl w:val="99060EAC"/>
    <w:lvl w:ilvl="0">
      <w:start w:val="1"/>
      <w:numFmt w:val="decimal"/>
      <w:lvlText w:val="%1."/>
      <w:lvlJc w:val="left"/>
      <w:pPr>
        <w:ind w:left="122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1" w15:restartNumberingAfterBreak="0">
    <w:nsid w:val="02CE3837"/>
    <w:multiLevelType w:val="hybridMultilevel"/>
    <w:tmpl w:val="ED349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61E8E"/>
    <w:multiLevelType w:val="hybridMultilevel"/>
    <w:tmpl w:val="A4000CF2"/>
    <w:lvl w:ilvl="0" w:tplc="15327BC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15C7DBA"/>
    <w:multiLevelType w:val="hybridMultilevel"/>
    <w:tmpl w:val="FF5C29F4"/>
    <w:lvl w:ilvl="0" w:tplc="5A0867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78606D4E">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97774"/>
    <w:multiLevelType w:val="multilevel"/>
    <w:tmpl w:val="99060EAC"/>
    <w:lvl w:ilvl="0">
      <w:start w:val="1"/>
      <w:numFmt w:val="decimal"/>
      <w:lvlText w:val="%1."/>
      <w:lvlJc w:val="left"/>
      <w:pPr>
        <w:ind w:left="2771"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5" w15:restartNumberingAfterBreak="0">
    <w:nsid w:val="2E0E1BDD"/>
    <w:multiLevelType w:val="hybridMultilevel"/>
    <w:tmpl w:val="FCD8B5B2"/>
    <w:lvl w:ilvl="0" w:tplc="56EE3AD8">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5C3C56"/>
    <w:multiLevelType w:val="hybridMultilevel"/>
    <w:tmpl w:val="04662E32"/>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8" w15:restartNumberingAfterBreak="0">
    <w:nsid w:val="4AB4190E"/>
    <w:multiLevelType w:val="hybridMultilevel"/>
    <w:tmpl w:val="EBF4A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2369E1"/>
    <w:multiLevelType w:val="hybridMultilevel"/>
    <w:tmpl w:val="2A22C48E"/>
    <w:lvl w:ilvl="0" w:tplc="344A43C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CE55A5"/>
    <w:multiLevelType w:val="hybridMultilevel"/>
    <w:tmpl w:val="B9F0C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33C94"/>
    <w:multiLevelType w:val="hybridMultilevel"/>
    <w:tmpl w:val="C3B8E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2E6CF6"/>
    <w:multiLevelType w:val="hybridMultilevel"/>
    <w:tmpl w:val="88602CF4"/>
    <w:lvl w:ilvl="0" w:tplc="AE208882">
      <w:start w:val="2"/>
      <w:numFmt w:val="lowerLetter"/>
      <w:lvlText w:val="(%1)"/>
      <w:lvlJc w:val="left"/>
      <w:pPr>
        <w:tabs>
          <w:tab w:val="num" w:pos="1440"/>
        </w:tabs>
        <w:ind w:left="1440" w:hanging="72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9152485"/>
    <w:multiLevelType w:val="hybridMultilevel"/>
    <w:tmpl w:val="DCA8A5BC"/>
    <w:lvl w:ilvl="0" w:tplc="4F167E96">
      <w:start w:val="1"/>
      <w:numFmt w:val="lowerLetter"/>
      <w:lvlText w:val="(%1)"/>
      <w:lvlJc w:val="left"/>
      <w:pPr>
        <w:tabs>
          <w:tab w:val="num" w:pos="1440"/>
        </w:tabs>
        <w:ind w:left="1440" w:hanging="72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C6F38BD"/>
    <w:multiLevelType w:val="multilevel"/>
    <w:tmpl w:val="9CF87804"/>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6CDB64C2"/>
    <w:multiLevelType w:val="hybridMultilevel"/>
    <w:tmpl w:val="78DE662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D2038"/>
    <w:multiLevelType w:val="hybridMultilevel"/>
    <w:tmpl w:val="84042A78"/>
    <w:lvl w:ilvl="0" w:tplc="0809001B">
      <w:start w:val="1"/>
      <w:numFmt w:val="lowerRoman"/>
      <w:lvlText w:val="%1."/>
      <w:lvlJc w:val="right"/>
      <w:pPr>
        <w:ind w:left="72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FC65C2"/>
    <w:multiLevelType w:val="hybridMultilevel"/>
    <w:tmpl w:val="FA622122"/>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num w:numId="1">
    <w:abstractNumId w:val="6"/>
  </w:num>
  <w:num w:numId="2">
    <w:abstractNumId w:val="1"/>
  </w:num>
  <w:num w:numId="3">
    <w:abstractNumId w:val="11"/>
  </w:num>
  <w:num w:numId="4">
    <w:abstractNumId w:val="14"/>
  </w:num>
  <w:num w:numId="5">
    <w:abstractNumId w:val="2"/>
  </w:num>
  <w:num w:numId="6">
    <w:abstractNumId w:val="4"/>
  </w:num>
  <w:num w:numId="7">
    <w:abstractNumId w:val="7"/>
  </w:num>
  <w:num w:numId="8">
    <w:abstractNumId w:val="17"/>
  </w:num>
  <w:num w:numId="9">
    <w:abstractNumId w:val="0"/>
  </w:num>
  <w:num w:numId="10">
    <w:abstractNumId w:val="16"/>
  </w:num>
  <w:num w:numId="11">
    <w:abstractNumId w:val="8"/>
  </w:num>
  <w:num w:numId="12">
    <w:abstractNumId w:val="15"/>
  </w:num>
  <w:num w:numId="13">
    <w:abstractNumId w:val="10"/>
  </w:num>
  <w:num w:numId="14">
    <w:abstractNumId w:val="12"/>
  </w:num>
  <w:num w:numId="15">
    <w:abstractNumId w:val="13"/>
  </w:num>
  <w:num w:numId="16">
    <w:abstractNumId w:val="3"/>
  </w:num>
  <w:num w:numId="17">
    <w:abstractNumId w:val="9"/>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04D8A"/>
    <w:rsid w:val="0002027A"/>
    <w:rsid w:val="00023853"/>
    <w:rsid w:val="00027A1B"/>
    <w:rsid w:val="00027B94"/>
    <w:rsid w:val="00032EE2"/>
    <w:rsid w:val="00041793"/>
    <w:rsid w:val="00044369"/>
    <w:rsid w:val="00047290"/>
    <w:rsid w:val="00055C2C"/>
    <w:rsid w:val="00075398"/>
    <w:rsid w:val="000762FA"/>
    <w:rsid w:val="00082460"/>
    <w:rsid w:val="00082656"/>
    <w:rsid w:val="00092E6F"/>
    <w:rsid w:val="000A70B0"/>
    <w:rsid w:val="000B70A7"/>
    <w:rsid w:val="000C2312"/>
    <w:rsid w:val="000E3E95"/>
    <w:rsid w:val="000E4F49"/>
    <w:rsid w:val="000F16D0"/>
    <w:rsid w:val="000F48ED"/>
    <w:rsid w:val="001068B5"/>
    <w:rsid w:val="001137D5"/>
    <w:rsid w:val="001157AD"/>
    <w:rsid w:val="001160F0"/>
    <w:rsid w:val="00120650"/>
    <w:rsid w:val="0012348E"/>
    <w:rsid w:val="001268FF"/>
    <w:rsid w:val="00133369"/>
    <w:rsid w:val="00134840"/>
    <w:rsid w:val="00141D9C"/>
    <w:rsid w:val="00143C91"/>
    <w:rsid w:val="0014411D"/>
    <w:rsid w:val="00157612"/>
    <w:rsid w:val="00157C22"/>
    <w:rsid w:val="001656F8"/>
    <w:rsid w:val="00176A58"/>
    <w:rsid w:val="001817C7"/>
    <w:rsid w:val="001817FC"/>
    <w:rsid w:val="001930B3"/>
    <w:rsid w:val="001964F6"/>
    <w:rsid w:val="00197A58"/>
    <w:rsid w:val="001B1AF9"/>
    <w:rsid w:val="001B3494"/>
    <w:rsid w:val="001D67B1"/>
    <w:rsid w:val="002001BA"/>
    <w:rsid w:val="00202BE1"/>
    <w:rsid w:val="0020427D"/>
    <w:rsid w:val="00211205"/>
    <w:rsid w:val="00212376"/>
    <w:rsid w:val="0021741B"/>
    <w:rsid w:val="00220341"/>
    <w:rsid w:val="00221DE6"/>
    <w:rsid w:val="002226A8"/>
    <w:rsid w:val="00223B02"/>
    <w:rsid w:val="00223D9C"/>
    <w:rsid w:val="00230390"/>
    <w:rsid w:val="00232077"/>
    <w:rsid w:val="00232688"/>
    <w:rsid w:val="002350FD"/>
    <w:rsid w:val="00244D09"/>
    <w:rsid w:val="00246DFB"/>
    <w:rsid w:val="00260053"/>
    <w:rsid w:val="00260681"/>
    <w:rsid w:val="00261049"/>
    <w:rsid w:val="00281865"/>
    <w:rsid w:val="00284A79"/>
    <w:rsid w:val="00294092"/>
    <w:rsid w:val="002A705B"/>
    <w:rsid w:val="002C50C3"/>
    <w:rsid w:val="002D0370"/>
    <w:rsid w:val="002D03D2"/>
    <w:rsid w:val="002D5BF7"/>
    <w:rsid w:val="002E0C6F"/>
    <w:rsid w:val="002E70B0"/>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2F2B"/>
    <w:rsid w:val="00383B21"/>
    <w:rsid w:val="00383F09"/>
    <w:rsid w:val="00385E36"/>
    <w:rsid w:val="00386D75"/>
    <w:rsid w:val="00390932"/>
    <w:rsid w:val="003A075C"/>
    <w:rsid w:val="003A15AF"/>
    <w:rsid w:val="003B490C"/>
    <w:rsid w:val="003B4E1C"/>
    <w:rsid w:val="003B7AF8"/>
    <w:rsid w:val="003C2A40"/>
    <w:rsid w:val="003C35EB"/>
    <w:rsid w:val="003D1D82"/>
    <w:rsid w:val="003D5626"/>
    <w:rsid w:val="003E1C7F"/>
    <w:rsid w:val="003E201C"/>
    <w:rsid w:val="003E587E"/>
    <w:rsid w:val="003F5C90"/>
    <w:rsid w:val="00414304"/>
    <w:rsid w:val="00421FD1"/>
    <w:rsid w:val="00430660"/>
    <w:rsid w:val="00455BE1"/>
    <w:rsid w:val="004733C3"/>
    <w:rsid w:val="004919DB"/>
    <w:rsid w:val="00495D38"/>
    <w:rsid w:val="004A2C60"/>
    <w:rsid w:val="004A50FA"/>
    <w:rsid w:val="004A6A1C"/>
    <w:rsid w:val="004B79C0"/>
    <w:rsid w:val="004C66DD"/>
    <w:rsid w:val="004D423C"/>
    <w:rsid w:val="004F01ED"/>
    <w:rsid w:val="004F784C"/>
    <w:rsid w:val="00502176"/>
    <w:rsid w:val="0050437C"/>
    <w:rsid w:val="00511DD3"/>
    <w:rsid w:val="0052497D"/>
    <w:rsid w:val="005265E0"/>
    <w:rsid w:val="00530C98"/>
    <w:rsid w:val="0054284F"/>
    <w:rsid w:val="005445F9"/>
    <w:rsid w:val="00561ABA"/>
    <w:rsid w:val="00580CA3"/>
    <w:rsid w:val="00593662"/>
    <w:rsid w:val="00594A98"/>
    <w:rsid w:val="0059571F"/>
    <w:rsid w:val="005B6A06"/>
    <w:rsid w:val="005B7602"/>
    <w:rsid w:val="005C1D75"/>
    <w:rsid w:val="005C5984"/>
    <w:rsid w:val="005C765D"/>
    <w:rsid w:val="005E2613"/>
    <w:rsid w:val="005E6890"/>
    <w:rsid w:val="005F224E"/>
    <w:rsid w:val="00604566"/>
    <w:rsid w:val="00615220"/>
    <w:rsid w:val="006220E3"/>
    <w:rsid w:val="006226D3"/>
    <w:rsid w:val="00624571"/>
    <w:rsid w:val="006307DD"/>
    <w:rsid w:val="00634DE2"/>
    <w:rsid w:val="00635C33"/>
    <w:rsid w:val="00641F4B"/>
    <w:rsid w:val="006575FF"/>
    <w:rsid w:val="00665B4A"/>
    <w:rsid w:val="00670ACA"/>
    <w:rsid w:val="00670BB0"/>
    <w:rsid w:val="00673549"/>
    <w:rsid w:val="00685417"/>
    <w:rsid w:val="006921DB"/>
    <w:rsid w:val="00693AC3"/>
    <w:rsid w:val="00694431"/>
    <w:rsid w:val="006946CE"/>
    <w:rsid w:val="00695337"/>
    <w:rsid w:val="0069693D"/>
    <w:rsid w:val="006A3843"/>
    <w:rsid w:val="006A556F"/>
    <w:rsid w:val="006A5861"/>
    <w:rsid w:val="006B2C81"/>
    <w:rsid w:val="006B7891"/>
    <w:rsid w:val="006C01B2"/>
    <w:rsid w:val="006C0D15"/>
    <w:rsid w:val="006D5C92"/>
    <w:rsid w:val="006F4F51"/>
    <w:rsid w:val="006F7670"/>
    <w:rsid w:val="007013CA"/>
    <w:rsid w:val="00706DA2"/>
    <w:rsid w:val="00721B67"/>
    <w:rsid w:val="00721C5A"/>
    <w:rsid w:val="00741386"/>
    <w:rsid w:val="00745B41"/>
    <w:rsid w:val="0074644A"/>
    <w:rsid w:val="007506BC"/>
    <w:rsid w:val="0075380C"/>
    <w:rsid w:val="0076051E"/>
    <w:rsid w:val="007658AC"/>
    <w:rsid w:val="00777075"/>
    <w:rsid w:val="007775E5"/>
    <w:rsid w:val="00794726"/>
    <w:rsid w:val="007A0EC3"/>
    <w:rsid w:val="007A2BC5"/>
    <w:rsid w:val="007A39C1"/>
    <w:rsid w:val="007A436C"/>
    <w:rsid w:val="007A50AD"/>
    <w:rsid w:val="007B520B"/>
    <w:rsid w:val="007C464C"/>
    <w:rsid w:val="007C6002"/>
    <w:rsid w:val="007D6DD8"/>
    <w:rsid w:val="007E2C0B"/>
    <w:rsid w:val="007E2E8F"/>
    <w:rsid w:val="007E3788"/>
    <w:rsid w:val="007E7599"/>
    <w:rsid w:val="007F7A4A"/>
    <w:rsid w:val="00802E41"/>
    <w:rsid w:val="00806F44"/>
    <w:rsid w:val="0081454E"/>
    <w:rsid w:val="0083129E"/>
    <w:rsid w:val="0083546C"/>
    <w:rsid w:val="00840698"/>
    <w:rsid w:val="008413C9"/>
    <w:rsid w:val="00845418"/>
    <w:rsid w:val="008461CB"/>
    <w:rsid w:val="008515BE"/>
    <w:rsid w:val="0086057D"/>
    <w:rsid w:val="00875EC9"/>
    <w:rsid w:val="008800FF"/>
    <w:rsid w:val="008960C4"/>
    <w:rsid w:val="008A36C9"/>
    <w:rsid w:val="008A7F73"/>
    <w:rsid w:val="008C037E"/>
    <w:rsid w:val="008C0DEF"/>
    <w:rsid w:val="008C3444"/>
    <w:rsid w:val="008C5593"/>
    <w:rsid w:val="008C5A9F"/>
    <w:rsid w:val="008D5156"/>
    <w:rsid w:val="008E5115"/>
    <w:rsid w:val="008F3CAA"/>
    <w:rsid w:val="008F4ACF"/>
    <w:rsid w:val="008F5A69"/>
    <w:rsid w:val="00900393"/>
    <w:rsid w:val="00904251"/>
    <w:rsid w:val="009044AB"/>
    <w:rsid w:val="0090712B"/>
    <w:rsid w:val="00914881"/>
    <w:rsid w:val="00920D71"/>
    <w:rsid w:val="00922DA1"/>
    <w:rsid w:val="009356EC"/>
    <w:rsid w:val="009421E4"/>
    <w:rsid w:val="00942E26"/>
    <w:rsid w:val="0096260E"/>
    <w:rsid w:val="0096458A"/>
    <w:rsid w:val="00973197"/>
    <w:rsid w:val="00974451"/>
    <w:rsid w:val="009755A1"/>
    <w:rsid w:val="0099200D"/>
    <w:rsid w:val="00992615"/>
    <w:rsid w:val="009974D1"/>
    <w:rsid w:val="009A7665"/>
    <w:rsid w:val="009B4274"/>
    <w:rsid w:val="009B5643"/>
    <w:rsid w:val="009B571A"/>
    <w:rsid w:val="009B6AB4"/>
    <w:rsid w:val="009C6662"/>
    <w:rsid w:val="009C722D"/>
    <w:rsid w:val="009E0315"/>
    <w:rsid w:val="009F23E6"/>
    <w:rsid w:val="00A16BB1"/>
    <w:rsid w:val="00A17245"/>
    <w:rsid w:val="00A25188"/>
    <w:rsid w:val="00A26756"/>
    <w:rsid w:val="00A328BB"/>
    <w:rsid w:val="00A41D4E"/>
    <w:rsid w:val="00A51FE5"/>
    <w:rsid w:val="00A626E2"/>
    <w:rsid w:val="00A62A7A"/>
    <w:rsid w:val="00A66036"/>
    <w:rsid w:val="00A66763"/>
    <w:rsid w:val="00A81C78"/>
    <w:rsid w:val="00A8427F"/>
    <w:rsid w:val="00AA003E"/>
    <w:rsid w:val="00AA1839"/>
    <w:rsid w:val="00AB222A"/>
    <w:rsid w:val="00AD1816"/>
    <w:rsid w:val="00AD4F1C"/>
    <w:rsid w:val="00AD7D10"/>
    <w:rsid w:val="00AE6BCF"/>
    <w:rsid w:val="00AF35AA"/>
    <w:rsid w:val="00AF528A"/>
    <w:rsid w:val="00B04F6A"/>
    <w:rsid w:val="00B04FF9"/>
    <w:rsid w:val="00B0510C"/>
    <w:rsid w:val="00B1081B"/>
    <w:rsid w:val="00B13190"/>
    <w:rsid w:val="00B52DAD"/>
    <w:rsid w:val="00B56338"/>
    <w:rsid w:val="00B61116"/>
    <w:rsid w:val="00B64388"/>
    <w:rsid w:val="00B7012E"/>
    <w:rsid w:val="00B72503"/>
    <w:rsid w:val="00B74494"/>
    <w:rsid w:val="00B80176"/>
    <w:rsid w:val="00B842D3"/>
    <w:rsid w:val="00B84A80"/>
    <w:rsid w:val="00B85CEB"/>
    <w:rsid w:val="00BA6E2F"/>
    <w:rsid w:val="00BB2E84"/>
    <w:rsid w:val="00BB4A2D"/>
    <w:rsid w:val="00BB5328"/>
    <w:rsid w:val="00BC3A47"/>
    <w:rsid w:val="00BC4F5A"/>
    <w:rsid w:val="00BD09EB"/>
    <w:rsid w:val="00BD2A77"/>
    <w:rsid w:val="00BF111B"/>
    <w:rsid w:val="00BF2AD9"/>
    <w:rsid w:val="00BF7864"/>
    <w:rsid w:val="00C04386"/>
    <w:rsid w:val="00C05C37"/>
    <w:rsid w:val="00C118AA"/>
    <w:rsid w:val="00C154DF"/>
    <w:rsid w:val="00C1691C"/>
    <w:rsid w:val="00C20B16"/>
    <w:rsid w:val="00C23373"/>
    <w:rsid w:val="00C31459"/>
    <w:rsid w:val="00C5061E"/>
    <w:rsid w:val="00C51361"/>
    <w:rsid w:val="00C51793"/>
    <w:rsid w:val="00C5560A"/>
    <w:rsid w:val="00C63C83"/>
    <w:rsid w:val="00C651C5"/>
    <w:rsid w:val="00C66201"/>
    <w:rsid w:val="00C7087C"/>
    <w:rsid w:val="00C77BF0"/>
    <w:rsid w:val="00C93D7E"/>
    <w:rsid w:val="00CA286F"/>
    <w:rsid w:val="00CB6AF3"/>
    <w:rsid w:val="00CD2EA7"/>
    <w:rsid w:val="00CD70AA"/>
    <w:rsid w:val="00CE119C"/>
    <w:rsid w:val="00CE46A6"/>
    <w:rsid w:val="00CF523C"/>
    <w:rsid w:val="00CF64D2"/>
    <w:rsid w:val="00CF659B"/>
    <w:rsid w:val="00CF6CEC"/>
    <w:rsid w:val="00D138A6"/>
    <w:rsid w:val="00D13E15"/>
    <w:rsid w:val="00D21AF6"/>
    <w:rsid w:val="00D22D1C"/>
    <w:rsid w:val="00D24593"/>
    <w:rsid w:val="00D74F80"/>
    <w:rsid w:val="00D77F3D"/>
    <w:rsid w:val="00D9186D"/>
    <w:rsid w:val="00DA545A"/>
    <w:rsid w:val="00DB0A7D"/>
    <w:rsid w:val="00DB5399"/>
    <w:rsid w:val="00DC4716"/>
    <w:rsid w:val="00DD342C"/>
    <w:rsid w:val="00DD6A0B"/>
    <w:rsid w:val="00DE4C21"/>
    <w:rsid w:val="00DF1547"/>
    <w:rsid w:val="00DF4704"/>
    <w:rsid w:val="00DF76E7"/>
    <w:rsid w:val="00E010C9"/>
    <w:rsid w:val="00E12F70"/>
    <w:rsid w:val="00E133CE"/>
    <w:rsid w:val="00E15663"/>
    <w:rsid w:val="00E26AC8"/>
    <w:rsid w:val="00E26C64"/>
    <w:rsid w:val="00E34D74"/>
    <w:rsid w:val="00E42269"/>
    <w:rsid w:val="00E42469"/>
    <w:rsid w:val="00E447DB"/>
    <w:rsid w:val="00E5308B"/>
    <w:rsid w:val="00E533C9"/>
    <w:rsid w:val="00E57A13"/>
    <w:rsid w:val="00E57F4B"/>
    <w:rsid w:val="00E616FA"/>
    <w:rsid w:val="00E670C6"/>
    <w:rsid w:val="00E679E3"/>
    <w:rsid w:val="00E74652"/>
    <w:rsid w:val="00E75DCA"/>
    <w:rsid w:val="00E86464"/>
    <w:rsid w:val="00E971FB"/>
    <w:rsid w:val="00EA0670"/>
    <w:rsid w:val="00EA0875"/>
    <w:rsid w:val="00EA16ED"/>
    <w:rsid w:val="00EA7424"/>
    <w:rsid w:val="00EB5AC9"/>
    <w:rsid w:val="00EC4B78"/>
    <w:rsid w:val="00EC7A09"/>
    <w:rsid w:val="00ED1355"/>
    <w:rsid w:val="00EE6C7B"/>
    <w:rsid w:val="00F0733A"/>
    <w:rsid w:val="00F10F0A"/>
    <w:rsid w:val="00F11F66"/>
    <w:rsid w:val="00F1366A"/>
    <w:rsid w:val="00F15187"/>
    <w:rsid w:val="00F26F70"/>
    <w:rsid w:val="00F273D2"/>
    <w:rsid w:val="00F33C7A"/>
    <w:rsid w:val="00F5575C"/>
    <w:rsid w:val="00F56D27"/>
    <w:rsid w:val="00F61B39"/>
    <w:rsid w:val="00F71FAB"/>
    <w:rsid w:val="00F77DC0"/>
    <w:rsid w:val="00F93126"/>
    <w:rsid w:val="00F9335D"/>
    <w:rsid w:val="00F96EF2"/>
    <w:rsid w:val="00FA1D94"/>
    <w:rsid w:val="00FA5010"/>
    <w:rsid w:val="00FB57C4"/>
    <w:rsid w:val="00FB769F"/>
    <w:rsid w:val="00FC369B"/>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5"/>
    <o:shapelayout v:ext="edit">
      <o:idmap v:ext="edit" data="1"/>
    </o:shapelayout>
  </w:shapeDefaults>
  <w:decimalSymbol w:val="."/>
  <w:listSeparator w:val=","/>
  <w14:docId w14:val="1AFA6E01"/>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 w:type="paragraph" w:styleId="NormalWeb">
    <w:name w:val="Normal (Web)"/>
    <w:basedOn w:val="Normal"/>
    <w:uiPriority w:val="99"/>
    <w:unhideWhenUsed/>
    <w:rsid w:val="00C93D7E"/>
    <w:pPr>
      <w:spacing w:before="100" w:beforeAutospacing="1" w:after="100" w:afterAutospacing="1" w:line="240" w:lineRule="auto"/>
      <w:jc w:val="left"/>
    </w:pPr>
    <w:rPr>
      <w:rFonts w:ascii="Times New Roman" w:eastAsiaTheme="minorEastAsia" w:hAnsi="Times New Roman"/>
      <w:sz w:val="24"/>
      <w:szCs w:val="24"/>
      <w:lang w:eastAsia="en-GB"/>
    </w:rPr>
  </w:style>
  <w:style w:type="paragraph" w:styleId="BodyTextIndent">
    <w:name w:val="Body Text Indent"/>
    <w:basedOn w:val="Normal"/>
    <w:link w:val="BodyTextIndentChar"/>
    <w:rsid w:val="00B13190"/>
    <w:pPr>
      <w:spacing w:after="120"/>
      <w:ind w:left="360"/>
    </w:pPr>
  </w:style>
  <w:style w:type="character" w:customStyle="1" w:styleId="BodyTextIndentChar">
    <w:name w:val="Body Text Indent Char"/>
    <w:basedOn w:val="DefaultParagraphFont"/>
    <w:link w:val="BodyTextIndent"/>
    <w:rsid w:val="00B13190"/>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D32E-AFA2-4BCF-AA38-E795BFEE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180</TotalTime>
  <Pages>10</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8155</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15</cp:revision>
  <cp:lastPrinted>2018-10-30T14:17:00Z</cp:lastPrinted>
  <dcterms:created xsi:type="dcterms:W3CDTF">2021-08-25T08:31:00Z</dcterms:created>
  <dcterms:modified xsi:type="dcterms:W3CDTF">2021-09-10T09:00:00Z</dcterms:modified>
  <cp:contentStatus/>
</cp:coreProperties>
</file>