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2D3219"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2D3219"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934D97">
        <w:rPr>
          <w:rFonts w:ascii="Arial Narrow" w:hAnsi="Arial Narrow" w:cs="Arial"/>
          <w:sz w:val="24"/>
          <w:szCs w:val="24"/>
        </w:rPr>
        <w:t>22958</w:t>
      </w:r>
      <w:r w:rsidR="002D3219">
        <w:rPr>
          <w:rFonts w:ascii="Arial Narrow" w:hAnsi="Arial Narrow" w:cs="Arial"/>
          <w:sz w:val="24"/>
          <w:szCs w:val="24"/>
        </w:rPr>
        <w:t>:</w:t>
      </w:r>
      <w:r w:rsidR="00B6148E">
        <w:rPr>
          <w:rFonts w:ascii="Arial Narrow" w:hAnsi="Arial Narrow" w:cs="Arial"/>
          <w:sz w:val="24"/>
          <w:szCs w:val="24"/>
        </w:rPr>
        <w:t>2021</w:t>
      </w:r>
    </w:p>
    <w:p w:rsidR="007D7BDE" w:rsidRPr="00BB5A1E" w:rsidRDefault="007D7BDE" w:rsidP="007D7BDE">
      <w:pPr>
        <w:autoSpaceDE w:val="0"/>
        <w:autoSpaceDN w:val="0"/>
        <w:adjustRightInd w:val="0"/>
        <w:jc w:val="both"/>
        <w:rPr>
          <w:rFonts w:ascii="Arial Narrow" w:hAnsi="Arial Narrow" w:cs="Arial"/>
          <w:sz w:val="24"/>
          <w:szCs w:val="24"/>
        </w:rPr>
      </w:pPr>
    </w:p>
    <w:p w:rsidR="00934D97" w:rsidRDefault="005E76C5" w:rsidP="00934D97">
      <w:pPr>
        <w:autoSpaceDE w:val="0"/>
        <w:autoSpaceDN w:val="0"/>
        <w:adjustRightInd w:val="0"/>
        <w:rPr>
          <w:rFonts w:ascii="Arial Narrow" w:hAnsi="Arial Narrow" w:cs="Arial"/>
          <w:sz w:val="24"/>
          <w:szCs w:val="24"/>
        </w:rPr>
      </w:pPr>
      <w:r w:rsidRPr="00D206CE">
        <w:rPr>
          <w:rFonts w:ascii="Arial Narrow" w:hAnsi="Arial Narrow" w:cs="Arial"/>
          <w:sz w:val="24"/>
          <w:szCs w:val="24"/>
        </w:rPr>
        <w:t xml:space="preserve">Title: </w:t>
      </w:r>
      <w:r w:rsidR="00934D97" w:rsidRPr="00934D97">
        <w:rPr>
          <w:rFonts w:ascii="Arial Narrow" w:hAnsi="Arial Narrow" w:cs="Arial"/>
          <w:sz w:val="24"/>
          <w:szCs w:val="24"/>
        </w:rPr>
        <w:t>Textiles — Water resistance — Rain tests: exposure to a horizontal water spray</w:t>
      </w:r>
    </w:p>
    <w:p w:rsidR="00934D97" w:rsidRDefault="00934D97" w:rsidP="00934D97">
      <w:pPr>
        <w:autoSpaceDE w:val="0"/>
        <w:autoSpaceDN w:val="0"/>
        <w:adjustRightInd w:val="0"/>
        <w:rPr>
          <w:rFonts w:ascii="Arial Narrow" w:hAnsi="Arial Narrow" w:cs="Arial"/>
          <w:sz w:val="24"/>
          <w:szCs w:val="24"/>
        </w:rPr>
      </w:pPr>
    </w:p>
    <w:p w:rsidR="00934D97" w:rsidRPr="00934D97" w:rsidRDefault="005226FC" w:rsidP="00934D97">
      <w:pPr>
        <w:autoSpaceDE w:val="0"/>
        <w:autoSpaceDN w:val="0"/>
        <w:adjustRightInd w:val="0"/>
        <w:rPr>
          <w:rFonts w:ascii="Arial Narrow" w:eastAsiaTheme="minorHAnsi" w:hAnsi="Arial Narrow" w:cs="Arial"/>
          <w:sz w:val="24"/>
          <w:szCs w:val="24"/>
          <w:lang w:val="en-GB"/>
        </w:rPr>
      </w:pPr>
      <w:r w:rsidRPr="00D206CE">
        <w:rPr>
          <w:rFonts w:ascii="Arial Narrow" w:hAnsi="Arial Narrow" w:cs="Arial"/>
          <w:sz w:val="24"/>
          <w:szCs w:val="24"/>
        </w:rPr>
        <w:t>Scope</w:t>
      </w:r>
      <w:r w:rsidR="00961320">
        <w:rPr>
          <w:rFonts w:ascii="Arial Narrow" w:hAnsi="Arial Narrow" w:cs="Arial"/>
          <w:sz w:val="24"/>
          <w:szCs w:val="24"/>
        </w:rPr>
        <w:t>:</w:t>
      </w:r>
      <w:r w:rsidR="00D206CE" w:rsidRPr="00D206CE">
        <w:rPr>
          <w:rFonts w:ascii="Arial Narrow" w:hAnsi="Arial Narrow" w:cs="Arial"/>
          <w:sz w:val="24"/>
          <w:szCs w:val="24"/>
        </w:rPr>
        <w:t xml:space="preserve"> </w:t>
      </w:r>
      <w:r w:rsidR="00934D97" w:rsidRPr="00934D97">
        <w:rPr>
          <w:rFonts w:ascii="Arial Narrow" w:eastAsiaTheme="minorHAnsi" w:hAnsi="Arial Narrow" w:cs="Arial"/>
          <w:sz w:val="24"/>
          <w:szCs w:val="24"/>
          <w:lang w:val="en-GB"/>
        </w:rPr>
        <w:t>This document specifies a test for measuring the resistance of fabrics to the penetration of water by impact. It can be used to predict the probable rain penetration resistance of textile fabrics.</w:t>
      </w:r>
    </w:p>
    <w:p w:rsidR="00D206CE" w:rsidRPr="00961320" w:rsidRDefault="00934D97" w:rsidP="00934D97">
      <w:pPr>
        <w:autoSpaceDE w:val="0"/>
        <w:autoSpaceDN w:val="0"/>
        <w:adjustRightInd w:val="0"/>
        <w:rPr>
          <w:rFonts w:ascii="Arial Narrow" w:eastAsiaTheme="minorHAnsi" w:hAnsi="Arial Narrow" w:cs="Arial"/>
          <w:sz w:val="24"/>
          <w:szCs w:val="24"/>
          <w:lang w:val="en-GB"/>
        </w:rPr>
      </w:pPr>
      <w:r w:rsidRPr="00934D97">
        <w:rPr>
          <w:rFonts w:ascii="Arial Narrow" w:eastAsiaTheme="minorHAnsi" w:hAnsi="Arial Narrow" w:cs="Arial"/>
          <w:sz w:val="24"/>
          <w:szCs w:val="24"/>
          <w:lang w:val="en-GB"/>
        </w:rPr>
        <w:t>This document is applicable to any textile fabric, whether or not it has been given a water-resistant or water-repellent finish. It is especially suitable for measuring apparel fabrics. Testing at different intensities of water impact gives a complete picture of the penetration resistance of a single fabric or combination of fabrics. The test is particularly suitable when measuring highly water-resistant fabrics with low amounts of water penetration.</w:t>
      </w:r>
      <w:bookmarkStart w:id="21" w:name="_GoBack"/>
      <w:bookmarkEnd w:id="21"/>
      <w:r w:rsidR="00B6148E" w:rsidRPr="00B6148E">
        <w:rPr>
          <w:rFonts w:ascii="Arial Narrow" w:eastAsiaTheme="minorHAnsi" w:hAnsi="Arial Narrow" w:cs="Arial"/>
          <w:sz w:val="24"/>
          <w:szCs w:val="24"/>
          <w:lang w:val="en-GB"/>
        </w:rPr>
        <w:t>.</w:t>
      </w:r>
    </w:p>
    <w:p w:rsidR="00D206CE" w:rsidRPr="00D206CE" w:rsidRDefault="00D206CE" w:rsidP="00D206CE">
      <w:pPr>
        <w:autoSpaceDE w:val="0"/>
        <w:autoSpaceDN w:val="0"/>
        <w:adjustRightInd w:val="0"/>
        <w:rPr>
          <w:rFonts w:ascii="Arial Narrow" w:eastAsiaTheme="minorHAnsi" w:hAnsi="Arial Narrow" w:cs="Arial"/>
          <w:sz w:val="24"/>
          <w:szCs w:val="24"/>
          <w:lang w:val="en-GB"/>
        </w:rPr>
      </w:pPr>
    </w:p>
    <w:p w:rsidR="007D7BDE" w:rsidRPr="00D206CE" w:rsidRDefault="007D7BDE" w:rsidP="00D206CE">
      <w:pPr>
        <w:autoSpaceDE w:val="0"/>
        <w:autoSpaceDN w:val="0"/>
        <w:adjustRightInd w:val="0"/>
        <w:rPr>
          <w:rFonts w:ascii="Arial Narrow" w:eastAsiaTheme="minorHAnsi" w:hAnsi="Arial Narrow" w:cs="Arial"/>
          <w:sz w:val="24"/>
          <w:szCs w:val="24"/>
          <w:lang w:val="en-GB"/>
        </w:rPr>
      </w:pPr>
      <w:r w:rsidRPr="00D206C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115" w:rsidRDefault="00491115" w:rsidP="007D7BDE">
      <w:r>
        <w:separator/>
      </w:r>
    </w:p>
  </w:endnote>
  <w:endnote w:type="continuationSeparator" w:id="0">
    <w:p w:rsidR="00491115" w:rsidRDefault="0049111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34D97">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34D97">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34D97">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34D97">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115" w:rsidRDefault="00491115" w:rsidP="007D7BDE">
      <w:r>
        <w:separator/>
      </w:r>
    </w:p>
  </w:footnote>
  <w:footnote w:type="continuationSeparator" w:id="0">
    <w:p w:rsidR="00491115" w:rsidRDefault="0049111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14C00"/>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A4F91"/>
    <w:rsid w:val="001D112C"/>
    <w:rsid w:val="002236B8"/>
    <w:rsid w:val="00241E4B"/>
    <w:rsid w:val="00242755"/>
    <w:rsid w:val="00254AC6"/>
    <w:rsid w:val="002700CE"/>
    <w:rsid w:val="00282D9D"/>
    <w:rsid w:val="002D3219"/>
    <w:rsid w:val="002E03CE"/>
    <w:rsid w:val="002E12DF"/>
    <w:rsid w:val="002E3F7C"/>
    <w:rsid w:val="00326422"/>
    <w:rsid w:val="003438E9"/>
    <w:rsid w:val="00350BFA"/>
    <w:rsid w:val="003646CB"/>
    <w:rsid w:val="0037216D"/>
    <w:rsid w:val="00385ACD"/>
    <w:rsid w:val="003A2DFD"/>
    <w:rsid w:val="003C4A6C"/>
    <w:rsid w:val="003F2C4E"/>
    <w:rsid w:val="00402707"/>
    <w:rsid w:val="00452734"/>
    <w:rsid w:val="00485A33"/>
    <w:rsid w:val="00490617"/>
    <w:rsid w:val="00491115"/>
    <w:rsid w:val="00506AFA"/>
    <w:rsid w:val="005226FC"/>
    <w:rsid w:val="005965CF"/>
    <w:rsid w:val="005D3E09"/>
    <w:rsid w:val="005E2F92"/>
    <w:rsid w:val="005E76C5"/>
    <w:rsid w:val="00624301"/>
    <w:rsid w:val="00680852"/>
    <w:rsid w:val="006E7743"/>
    <w:rsid w:val="00703562"/>
    <w:rsid w:val="00703CB1"/>
    <w:rsid w:val="007244A4"/>
    <w:rsid w:val="00755C8F"/>
    <w:rsid w:val="00756E07"/>
    <w:rsid w:val="007659D7"/>
    <w:rsid w:val="00766B20"/>
    <w:rsid w:val="007B3152"/>
    <w:rsid w:val="007D5546"/>
    <w:rsid w:val="007D7BDE"/>
    <w:rsid w:val="007F7388"/>
    <w:rsid w:val="00810E69"/>
    <w:rsid w:val="008572A5"/>
    <w:rsid w:val="00871382"/>
    <w:rsid w:val="00877DFF"/>
    <w:rsid w:val="00887ECE"/>
    <w:rsid w:val="00893D7E"/>
    <w:rsid w:val="008B3FDD"/>
    <w:rsid w:val="00900BCF"/>
    <w:rsid w:val="00902502"/>
    <w:rsid w:val="00934D97"/>
    <w:rsid w:val="00961320"/>
    <w:rsid w:val="00972200"/>
    <w:rsid w:val="00A15AB7"/>
    <w:rsid w:val="00A87B44"/>
    <w:rsid w:val="00AB16F3"/>
    <w:rsid w:val="00B04B5B"/>
    <w:rsid w:val="00B421B3"/>
    <w:rsid w:val="00B6148E"/>
    <w:rsid w:val="00B928CA"/>
    <w:rsid w:val="00BA0183"/>
    <w:rsid w:val="00BA5090"/>
    <w:rsid w:val="00BB5A1E"/>
    <w:rsid w:val="00BF6EDE"/>
    <w:rsid w:val="00C202EC"/>
    <w:rsid w:val="00C23675"/>
    <w:rsid w:val="00C57190"/>
    <w:rsid w:val="00C60664"/>
    <w:rsid w:val="00C734AC"/>
    <w:rsid w:val="00CE1A3F"/>
    <w:rsid w:val="00D13A01"/>
    <w:rsid w:val="00D206CE"/>
    <w:rsid w:val="00D52871"/>
    <w:rsid w:val="00D57FB3"/>
    <w:rsid w:val="00D711C5"/>
    <w:rsid w:val="00DB1BD6"/>
    <w:rsid w:val="00DC7D31"/>
    <w:rsid w:val="00E00478"/>
    <w:rsid w:val="00E1291B"/>
    <w:rsid w:val="00E41A20"/>
    <w:rsid w:val="00E513D9"/>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C4D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2022-06-03T12:14:00Z</dcterms:created>
  <dcterms:modified xsi:type="dcterms:W3CDTF">2022-06-03T12:16:00Z</dcterms:modified>
</cp:coreProperties>
</file>