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03/08/2021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Num</w:t>
      </w:r>
      <w:r w:rsidR="003A7F2C">
        <w:rPr>
          <w:rFonts w:ascii="Arial Narrow" w:hAnsi="Arial Narrow" w:cs="Arial"/>
        </w:rPr>
        <w:t xml:space="preserve">ber ISO </w:t>
      </w:r>
      <w:r w:rsidR="00A45B95">
        <w:rPr>
          <w:rFonts w:ascii="Arial Narrow" w:hAnsi="Arial Narrow" w:cs="Arial"/>
        </w:rPr>
        <w:t>374-5</w:t>
      </w:r>
      <w:r w:rsidR="00C65B0A">
        <w:rPr>
          <w:rFonts w:ascii="Arial Narrow" w:hAnsi="Arial Narrow" w:cs="Arial"/>
        </w:rPr>
        <w:t>:2016</w:t>
      </w:r>
    </w:p>
    <w:p w:rsidR="007D7BDE" w:rsidRPr="00D371F8" w:rsidRDefault="007D7BDE" w:rsidP="007D7BDE">
      <w:pPr>
        <w:autoSpaceDE w:val="0"/>
        <w:autoSpaceDN w:val="0"/>
        <w:adjustRightInd w:val="0"/>
        <w:jc w:val="both"/>
        <w:rPr>
          <w:rFonts w:ascii="Arial Narrow" w:hAnsi="Arial Narrow" w:cs="Arial"/>
        </w:rPr>
      </w:pPr>
    </w:p>
    <w:p w:rsidR="00A45B95" w:rsidRDefault="00D371F8" w:rsidP="007D7BDE">
      <w:pPr>
        <w:autoSpaceDE w:val="0"/>
        <w:autoSpaceDN w:val="0"/>
        <w:adjustRightInd w:val="0"/>
        <w:jc w:val="both"/>
      </w:pPr>
      <w:r w:rsidRPr="00D371F8">
        <w:rPr>
          <w:rFonts w:ascii="Arial Narrow" w:hAnsi="Arial Narrow" w:cs="Arial"/>
        </w:rPr>
        <w:t xml:space="preserve">Title: </w:t>
      </w:r>
      <w:r w:rsidR="00A45B95">
        <w:t>Protective gloves against dangerous chemicals and micro-organisms — Part 5: Terminology and performance requirements for micro-organisms risks</w:t>
      </w:r>
    </w:p>
    <w:p w:rsidR="00A45B95" w:rsidRDefault="00A45B95" w:rsidP="007D7BDE">
      <w:pPr>
        <w:autoSpaceDE w:val="0"/>
        <w:autoSpaceDN w:val="0"/>
        <w:adjustRightInd w:val="0"/>
        <w:jc w:val="both"/>
        <w:rPr>
          <w:rFonts w:ascii="Arial Narrow" w:hAnsi="Arial Narrow" w:cs="Arial"/>
        </w:rPr>
      </w:pPr>
    </w:p>
    <w:p w:rsidR="00C86BFB" w:rsidRDefault="00D371F8" w:rsidP="007D7BDE">
      <w:pPr>
        <w:autoSpaceDE w:val="0"/>
        <w:autoSpaceDN w:val="0"/>
        <w:adjustRightInd w:val="0"/>
        <w:jc w:val="both"/>
      </w:pPr>
      <w:r>
        <w:rPr>
          <w:rFonts w:ascii="Arial Narrow" w:hAnsi="Arial Narrow" w:cs="Arial"/>
        </w:rPr>
        <w:t xml:space="preserve">Scope: </w:t>
      </w:r>
      <w:r w:rsidR="00A45B95">
        <w:t>This part of ISO 374 specifies the requirements and test methods for protective gloves intended to protect the user against micro-organisms. NOTE If other protection features is to be needed, e.g. chemical risks, mechanical risks, thermal risks, electrostatic dissipation etc., the appropriate specific performance standard is to be used in addition. Further information on protective gloves standards can be found in the EN 420</w:t>
      </w:r>
      <w:r w:rsidR="00C86BFB">
        <w:t>.</w:t>
      </w:r>
    </w:p>
    <w:p w:rsidR="00C86BFB" w:rsidRDefault="00C86BFB" w:rsidP="007D7BDE">
      <w:pPr>
        <w:autoSpaceDE w:val="0"/>
        <w:autoSpaceDN w:val="0"/>
        <w:adjustRightInd w:val="0"/>
        <w:jc w:val="both"/>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ACE" w:rsidRDefault="00A05ACE" w:rsidP="007D7BDE">
      <w:r>
        <w:separator/>
      </w:r>
    </w:p>
  </w:endnote>
  <w:endnote w:type="continuationSeparator" w:id="0">
    <w:p w:rsidR="00A05ACE" w:rsidRDefault="00A05AC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45B95">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45B95">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65B0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65B0A">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ACE" w:rsidRDefault="00A05ACE" w:rsidP="007D7BDE">
      <w:r>
        <w:separator/>
      </w:r>
    </w:p>
  </w:footnote>
  <w:footnote w:type="continuationSeparator" w:id="0">
    <w:p w:rsidR="00A05ACE" w:rsidRDefault="00A05ACE"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A7F2C"/>
    <w:rsid w:val="003C4A6C"/>
    <w:rsid w:val="003F2C4E"/>
    <w:rsid w:val="00402707"/>
    <w:rsid w:val="00452734"/>
    <w:rsid w:val="00506AFA"/>
    <w:rsid w:val="00582785"/>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1382"/>
    <w:rsid w:val="00877DFF"/>
    <w:rsid w:val="00893D7E"/>
    <w:rsid w:val="008B3FDD"/>
    <w:rsid w:val="008B45CC"/>
    <w:rsid w:val="00A05ACE"/>
    <w:rsid w:val="00A15AB7"/>
    <w:rsid w:val="00A45B95"/>
    <w:rsid w:val="00A64681"/>
    <w:rsid w:val="00A87B44"/>
    <w:rsid w:val="00AB16F3"/>
    <w:rsid w:val="00B04B5B"/>
    <w:rsid w:val="00BA0183"/>
    <w:rsid w:val="00BF6EDE"/>
    <w:rsid w:val="00C23675"/>
    <w:rsid w:val="00C65B0A"/>
    <w:rsid w:val="00C734AC"/>
    <w:rsid w:val="00C86BFB"/>
    <w:rsid w:val="00D371F8"/>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7801"/>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2021-08-03T16:46:00Z</dcterms:created>
  <dcterms:modified xsi:type="dcterms:W3CDTF">2021-08-03T17:39:00Z</dcterms:modified>
</cp:coreProperties>
</file>