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D4AC1" w14:textId="77777777" w:rsidR="00161EC4" w:rsidRPr="0078685E" w:rsidRDefault="00161EC4" w:rsidP="000A5E80">
      <w:pPr>
        <w:pStyle w:val="annex"/>
        <w:numPr>
          <w:ilvl w:val="0"/>
          <w:numId w:val="0"/>
        </w:numPr>
        <w:rPr>
          <w:sz w:val="20"/>
          <w:szCs w:val="20"/>
        </w:r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14:paraId="3E49960B" w14:textId="70EE3994" w:rsidR="007D7BDE" w:rsidRPr="0078685E" w:rsidRDefault="00703562" w:rsidP="000A5E80">
      <w:pPr>
        <w:pStyle w:val="annex"/>
        <w:numPr>
          <w:ilvl w:val="0"/>
          <w:numId w:val="0"/>
        </w:numPr>
        <w:rPr>
          <w:color w:val="auto"/>
          <w:sz w:val="20"/>
          <w:szCs w:val="20"/>
        </w:rPr>
      </w:pPr>
      <w:r w:rsidRPr="0078685E">
        <w:rPr>
          <w:color w:val="auto"/>
          <w:sz w:val="20"/>
          <w:szCs w:val="20"/>
        </w:rPr>
        <w:br/>
      </w:r>
      <w:r w:rsidR="007D7BDE" w:rsidRPr="0078685E">
        <w:rPr>
          <w:bCs w:val="0"/>
          <w:color w:val="auto"/>
          <w:sz w:val="20"/>
          <w:szCs w:val="20"/>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280E0C39" w14:textId="77777777" w:rsidR="007D7BDE" w:rsidRPr="0078685E" w:rsidRDefault="007D7BDE" w:rsidP="007D7BDE">
      <w:pPr>
        <w:autoSpaceDE w:val="0"/>
        <w:autoSpaceDN w:val="0"/>
        <w:adjustRightInd w:val="0"/>
        <w:jc w:val="right"/>
        <w:rPr>
          <w:rFonts w:ascii="Arial" w:hAnsi="Arial" w:cs="Arial"/>
          <w:b/>
          <w:lang w:val="nl-NL"/>
        </w:rPr>
      </w:pPr>
      <w:r w:rsidRPr="0078685E">
        <w:rPr>
          <w:rFonts w:ascii="Arial" w:hAnsi="Arial" w:cs="Arial"/>
          <w:b/>
          <w:lang w:val="nl-NL"/>
        </w:rPr>
        <w:t>CPR183/F15</w:t>
      </w:r>
    </w:p>
    <w:p w14:paraId="3DF7B395" w14:textId="77777777" w:rsidR="007D7BDE" w:rsidRPr="0078685E" w:rsidRDefault="007D7BDE" w:rsidP="007D7BDE">
      <w:pPr>
        <w:autoSpaceDE w:val="0"/>
        <w:autoSpaceDN w:val="0"/>
        <w:adjustRightInd w:val="0"/>
        <w:jc w:val="center"/>
        <w:rPr>
          <w:rFonts w:ascii="Arial" w:hAnsi="Arial" w:cs="Arial"/>
          <w:b/>
          <w:bCs/>
          <w:lang w:val="nl-NL"/>
        </w:rPr>
      </w:pPr>
    </w:p>
    <w:p w14:paraId="62B142E7" w14:textId="77777777" w:rsidR="007D7BDE" w:rsidRPr="0078685E" w:rsidRDefault="007D7BDE" w:rsidP="007D7BDE">
      <w:pPr>
        <w:autoSpaceDE w:val="0"/>
        <w:autoSpaceDN w:val="0"/>
        <w:adjustRightInd w:val="0"/>
        <w:jc w:val="center"/>
        <w:rPr>
          <w:rFonts w:ascii="Arial" w:hAnsi="Arial" w:cs="Arial"/>
          <w:b/>
          <w:bCs/>
        </w:rPr>
      </w:pPr>
      <w:r w:rsidRPr="0078685E">
        <w:rPr>
          <w:rFonts w:ascii="Arial" w:hAnsi="Arial" w:cs="Arial"/>
          <w:b/>
          <w:bCs/>
        </w:rPr>
        <w:t>KENYA BUREAU OF STANDARDS</w:t>
      </w:r>
    </w:p>
    <w:p w14:paraId="456087B6" w14:textId="77777777" w:rsidR="007D7BDE" w:rsidRPr="0078685E" w:rsidRDefault="007D7BDE" w:rsidP="007D7BDE">
      <w:pPr>
        <w:autoSpaceDE w:val="0"/>
        <w:autoSpaceDN w:val="0"/>
        <w:adjustRightInd w:val="0"/>
        <w:jc w:val="center"/>
        <w:rPr>
          <w:rFonts w:ascii="Arial" w:hAnsi="Arial" w:cs="Arial"/>
          <w:b/>
          <w:bCs/>
        </w:rPr>
      </w:pPr>
    </w:p>
    <w:p w14:paraId="23432B42" w14:textId="77777777" w:rsidR="007D7BDE" w:rsidRPr="0078685E" w:rsidRDefault="007D7BDE" w:rsidP="007D7BDE">
      <w:pPr>
        <w:autoSpaceDE w:val="0"/>
        <w:autoSpaceDN w:val="0"/>
        <w:adjustRightInd w:val="0"/>
        <w:jc w:val="center"/>
        <w:rPr>
          <w:rFonts w:ascii="Arial" w:hAnsi="Arial" w:cs="Arial"/>
          <w:b/>
          <w:bCs/>
        </w:rPr>
      </w:pPr>
    </w:p>
    <w:p w14:paraId="62DF4A28" w14:textId="77777777" w:rsidR="007D7BDE" w:rsidRPr="0078685E" w:rsidRDefault="007D7BDE" w:rsidP="007D7BDE">
      <w:pPr>
        <w:autoSpaceDE w:val="0"/>
        <w:autoSpaceDN w:val="0"/>
        <w:adjustRightInd w:val="0"/>
        <w:jc w:val="center"/>
        <w:rPr>
          <w:rFonts w:ascii="Arial" w:hAnsi="Arial"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3964"/>
        <w:gridCol w:w="2907"/>
      </w:tblGrid>
      <w:tr w:rsidR="007D7BDE" w:rsidRPr="0078685E" w14:paraId="5C165131" w14:textId="77777777" w:rsidTr="00D4138E">
        <w:tc>
          <w:tcPr>
            <w:tcW w:w="2178" w:type="dxa"/>
            <w:tcBorders>
              <w:top w:val="single" w:sz="4" w:space="0" w:color="auto"/>
              <w:left w:val="single" w:sz="4" w:space="0" w:color="auto"/>
              <w:bottom w:val="single" w:sz="4" w:space="0" w:color="auto"/>
              <w:right w:val="single" w:sz="4" w:space="0" w:color="auto"/>
            </w:tcBorders>
          </w:tcPr>
          <w:p w14:paraId="2B2CCFCD" w14:textId="77777777" w:rsidR="007D7BDE" w:rsidRPr="0078685E" w:rsidRDefault="007D7BDE" w:rsidP="00D4138E">
            <w:pPr>
              <w:tabs>
                <w:tab w:val="center" w:pos="4320"/>
                <w:tab w:val="right" w:pos="8640"/>
              </w:tabs>
              <w:rPr>
                <w:rFonts w:ascii="Arial" w:hAnsi="Arial" w:cs="Arial"/>
                <w:b/>
              </w:rPr>
            </w:pPr>
            <w:r w:rsidRPr="0078685E">
              <w:rPr>
                <w:rFonts w:ascii="Arial" w:hAnsi="Arial" w:cs="Arial"/>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712CBB32" w14:textId="77777777" w:rsidR="007D7BDE" w:rsidRPr="0078685E" w:rsidRDefault="007D7BDE" w:rsidP="00D4138E">
            <w:pPr>
              <w:autoSpaceDE w:val="0"/>
              <w:autoSpaceDN w:val="0"/>
              <w:adjustRightInd w:val="0"/>
              <w:rPr>
                <w:rFonts w:ascii="Arial" w:hAnsi="Arial" w:cs="Arial"/>
              </w:rPr>
            </w:pPr>
            <w:r w:rsidRPr="0078685E">
              <w:rPr>
                <w:rFonts w:ascii="Arial" w:hAnsi="Arial" w:cs="Arial"/>
                <w:b/>
                <w:bCs/>
              </w:rPr>
              <w:t>Adoption proposal</w:t>
            </w:r>
          </w:p>
        </w:tc>
      </w:tr>
      <w:tr w:rsidR="007D7BDE" w:rsidRPr="0078685E" w14:paraId="467467E6" w14:textId="77777777" w:rsidTr="00D4138E">
        <w:tc>
          <w:tcPr>
            <w:tcW w:w="2178" w:type="dxa"/>
            <w:vMerge w:val="restart"/>
            <w:tcBorders>
              <w:top w:val="single" w:sz="4" w:space="0" w:color="auto"/>
              <w:left w:val="single" w:sz="4" w:space="0" w:color="auto"/>
              <w:bottom w:val="single" w:sz="4" w:space="0" w:color="auto"/>
              <w:right w:val="single" w:sz="4" w:space="0" w:color="auto"/>
            </w:tcBorders>
          </w:tcPr>
          <w:p w14:paraId="5F35B185" w14:textId="77777777" w:rsidR="007D7BDE" w:rsidRPr="0078685E" w:rsidRDefault="007D7BDE" w:rsidP="00D4138E">
            <w:pPr>
              <w:tabs>
                <w:tab w:val="center" w:pos="4320"/>
                <w:tab w:val="right" w:pos="8640"/>
              </w:tabs>
              <w:rPr>
                <w:rFonts w:ascii="Arial" w:hAnsi="Arial" w:cs="Arial"/>
                <w:b/>
              </w:rPr>
            </w:pPr>
            <w:r w:rsidRPr="0078685E">
              <w:rPr>
                <w:rFonts w:ascii="Arial" w:hAnsi="Arial" w:cs="Arial"/>
                <w:b/>
              </w:rPr>
              <w:t>Dates:</w:t>
            </w:r>
          </w:p>
        </w:tc>
        <w:tc>
          <w:tcPr>
            <w:tcW w:w="4050" w:type="dxa"/>
            <w:tcBorders>
              <w:top w:val="single" w:sz="4" w:space="0" w:color="auto"/>
              <w:left w:val="single" w:sz="4" w:space="0" w:color="auto"/>
              <w:bottom w:val="single" w:sz="4" w:space="0" w:color="auto"/>
              <w:right w:val="single" w:sz="4" w:space="0" w:color="auto"/>
            </w:tcBorders>
          </w:tcPr>
          <w:p w14:paraId="29E82AA9" w14:textId="77777777" w:rsidR="007D7BDE" w:rsidRPr="0078685E" w:rsidRDefault="007D7BDE" w:rsidP="00D4138E">
            <w:pPr>
              <w:tabs>
                <w:tab w:val="center" w:pos="4320"/>
                <w:tab w:val="right" w:pos="8640"/>
              </w:tabs>
              <w:rPr>
                <w:rFonts w:ascii="Arial" w:hAnsi="Arial" w:cs="Arial"/>
              </w:rPr>
            </w:pPr>
            <w:r w:rsidRPr="0078685E">
              <w:rPr>
                <w:rFonts w:ascii="Arial" w:hAnsi="Arial" w:cs="Arial"/>
              </w:rPr>
              <w:t>Circulation date</w:t>
            </w:r>
          </w:p>
        </w:tc>
        <w:tc>
          <w:tcPr>
            <w:tcW w:w="2970" w:type="dxa"/>
            <w:tcBorders>
              <w:top w:val="single" w:sz="4" w:space="0" w:color="auto"/>
              <w:left w:val="single" w:sz="4" w:space="0" w:color="auto"/>
              <w:bottom w:val="single" w:sz="4" w:space="0" w:color="auto"/>
              <w:right w:val="single" w:sz="4" w:space="0" w:color="auto"/>
            </w:tcBorders>
          </w:tcPr>
          <w:p w14:paraId="4AB96C16" w14:textId="77777777" w:rsidR="007D7BDE" w:rsidRPr="0078685E" w:rsidRDefault="007D7BDE" w:rsidP="00D4138E">
            <w:pPr>
              <w:tabs>
                <w:tab w:val="center" w:pos="4320"/>
                <w:tab w:val="right" w:pos="8640"/>
              </w:tabs>
              <w:rPr>
                <w:rFonts w:ascii="Arial" w:hAnsi="Arial" w:cs="Arial"/>
              </w:rPr>
            </w:pPr>
            <w:r w:rsidRPr="0078685E">
              <w:rPr>
                <w:rFonts w:ascii="Arial" w:hAnsi="Arial" w:cs="Arial"/>
              </w:rPr>
              <w:t>Closing date</w:t>
            </w:r>
          </w:p>
        </w:tc>
      </w:tr>
      <w:tr w:rsidR="007D7BDE" w:rsidRPr="0078685E" w14:paraId="2EBEC539" w14:textId="77777777" w:rsidTr="00D4138E">
        <w:tc>
          <w:tcPr>
            <w:tcW w:w="0" w:type="auto"/>
            <w:vMerge/>
            <w:tcBorders>
              <w:top w:val="single" w:sz="4" w:space="0" w:color="auto"/>
              <w:left w:val="single" w:sz="4" w:space="0" w:color="auto"/>
              <w:bottom w:val="single" w:sz="4" w:space="0" w:color="auto"/>
              <w:right w:val="single" w:sz="4" w:space="0" w:color="auto"/>
            </w:tcBorders>
            <w:vAlign w:val="center"/>
          </w:tcPr>
          <w:p w14:paraId="7AC2CF92" w14:textId="77777777" w:rsidR="007D7BDE" w:rsidRPr="0078685E" w:rsidRDefault="007D7BDE" w:rsidP="00D4138E">
            <w:pPr>
              <w:tabs>
                <w:tab w:val="center" w:pos="4320"/>
                <w:tab w:val="right" w:pos="8640"/>
              </w:tabs>
              <w:rPr>
                <w:rFonts w:ascii="Arial" w:hAnsi="Arial" w:cs="Arial"/>
                <w:b/>
              </w:rPr>
            </w:pPr>
          </w:p>
        </w:tc>
        <w:tc>
          <w:tcPr>
            <w:tcW w:w="4050" w:type="dxa"/>
            <w:tcBorders>
              <w:top w:val="single" w:sz="4" w:space="0" w:color="auto"/>
              <w:left w:val="single" w:sz="4" w:space="0" w:color="auto"/>
              <w:bottom w:val="single" w:sz="4" w:space="0" w:color="auto"/>
              <w:right w:val="single" w:sz="4" w:space="0" w:color="auto"/>
            </w:tcBorders>
          </w:tcPr>
          <w:p w14:paraId="1EA21F42" w14:textId="2E8DAF68" w:rsidR="007D7BDE" w:rsidRPr="0078685E" w:rsidRDefault="001C2E13" w:rsidP="00D4138E">
            <w:pPr>
              <w:tabs>
                <w:tab w:val="center" w:pos="4320"/>
                <w:tab w:val="right" w:pos="8640"/>
              </w:tabs>
              <w:rPr>
                <w:rFonts w:ascii="Arial" w:hAnsi="Arial" w:cs="Arial"/>
              </w:rPr>
            </w:pPr>
            <w:r w:rsidRPr="0078685E">
              <w:rPr>
                <w:rFonts w:ascii="Arial" w:hAnsi="Arial" w:cs="Arial"/>
              </w:rPr>
              <w:t>202</w:t>
            </w:r>
            <w:r w:rsidR="00C8590B" w:rsidRPr="0078685E">
              <w:rPr>
                <w:rFonts w:ascii="Arial" w:hAnsi="Arial" w:cs="Arial"/>
              </w:rPr>
              <w:t>2</w:t>
            </w:r>
            <w:r w:rsidRPr="0078685E">
              <w:rPr>
                <w:rFonts w:ascii="Arial" w:hAnsi="Arial" w:cs="Arial"/>
              </w:rPr>
              <w:t>-</w:t>
            </w:r>
            <w:r w:rsidR="00133B5F" w:rsidRPr="0078685E">
              <w:rPr>
                <w:rFonts w:ascii="Arial" w:hAnsi="Arial" w:cs="Arial"/>
              </w:rPr>
              <w:t>0</w:t>
            </w:r>
            <w:r w:rsidR="00C8590B" w:rsidRPr="0078685E">
              <w:rPr>
                <w:rFonts w:ascii="Arial" w:hAnsi="Arial" w:cs="Arial"/>
              </w:rPr>
              <w:t>1</w:t>
            </w:r>
            <w:r w:rsidRPr="0078685E">
              <w:rPr>
                <w:rFonts w:ascii="Arial" w:hAnsi="Arial" w:cs="Arial"/>
              </w:rPr>
              <w:t>-</w:t>
            </w:r>
            <w:r w:rsidR="00424FF0" w:rsidRPr="0078685E">
              <w:rPr>
                <w:rFonts w:ascii="Arial" w:hAnsi="Arial" w:cs="Arial"/>
              </w:rPr>
              <w:t>1</w:t>
            </w:r>
            <w:r w:rsidR="00445550" w:rsidRPr="0078685E">
              <w:rPr>
                <w:rFonts w:ascii="Arial" w:hAnsi="Arial" w:cs="Arial"/>
              </w:rPr>
              <w:t>2</w:t>
            </w:r>
          </w:p>
        </w:tc>
        <w:tc>
          <w:tcPr>
            <w:tcW w:w="2970" w:type="dxa"/>
            <w:tcBorders>
              <w:top w:val="single" w:sz="4" w:space="0" w:color="auto"/>
              <w:left w:val="single" w:sz="4" w:space="0" w:color="auto"/>
              <w:bottom w:val="single" w:sz="4" w:space="0" w:color="auto"/>
              <w:right w:val="single" w:sz="4" w:space="0" w:color="auto"/>
            </w:tcBorders>
          </w:tcPr>
          <w:p w14:paraId="4C95ED55" w14:textId="63E330C3" w:rsidR="007D7BDE" w:rsidRPr="0078685E" w:rsidRDefault="001C2E13" w:rsidP="00D4138E">
            <w:pPr>
              <w:tabs>
                <w:tab w:val="center" w:pos="4320"/>
                <w:tab w:val="right" w:pos="8640"/>
              </w:tabs>
              <w:rPr>
                <w:rFonts w:ascii="Arial" w:hAnsi="Arial" w:cs="Arial"/>
              </w:rPr>
            </w:pPr>
            <w:r w:rsidRPr="0078685E">
              <w:rPr>
                <w:rFonts w:ascii="Arial" w:hAnsi="Arial" w:cs="Arial"/>
              </w:rPr>
              <w:t>202</w:t>
            </w:r>
            <w:r w:rsidR="00C8590B" w:rsidRPr="0078685E">
              <w:rPr>
                <w:rFonts w:ascii="Arial" w:hAnsi="Arial" w:cs="Arial"/>
              </w:rPr>
              <w:t>2</w:t>
            </w:r>
            <w:r w:rsidRPr="0078685E">
              <w:rPr>
                <w:rFonts w:ascii="Arial" w:hAnsi="Arial" w:cs="Arial"/>
              </w:rPr>
              <w:t>-</w:t>
            </w:r>
            <w:r w:rsidR="00C8590B" w:rsidRPr="0078685E">
              <w:rPr>
                <w:rFonts w:ascii="Arial" w:hAnsi="Arial" w:cs="Arial"/>
              </w:rPr>
              <w:t>02</w:t>
            </w:r>
            <w:r w:rsidRPr="0078685E">
              <w:rPr>
                <w:rFonts w:ascii="Arial" w:hAnsi="Arial" w:cs="Arial"/>
              </w:rPr>
              <w:t>-</w:t>
            </w:r>
            <w:r w:rsidR="00424FF0" w:rsidRPr="0078685E">
              <w:rPr>
                <w:rFonts w:ascii="Arial" w:hAnsi="Arial" w:cs="Arial"/>
              </w:rPr>
              <w:t>1</w:t>
            </w:r>
            <w:r w:rsidR="00445550" w:rsidRPr="0078685E">
              <w:rPr>
                <w:rFonts w:ascii="Arial" w:hAnsi="Arial" w:cs="Arial"/>
              </w:rPr>
              <w:t>2</w:t>
            </w:r>
          </w:p>
        </w:tc>
      </w:tr>
      <w:tr w:rsidR="007D7BDE" w:rsidRPr="0078685E" w14:paraId="60645463" w14:textId="77777777" w:rsidTr="00D4138E">
        <w:tc>
          <w:tcPr>
            <w:tcW w:w="2178" w:type="dxa"/>
            <w:tcBorders>
              <w:top w:val="single" w:sz="4" w:space="0" w:color="auto"/>
              <w:left w:val="single" w:sz="4" w:space="0" w:color="auto"/>
              <w:bottom w:val="single" w:sz="4" w:space="0" w:color="auto"/>
              <w:right w:val="single" w:sz="4" w:space="0" w:color="auto"/>
            </w:tcBorders>
          </w:tcPr>
          <w:p w14:paraId="67A0F266" w14:textId="77777777" w:rsidR="007D7BDE" w:rsidRPr="0078685E" w:rsidRDefault="007D7BDE" w:rsidP="00D4138E">
            <w:pPr>
              <w:tabs>
                <w:tab w:val="center" w:pos="4320"/>
                <w:tab w:val="right" w:pos="8640"/>
              </w:tabs>
              <w:rPr>
                <w:rFonts w:ascii="Arial" w:hAnsi="Arial" w:cs="Arial"/>
                <w:b/>
              </w:rPr>
            </w:pPr>
            <w:r w:rsidRPr="0078685E">
              <w:rPr>
                <w:rFonts w:ascii="Arial" w:hAnsi="Arial" w:cs="Arial"/>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248012F7" w14:textId="7DC99EE1" w:rsidR="007D7BDE" w:rsidRPr="0078685E" w:rsidRDefault="007D7BDE" w:rsidP="00D4138E">
            <w:pPr>
              <w:tabs>
                <w:tab w:val="center" w:pos="4320"/>
                <w:tab w:val="right" w:pos="8640"/>
              </w:tabs>
              <w:rPr>
                <w:rFonts w:ascii="Arial" w:hAnsi="Arial" w:cs="Arial"/>
              </w:rPr>
            </w:pPr>
            <w:r w:rsidRPr="0078685E">
              <w:rPr>
                <w:rFonts w:ascii="Arial" w:hAnsi="Arial" w:cs="Arial"/>
                <w:b/>
                <w:bCs/>
              </w:rPr>
              <w:t xml:space="preserve">This form shall be filled, </w:t>
            </w:r>
            <w:proofErr w:type="gramStart"/>
            <w:r w:rsidRPr="0078685E">
              <w:rPr>
                <w:rFonts w:ascii="Arial" w:hAnsi="Arial" w:cs="Arial"/>
                <w:b/>
                <w:bCs/>
              </w:rPr>
              <w:t>signed</w:t>
            </w:r>
            <w:proofErr w:type="gramEnd"/>
            <w:r w:rsidRPr="0078685E">
              <w:rPr>
                <w:rFonts w:ascii="Arial" w:hAnsi="Arial" w:cs="Arial"/>
                <w:b/>
                <w:bCs/>
              </w:rPr>
              <w:t xml:space="preserve"> and returned to Kenya Bureau of Standards for the attention of </w:t>
            </w:r>
            <w:r w:rsidR="00C8590B" w:rsidRPr="0078685E">
              <w:rPr>
                <w:rFonts w:ascii="Arial" w:hAnsi="Arial" w:cs="Arial"/>
                <w:b/>
                <w:bCs/>
              </w:rPr>
              <w:t>Mary Ngotho</w:t>
            </w:r>
            <w:r w:rsidR="001C2E13" w:rsidRPr="0078685E">
              <w:rPr>
                <w:rFonts w:ascii="Arial" w:hAnsi="Arial" w:cs="Arial"/>
                <w:b/>
                <w:bCs/>
              </w:rPr>
              <w:t xml:space="preserve"> (</w:t>
            </w:r>
            <w:r w:rsidR="00C8590B" w:rsidRPr="0078685E">
              <w:rPr>
                <w:rFonts w:ascii="Arial" w:hAnsi="Arial" w:cs="Arial"/>
                <w:b/>
                <w:bCs/>
              </w:rPr>
              <w:t>ngothom</w:t>
            </w:r>
            <w:r w:rsidR="001C2E13" w:rsidRPr="0078685E">
              <w:rPr>
                <w:rFonts w:ascii="Arial" w:hAnsi="Arial" w:cs="Arial"/>
                <w:b/>
                <w:bCs/>
              </w:rPr>
              <w:t>@kebs.org)</w:t>
            </w:r>
          </w:p>
        </w:tc>
      </w:tr>
    </w:tbl>
    <w:p w14:paraId="04063ED3" w14:textId="77777777" w:rsidR="007D7BDE" w:rsidRPr="0078685E" w:rsidRDefault="007D7BDE" w:rsidP="007D7BDE">
      <w:pPr>
        <w:autoSpaceDE w:val="0"/>
        <w:autoSpaceDN w:val="0"/>
        <w:adjustRightInd w:val="0"/>
        <w:jc w:val="center"/>
        <w:rPr>
          <w:rFonts w:ascii="Arial" w:hAnsi="Arial" w:cs="Arial"/>
          <w:b/>
          <w:bCs/>
        </w:rPr>
      </w:pPr>
    </w:p>
    <w:p w14:paraId="7EA4C47E" w14:textId="77777777" w:rsidR="007D7BDE" w:rsidRPr="0078685E" w:rsidRDefault="007D7BDE" w:rsidP="007D7BDE">
      <w:pPr>
        <w:autoSpaceDE w:val="0"/>
        <w:autoSpaceDN w:val="0"/>
        <w:adjustRightInd w:val="0"/>
        <w:jc w:val="both"/>
        <w:rPr>
          <w:rFonts w:ascii="Arial" w:hAnsi="Arial" w:cs="Arial"/>
        </w:rPr>
      </w:pPr>
    </w:p>
    <w:p w14:paraId="60097683" w14:textId="273DDE1A" w:rsidR="007D7BDE" w:rsidRPr="0078685E" w:rsidRDefault="007D7BDE" w:rsidP="001C2E13">
      <w:pPr>
        <w:autoSpaceDE w:val="0"/>
        <w:autoSpaceDN w:val="0"/>
        <w:adjustRightInd w:val="0"/>
        <w:jc w:val="both"/>
        <w:rPr>
          <w:rFonts w:ascii="Arial" w:hAnsi="Arial" w:cs="Arial"/>
        </w:rPr>
      </w:pPr>
      <w:r w:rsidRPr="0078685E">
        <w:rPr>
          <w:rFonts w:ascii="Arial" w:hAnsi="Arial" w:cs="Arial"/>
        </w:rPr>
        <w:t>The Kenya Bureau of Standards intends to adopt the International Standards as detailed here below</w:t>
      </w:r>
      <w:r w:rsidR="001C2E13" w:rsidRPr="0078685E">
        <w:rPr>
          <w:rFonts w:ascii="Arial" w:hAnsi="Arial" w:cs="Arial"/>
        </w:rPr>
        <w:t xml:space="preserve">. </w:t>
      </w:r>
    </w:p>
    <w:p w14:paraId="6614680A" w14:textId="77777777" w:rsidR="007D7BDE" w:rsidRPr="0078685E" w:rsidRDefault="007D7BDE" w:rsidP="007D7BDE">
      <w:pPr>
        <w:autoSpaceDE w:val="0"/>
        <w:autoSpaceDN w:val="0"/>
        <w:adjustRightInd w:val="0"/>
        <w:jc w:val="both"/>
        <w:rPr>
          <w:rFonts w:ascii="Arial" w:hAnsi="Arial" w:cs="Arial"/>
        </w:rPr>
      </w:pPr>
    </w:p>
    <w:p w14:paraId="2980FB98" w14:textId="77777777" w:rsidR="001C2E13" w:rsidRPr="0078685E" w:rsidRDefault="001C2E13" w:rsidP="001C2E13">
      <w:pPr>
        <w:autoSpaceDE w:val="0"/>
        <w:autoSpaceDN w:val="0"/>
        <w:adjustRightInd w:val="0"/>
        <w:jc w:val="both"/>
        <w:rPr>
          <w:rFonts w:ascii="Arial" w:hAnsi="Arial" w:cs="Arial"/>
        </w:rPr>
      </w:pPr>
      <w:r w:rsidRPr="0078685E">
        <w:rPr>
          <w:rFonts w:ascii="Arial" w:hAnsi="Arial" w:cs="Arial"/>
        </w:rPr>
        <w:t>We are therefore seeking views from potential users in respect of the same.  The Standards are available at the Kenya Bureau of Standards Information Resource Centre.  Please tick and fill your preference of the listed option in the attached table against each of the standards.</w:t>
      </w:r>
    </w:p>
    <w:p w14:paraId="5440CC29" w14:textId="77777777" w:rsidR="001C2E13" w:rsidRPr="0078685E" w:rsidRDefault="001C2E13" w:rsidP="001C2E13">
      <w:pPr>
        <w:autoSpaceDE w:val="0"/>
        <w:autoSpaceDN w:val="0"/>
        <w:adjustRightInd w:val="0"/>
        <w:jc w:val="both"/>
        <w:rPr>
          <w:rFonts w:ascii="Arial" w:hAnsi="Arial" w:cs="Arial"/>
        </w:rPr>
      </w:pPr>
      <w:r w:rsidRPr="0078685E">
        <w:rPr>
          <w:rFonts w:ascii="Arial" w:hAnsi="Arial" w:cs="Arial"/>
        </w:rPr>
        <w:t>Where the option is that the adoption is not acceptable, you MUST give a reason(s) and recommendation(s).</w:t>
      </w:r>
    </w:p>
    <w:p w14:paraId="22D9B95A" w14:textId="77777777" w:rsidR="001C2E13" w:rsidRPr="0078685E" w:rsidRDefault="001C2E13" w:rsidP="007D7BDE">
      <w:pPr>
        <w:autoSpaceDE w:val="0"/>
        <w:autoSpaceDN w:val="0"/>
        <w:adjustRightInd w:val="0"/>
        <w:jc w:val="both"/>
        <w:rPr>
          <w:rFonts w:ascii="Arial" w:hAnsi="Arial" w:cs="Arial"/>
          <w:b/>
          <w:bCs/>
        </w:rPr>
      </w:pPr>
    </w:p>
    <w:p w14:paraId="54F4D318" w14:textId="76367955" w:rsidR="007D7BDE" w:rsidRPr="0078685E" w:rsidRDefault="007D7BDE" w:rsidP="007D7BDE">
      <w:pPr>
        <w:autoSpaceDE w:val="0"/>
        <w:autoSpaceDN w:val="0"/>
        <w:adjustRightInd w:val="0"/>
        <w:jc w:val="both"/>
        <w:rPr>
          <w:rFonts w:ascii="Arial" w:hAnsi="Arial" w:cs="Arial"/>
        </w:rPr>
      </w:pPr>
      <w:r w:rsidRPr="0078685E">
        <w:rPr>
          <w:rFonts w:ascii="Arial" w:hAnsi="Arial" w:cs="Arial"/>
          <w:b/>
          <w:bCs/>
        </w:rPr>
        <w:t xml:space="preserve">NOTE: </w:t>
      </w:r>
      <w:r w:rsidRPr="0078685E">
        <w:rPr>
          <w:rFonts w:ascii="Arial" w:hAnsi="Arial" w:cs="Arial"/>
          <w:bCs/>
        </w:rPr>
        <w:t xml:space="preserve">Absence of any reply or comments shall be deemed to be an acceptance of the proposal for adoption and </w:t>
      </w:r>
      <w:r w:rsidRPr="0078685E">
        <w:rPr>
          <w:rFonts w:ascii="Arial" w:hAnsi="Arial" w:cs="Arial"/>
          <w:b/>
        </w:rPr>
        <w:t>shall constitute an approval vote</w:t>
      </w:r>
      <w:r w:rsidRPr="0078685E">
        <w:rPr>
          <w:rFonts w:ascii="Arial" w:hAnsi="Arial" w:cs="Arial"/>
          <w:bCs/>
        </w:rPr>
        <w:t>.</w:t>
      </w:r>
    </w:p>
    <w:p w14:paraId="4F532B2A" w14:textId="15A874C2" w:rsidR="007D7BDE" w:rsidRPr="0078685E" w:rsidRDefault="007D7BDE" w:rsidP="007D7BDE">
      <w:pPr>
        <w:autoSpaceDE w:val="0"/>
        <w:autoSpaceDN w:val="0"/>
        <w:adjustRightInd w:val="0"/>
        <w:jc w:val="both"/>
        <w:rPr>
          <w:rFonts w:ascii="Arial" w:hAnsi="Arial" w:cs="Arial"/>
          <w:b/>
          <w:bCs/>
        </w:rPr>
      </w:pPr>
    </w:p>
    <w:p w14:paraId="0513984C" w14:textId="77777777" w:rsidR="00370935" w:rsidRPr="0078685E" w:rsidRDefault="001C2E13" w:rsidP="008E58B9">
      <w:pPr>
        <w:numPr>
          <w:ilvl w:val="0"/>
          <w:numId w:val="5"/>
        </w:numPr>
        <w:autoSpaceDE w:val="0"/>
        <w:autoSpaceDN w:val="0"/>
        <w:adjustRightInd w:val="0"/>
        <w:spacing w:before="120" w:after="120"/>
        <w:ind w:left="900" w:hanging="540"/>
        <w:jc w:val="both"/>
        <w:rPr>
          <w:rFonts w:ascii="Arial" w:hAnsi="Arial" w:cs="Arial"/>
        </w:rPr>
      </w:pPr>
      <w:bookmarkStart w:id="21" w:name="_Hlk54343965"/>
      <w:bookmarkStart w:id="22" w:name="_Hlk82697028"/>
      <w:r w:rsidRPr="0078685E">
        <w:rPr>
          <w:rFonts w:ascii="Arial" w:hAnsi="Arial" w:cs="Arial"/>
          <w:b/>
        </w:rPr>
        <w:t>Number</w:t>
      </w:r>
      <w:r w:rsidRPr="0078685E">
        <w:rPr>
          <w:rFonts w:ascii="Arial" w:hAnsi="Arial" w:cs="Arial"/>
        </w:rPr>
        <w:t xml:space="preserve">: </w:t>
      </w:r>
      <w:r w:rsidR="00370935" w:rsidRPr="0078685E">
        <w:rPr>
          <w:rFonts w:ascii="Arial" w:hAnsi="Arial" w:cs="Arial"/>
        </w:rPr>
        <w:t xml:space="preserve">ISO 4266-1:2002 </w:t>
      </w:r>
    </w:p>
    <w:p w14:paraId="16CD61D6" w14:textId="6D677FE6" w:rsidR="00133B5F" w:rsidRPr="0078685E" w:rsidRDefault="001C2E13" w:rsidP="00B31768">
      <w:pPr>
        <w:autoSpaceDE w:val="0"/>
        <w:autoSpaceDN w:val="0"/>
        <w:adjustRightInd w:val="0"/>
        <w:spacing w:before="120" w:after="120"/>
        <w:ind w:left="900"/>
        <w:jc w:val="both"/>
        <w:rPr>
          <w:rFonts w:ascii="Arial" w:hAnsi="Arial" w:cs="Arial"/>
          <w:color w:val="000000"/>
          <w:shd w:val="clear" w:color="auto" w:fill="FFFFFF"/>
        </w:rPr>
      </w:pPr>
      <w:r w:rsidRPr="0078685E">
        <w:rPr>
          <w:rFonts w:ascii="Arial" w:hAnsi="Arial" w:cs="Arial"/>
          <w:b/>
        </w:rPr>
        <w:t>Title</w:t>
      </w:r>
      <w:r w:rsidRPr="0078685E">
        <w:rPr>
          <w:rFonts w:ascii="Arial" w:hAnsi="Arial" w:cs="Arial"/>
        </w:rPr>
        <w:t>:</w:t>
      </w:r>
      <w:r w:rsidR="00567B66" w:rsidRPr="0078685E">
        <w:rPr>
          <w:rFonts w:ascii="Arial" w:hAnsi="Arial" w:cs="Arial"/>
        </w:rPr>
        <w:t xml:space="preserve"> </w:t>
      </w:r>
      <w:r w:rsidR="00B31768" w:rsidRPr="0078685E">
        <w:rPr>
          <w:rFonts w:ascii="Arial" w:hAnsi="Arial" w:cs="Arial"/>
        </w:rPr>
        <w:t>Petroleum and liquid petroleum products — Measurement of level and temperature in storage tanks by automatic methods — Part 1: Measurement of level in atmospheric tanks</w:t>
      </w:r>
      <w:r w:rsidR="00B31768" w:rsidRPr="0078685E">
        <w:rPr>
          <w:rFonts w:ascii="Arial" w:hAnsi="Arial" w:cs="Arial"/>
          <w:b/>
        </w:rPr>
        <w:t xml:space="preserve"> </w:t>
      </w:r>
      <w:r w:rsidRPr="0078685E">
        <w:rPr>
          <w:rFonts w:ascii="Arial" w:hAnsi="Arial" w:cs="Arial"/>
          <w:b/>
        </w:rPr>
        <w:t>Scope</w:t>
      </w:r>
      <w:r w:rsidRPr="0078685E">
        <w:rPr>
          <w:rFonts w:ascii="Arial" w:hAnsi="Arial" w:cs="Arial"/>
        </w:rPr>
        <w:t xml:space="preserve">: </w:t>
      </w:r>
      <w:r w:rsidR="00D64854" w:rsidRPr="0078685E">
        <w:rPr>
          <w:rFonts w:ascii="Arial" w:hAnsi="Arial" w:cs="Arial"/>
          <w:color w:val="000000"/>
          <w:shd w:val="clear" w:color="auto" w:fill="FFFFFF"/>
        </w:rPr>
        <w:t>This part of </w:t>
      </w:r>
      <w:hyperlink r:id="rId7" w:anchor="iso:std:iso:4266:en" w:history="1">
        <w:r w:rsidR="00D64854" w:rsidRPr="0078685E">
          <w:rPr>
            <w:rStyle w:val="Hyperlink"/>
            <w:rFonts w:ascii="Arial" w:hAnsi="Arial" w:cs="Arial"/>
            <w:shd w:val="clear" w:color="auto" w:fill="FFFFFF"/>
          </w:rPr>
          <w:t>ISO 4266</w:t>
        </w:r>
      </w:hyperlink>
      <w:r w:rsidR="00D64854" w:rsidRPr="0078685E">
        <w:rPr>
          <w:rFonts w:ascii="Arial" w:hAnsi="Arial" w:cs="Arial"/>
          <w:color w:val="000000"/>
          <w:shd w:val="clear" w:color="auto" w:fill="FFFFFF"/>
        </w:rPr>
        <w:t xml:space="preserve"> gives guidance on the accuracy, installation, commissioning, calibration and verification of automatic level gauges (ALGs), of both intrusive and non-intrusive types, for measuring the level of petroleum and petroleum products having a Reid </w:t>
      </w:r>
      <w:proofErr w:type="spellStart"/>
      <w:r w:rsidR="00D64854" w:rsidRPr="0078685E">
        <w:rPr>
          <w:rFonts w:ascii="Arial" w:hAnsi="Arial" w:cs="Arial"/>
          <w:color w:val="000000"/>
          <w:shd w:val="clear" w:color="auto" w:fill="FFFFFF"/>
        </w:rPr>
        <w:t>vapour</w:t>
      </w:r>
      <w:proofErr w:type="spellEnd"/>
      <w:r w:rsidR="00D64854" w:rsidRPr="0078685E">
        <w:rPr>
          <w:rFonts w:ascii="Arial" w:hAnsi="Arial" w:cs="Arial"/>
          <w:color w:val="000000"/>
          <w:shd w:val="clear" w:color="auto" w:fill="FFFFFF"/>
        </w:rPr>
        <w:t xml:space="preserve"> pressure less than 100 kPa, stored in atmospheric storage tanks.</w:t>
      </w:r>
      <w:r w:rsidR="00356763" w:rsidRPr="0078685E">
        <w:rPr>
          <w:rFonts w:ascii="Arial" w:hAnsi="Arial" w:cs="Arial"/>
          <w:color w:val="000000"/>
          <w:shd w:val="clear" w:color="auto" w:fill="FFFFFF"/>
        </w:rPr>
        <w:t>.</w:t>
      </w:r>
    </w:p>
    <w:bookmarkStart w:id="23" w:name="_Hlk54344395"/>
    <w:bookmarkEnd w:id="21"/>
    <w:p w14:paraId="63B3F7A5" w14:textId="6A576C4E" w:rsidR="00CD0BEC" w:rsidRPr="0078685E" w:rsidRDefault="00CD0BEC" w:rsidP="00CD0BEC">
      <w:pPr>
        <w:autoSpaceDE w:val="0"/>
        <w:autoSpaceDN w:val="0"/>
        <w:adjustRightInd w:val="0"/>
        <w:spacing w:before="120" w:after="120"/>
        <w:ind w:firstLine="720"/>
        <w:jc w:val="both"/>
        <w:rPr>
          <w:rFonts w:ascii="Arial" w:hAnsi="Arial" w:cs="Arial"/>
        </w:rPr>
      </w:pPr>
      <w:r w:rsidRPr="0078685E">
        <w:rPr>
          <w:rFonts w:ascii="Arial" w:hAnsi="Arial" w:cs="Arial"/>
        </w:rPr>
        <w:fldChar w:fldCharType="begin"/>
      </w:r>
      <w:r w:rsidRPr="0078685E">
        <w:rPr>
          <w:rFonts w:ascii="Arial" w:hAnsi="Arial" w:cs="Arial"/>
        </w:rPr>
        <w:instrText xml:space="preserve"> HYPERLINK "</w:instrText>
      </w:r>
      <w:r w:rsidRPr="0078685E">
        <w:rPr>
          <w:rFonts w:ascii="Arial" w:hAnsi="Arial" w:cs="Arial"/>
        </w:rPr>
        <w:instrText>https://www.iso.org/obp/ui/#iso:std:iso:4266:-1:ed-1:v1:en</w:instrText>
      </w:r>
      <w:r w:rsidRPr="0078685E">
        <w:rPr>
          <w:rFonts w:ascii="Arial" w:hAnsi="Arial" w:cs="Arial"/>
        </w:rPr>
        <w:instrText xml:space="preserve">" </w:instrText>
      </w:r>
      <w:r w:rsidRPr="0078685E">
        <w:rPr>
          <w:rFonts w:ascii="Arial" w:hAnsi="Arial" w:cs="Arial"/>
        </w:rPr>
        <w:fldChar w:fldCharType="separate"/>
      </w:r>
      <w:r w:rsidRPr="0078685E">
        <w:rPr>
          <w:rStyle w:val="Hyperlink"/>
          <w:rFonts w:ascii="Arial" w:hAnsi="Arial" w:cs="Arial"/>
        </w:rPr>
        <w:t>https://www.iso.org/obp/ui/#iso:std:iso:4266:-1:ed-1:v1:en</w:t>
      </w:r>
      <w:r w:rsidRPr="0078685E">
        <w:rPr>
          <w:rFonts w:ascii="Arial" w:hAnsi="Arial" w:cs="Arial"/>
        </w:rPr>
        <w:fldChar w:fldCharType="end"/>
      </w:r>
      <w:r w:rsidRPr="0078685E">
        <w:rPr>
          <w:rFonts w:ascii="Arial" w:hAnsi="Arial" w:cs="Arial"/>
        </w:rPr>
        <w:t xml:space="preserve"> </w:t>
      </w:r>
    </w:p>
    <w:p w14:paraId="1173E4D2" w14:textId="6DBBE54A" w:rsidR="00EC1576" w:rsidRPr="0078685E" w:rsidRDefault="00EC1576" w:rsidP="00C1318D">
      <w:pPr>
        <w:numPr>
          <w:ilvl w:val="0"/>
          <w:numId w:val="5"/>
        </w:numPr>
        <w:autoSpaceDE w:val="0"/>
        <w:autoSpaceDN w:val="0"/>
        <w:adjustRightInd w:val="0"/>
        <w:spacing w:before="120" w:after="120"/>
        <w:ind w:left="900" w:hanging="540"/>
        <w:jc w:val="both"/>
        <w:rPr>
          <w:rFonts w:ascii="Arial" w:hAnsi="Arial" w:cs="Arial"/>
        </w:rPr>
      </w:pPr>
      <w:r w:rsidRPr="0078685E">
        <w:rPr>
          <w:rFonts w:ascii="Arial" w:hAnsi="Arial" w:cs="Arial"/>
          <w:b/>
        </w:rPr>
        <w:t>Number</w:t>
      </w:r>
      <w:r w:rsidR="00C1318D" w:rsidRPr="0078685E">
        <w:rPr>
          <w:rFonts w:ascii="Arial" w:hAnsi="Arial" w:cs="Arial"/>
        </w:rPr>
        <w:t xml:space="preserve"> </w:t>
      </w:r>
      <w:bookmarkStart w:id="24" w:name="_Hlk92881570"/>
      <w:r w:rsidR="00C1318D" w:rsidRPr="0078685E">
        <w:rPr>
          <w:rFonts w:ascii="Arial" w:hAnsi="Arial" w:cs="Arial"/>
        </w:rPr>
        <w:t>ISO 4266-</w:t>
      </w:r>
      <w:r w:rsidR="00C1318D" w:rsidRPr="0078685E">
        <w:rPr>
          <w:rFonts w:ascii="Arial" w:hAnsi="Arial" w:cs="Arial"/>
        </w:rPr>
        <w:t>2</w:t>
      </w:r>
      <w:r w:rsidR="00C1318D" w:rsidRPr="0078685E">
        <w:rPr>
          <w:rFonts w:ascii="Arial" w:hAnsi="Arial" w:cs="Arial"/>
        </w:rPr>
        <w:t xml:space="preserve">:2002 </w:t>
      </w:r>
    </w:p>
    <w:bookmarkEnd w:id="24"/>
    <w:p w14:paraId="622FF680" w14:textId="41C06474" w:rsidR="00163B70" w:rsidRPr="0078685E" w:rsidRDefault="00EC1576" w:rsidP="00E97FEC">
      <w:pPr>
        <w:autoSpaceDE w:val="0"/>
        <w:autoSpaceDN w:val="0"/>
        <w:adjustRightInd w:val="0"/>
        <w:spacing w:before="120" w:after="120"/>
        <w:ind w:left="900" w:hanging="180"/>
        <w:jc w:val="both"/>
        <w:rPr>
          <w:rFonts w:ascii="Arial" w:hAnsi="Arial" w:cs="Arial"/>
        </w:rPr>
      </w:pPr>
      <w:r w:rsidRPr="0078685E">
        <w:rPr>
          <w:rFonts w:ascii="Arial" w:hAnsi="Arial" w:cs="Arial"/>
          <w:b/>
        </w:rPr>
        <w:t>Title</w:t>
      </w:r>
      <w:r w:rsidRPr="0078685E">
        <w:rPr>
          <w:rFonts w:ascii="Arial" w:hAnsi="Arial" w:cs="Arial"/>
        </w:rPr>
        <w:t>:</w:t>
      </w:r>
      <w:r w:rsidRPr="0078685E">
        <w:rPr>
          <w:rFonts w:ascii="Arial" w:hAnsi="Arial" w:cs="Arial"/>
        </w:rPr>
        <w:tab/>
      </w:r>
      <w:r w:rsidR="00E75F12" w:rsidRPr="0078685E">
        <w:rPr>
          <w:rFonts w:ascii="Arial" w:hAnsi="Arial" w:cs="Arial"/>
        </w:rPr>
        <w:t>Petroleum and liquid petroleum products — Measurement of level and temperature in storage tanks by automatic methods — Part 2: Measurement of level in marine vessels</w:t>
      </w:r>
    </w:p>
    <w:p w14:paraId="62D57650" w14:textId="77777777" w:rsidR="00814CC9" w:rsidRPr="0078685E" w:rsidRDefault="00EC1576" w:rsidP="00E97FEC">
      <w:pPr>
        <w:autoSpaceDE w:val="0"/>
        <w:autoSpaceDN w:val="0"/>
        <w:adjustRightInd w:val="0"/>
        <w:spacing w:before="120" w:after="120"/>
        <w:ind w:left="900" w:hanging="180"/>
        <w:jc w:val="both"/>
        <w:rPr>
          <w:rFonts w:ascii="Arial" w:hAnsi="Arial" w:cs="Arial"/>
        </w:rPr>
      </w:pPr>
      <w:r w:rsidRPr="0078685E">
        <w:rPr>
          <w:rFonts w:ascii="Arial" w:hAnsi="Arial" w:cs="Arial"/>
          <w:b/>
        </w:rPr>
        <w:t>Scope</w:t>
      </w:r>
      <w:r w:rsidR="009E2BF6" w:rsidRPr="0078685E">
        <w:rPr>
          <w:rFonts w:ascii="Arial" w:hAnsi="Arial" w:cs="Arial"/>
        </w:rPr>
        <w:t xml:space="preserve"> </w:t>
      </w:r>
      <w:bookmarkEnd w:id="22"/>
      <w:r w:rsidR="00814CC9" w:rsidRPr="0078685E">
        <w:rPr>
          <w:rFonts w:ascii="Arial" w:hAnsi="Arial" w:cs="Arial"/>
        </w:rPr>
        <w:t>This part of </w:t>
      </w:r>
      <w:hyperlink r:id="rId8" w:anchor="iso:std:iso:4266:en" w:history="1">
        <w:r w:rsidR="00814CC9" w:rsidRPr="0078685E">
          <w:rPr>
            <w:rStyle w:val="Hyperlink"/>
            <w:rFonts w:ascii="Arial" w:hAnsi="Arial" w:cs="Arial"/>
          </w:rPr>
          <w:t>ISO 4266</w:t>
        </w:r>
      </w:hyperlink>
      <w:r w:rsidR="00814CC9" w:rsidRPr="0078685E">
        <w:rPr>
          <w:rFonts w:ascii="Arial" w:hAnsi="Arial" w:cs="Arial"/>
        </w:rPr>
        <w:t xml:space="preserve"> gives guidance on the accuracy, installation, calibration and verification of automatic level gauges (ALGs), both intrusive and non-intrusive, for measuring the level of petroleum and liquid petroleum products having a Reid </w:t>
      </w:r>
      <w:proofErr w:type="spellStart"/>
      <w:r w:rsidR="00814CC9" w:rsidRPr="0078685E">
        <w:rPr>
          <w:rFonts w:ascii="Arial" w:hAnsi="Arial" w:cs="Arial"/>
        </w:rPr>
        <w:t>vapour</w:t>
      </w:r>
      <w:proofErr w:type="spellEnd"/>
      <w:r w:rsidR="00814CC9" w:rsidRPr="0078685E">
        <w:rPr>
          <w:rFonts w:ascii="Arial" w:hAnsi="Arial" w:cs="Arial"/>
        </w:rPr>
        <w:t xml:space="preserve"> pressure less than 100 kPa, transported aboard marine vessels (i.e. tankers and barges).</w:t>
      </w:r>
    </w:p>
    <w:bookmarkEnd w:id="23"/>
    <w:p w14:paraId="3644E127" w14:textId="748167F2" w:rsidR="00D74E53" w:rsidRPr="0078685E" w:rsidRDefault="00E97FEC" w:rsidP="00E97FEC">
      <w:pPr>
        <w:autoSpaceDE w:val="0"/>
        <w:autoSpaceDN w:val="0"/>
        <w:adjustRightInd w:val="0"/>
        <w:ind w:firstLine="720"/>
        <w:jc w:val="both"/>
        <w:rPr>
          <w:rFonts w:ascii="Arial" w:hAnsi="Arial" w:cs="Arial"/>
        </w:rPr>
      </w:pPr>
      <w:r w:rsidRPr="0078685E">
        <w:rPr>
          <w:rFonts w:ascii="Arial" w:hAnsi="Arial" w:cs="Arial"/>
        </w:rPr>
        <w:fldChar w:fldCharType="begin"/>
      </w:r>
      <w:r w:rsidRPr="0078685E">
        <w:rPr>
          <w:rFonts w:ascii="Arial" w:hAnsi="Arial" w:cs="Arial"/>
        </w:rPr>
        <w:instrText xml:space="preserve"> HYPERLINK "</w:instrText>
      </w:r>
      <w:r w:rsidRPr="0078685E">
        <w:rPr>
          <w:rFonts w:ascii="Arial" w:hAnsi="Arial" w:cs="Arial"/>
        </w:rPr>
        <w:instrText>https://www.iso.org/obp/ui/#iso:std:iso:4266:-2:ed-1:v1:en</w:instrText>
      </w:r>
      <w:r w:rsidRPr="0078685E">
        <w:rPr>
          <w:rFonts w:ascii="Arial" w:hAnsi="Arial" w:cs="Arial"/>
        </w:rPr>
        <w:instrText xml:space="preserve">" </w:instrText>
      </w:r>
      <w:r w:rsidRPr="0078685E">
        <w:rPr>
          <w:rFonts w:ascii="Arial" w:hAnsi="Arial" w:cs="Arial"/>
        </w:rPr>
        <w:fldChar w:fldCharType="separate"/>
      </w:r>
      <w:r w:rsidRPr="0078685E">
        <w:rPr>
          <w:rStyle w:val="Hyperlink"/>
          <w:rFonts w:ascii="Arial" w:hAnsi="Arial" w:cs="Arial"/>
        </w:rPr>
        <w:t>https://www.iso.org/obp/ui/#iso:std:iso:4266:-2:ed-1:v1:en</w:t>
      </w:r>
      <w:r w:rsidRPr="0078685E">
        <w:rPr>
          <w:rFonts w:ascii="Arial" w:hAnsi="Arial" w:cs="Arial"/>
        </w:rPr>
        <w:fldChar w:fldCharType="end"/>
      </w:r>
    </w:p>
    <w:p w14:paraId="54634D32" w14:textId="77777777" w:rsidR="00E97FEC" w:rsidRPr="0078685E" w:rsidRDefault="00E97FEC" w:rsidP="0012443E">
      <w:pPr>
        <w:autoSpaceDE w:val="0"/>
        <w:autoSpaceDN w:val="0"/>
        <w:adjustRightInd w:val="0"/>
        <w:jc w:val="both"/>
        <w:rPr>
          <w:rFonts w:ascii="Arial" w:hAnsi="Arial" w:cs="Arial"/>
        </w:rPr>
      </w:pPr>
    </w:p>
    <w:p w14:paraId="4D957ED8" w14:textId="76362EED" w:rsidR="00E97FEC" w:rsidRPr="0078685E" w:rsidRDefault="009E2BF6" w:rsidP="00E97FEC">
      <w:pPr>
        <w:numPr>
          <w:ilvl w:val="0"/>
          <w:numId w:val="5"/>
        </w:numPr>
        <w:autoSpaceDE w:val="0"/>
        <w:autoSpaceDN w:val="0"/>
        <w:adjustRightInd w:val="0"/>
        <w:spacing w:before="120" w:after="120"/>
        <w:ind w:left="900" w:hanging="540"/>
        <w:jc w:val="both"/>
        <w:rPr>
          <w:rFonts w:ascii="Arial" w:hAnsi="Arial" w:cs="Arial"/>
        </w:rPr>
      </w:pPr>
      <w:bookmarkStart w:id="25" w:name="_Hlk82698663"/>
      <w:r w:rsidRPr="0078685E">
        <w:rPr>
          <w:rFonts w:ascii="Arial" w:hAnsi="Arial" w:cs="Arial"/>
          <w:b/>
        </w:rPr>
        <w:t>Number</w:t>
      </w:r>
      <w:r w:rsidRPr="0078685E">
        <w:rPr>
          <w:rFonts w:ascii="Arial" w:hAnsi="Arial" w:cs="Arial"/>
        </w:rPr>
        <w:t xml:space="preserve">: </w:t>
      </w:r>
      <w:r w:rsidR="00E97FEC" w:rsidRPr="0078685E">
        <w:rPr>
          <w:rFonts w:ascii="Arial" w:hAnsi="Arial" w:cs="Arial"/>
        </w:rPr>
        <w:t>ISO 4266-</w:t>
      </w:r>
      <w:r w:rsidR="00E97FEC" w:rsidRPr="0078685E">
        <w:rPr>
          <w:rFonts w:ascii="Arial" w:hAnsi="Arial" w:cs="Arial"/>
        </w:rPr>
        <w:t>3</w:t>
      </w:r>
      <w:r w:rsidR="00E97FEC" w:rsidRPr="0078685E">
        <w:rPr>
          <w:rFonts w:ascii="Arial" w:hAnsi="Arial" w:cs="Arial"/>
        </w:rPr>
        <w:t xml:space="preserve">:2002 </w:t>
      </w:r>
    </w:p>
    <w:p w14:paraId="4E5D2591" w14:textId="77777777" w:rsidR="005D4859" w:rsidRPr="0078685E" w:rsidRDefault="009E2BF6" w:rsidP="005D4859">
      <w:pPr>
        <w:autoSpaceDE w:val="0"/>
        <w:autoSpaceDN w:val="0"/>
        <w:adjustRightInd w:val="0"/>
        <w:spacing w:before="120" w:after="120"/>
        <w:ind w:left="900"/>
        <w:jc w:val="both"/>
        <w:rPr>
          <w:rFonts w:ascii="Arial" w:hAnsi="Arial" w:cs="Arial"/>
        </w:rPr>
      </w:pPr>
      <w:r w:rsidRPr="0078685E">
        <w:rPr>
          <w:rFonts w:ascii="Arial" w:hAnsi="Arial" w:cs="Arial"/>
          <w:b/>
        </w:rPr>
        <w:t>Title</w:t>
      </w:r>
      <w:r w:rsidRPr="0078685E">
        <w:rPr>
          <w:rFonts w:ascii="Arial" w:hAnsi="Arial" w:cs="Arial"/>
        </w:rPr>
        <w:t xml:space="preserve">: </w:t>
      </w:r>
      <w:r w:rsidR="005D4859" w:rsidRPr="0078685E">
        <w:rPr>
          <w:rFonts w:ascii="Arial" w:hAnsi="Arial" w:cs="Arial"/>
        </w:rPr>
        <w:t>Petroleum and liquid petroleum products — Measurement of level and temperature in storage tanks by automatic methods — Part 3: Measurement of level in pressurized storage tanks (non-refrigerated)</w:t>
      </w:r>
    </w:p>
    <w:p w14:paraId="03D19AAE" w14:textId="77777777" w:rsidR="0029251B" w:rsidRPr="0078685E" w:rsidRDefault="009E2BF6" w:rsidP="0029251B">
      <w:pPr>
        <w:autoSpaceDE w:val="0"/>
        <w:autoSpaceDN w:val="0"/>
        <w:adjustRightInd w:val="0"/>
        <w:spacing w:before="120" w:after="120"/>
        <w:ind w:left="900"/>
        <w:jc w:val="both"/>
        <w:rPr>
          <w:rFonts w:ascii="Arial" w:hAnsi="Arial" w:cs="Arial"/>
          <w:color w:val="000000"/>
          <w:shd w:val="clear" w:color="auto" w:fill="FFFFFF"/>
        </w:rPr>
      </w:pPr>
      <w:r w:rsidRPr="0078685E">
        <w:rPr>
          <w:rFonts w:ascii="Arial" w:hAnsi="Arial" w:cs="Arial"/>
          <w:b/>
        </w:rPr>
        <w:t>Scope</w:t>
      </w:r>
      <w:r w:rsidRPr="0078685E">
        <w:rPr>
          <w:rFonts w:ascii="Arial" w:hAnsi="Arial" w:cs="Arial"/>
        </w:rPr>
        <w:t xml:space="preserve">: </w:t>
      </w:r>
      <w:r w:rsidR="0029251B" w:rsidRPr="0078685E">
        <w:rPr>
          <w:rFonts w:ascii="Arial" w:hAnsi="Arial" w:cs="Arial"/>
          <w:color w:val="000000"/>
          <w:shd w:val="clear" w:color="auto" w:fill="FFFFFF"/>
        </w:rPr>
        <w:t>This part of </w:t>
      </w:r>
      <w:hyperlink r:id="rId9" w:anchor="iso:std:iso:4266:en" w:history="1">
        <w:r w:rsidR="0029251B" w:rsidRPr="0078685E">
          <w:rPr>
            <w:rStyle w:val="Hyperlink"/>
            <w:rFonts w:ascii="Arial" w:hAnsi="Arial" w:cs="Arial"/>
            <w:shd w:val="clear" w:color="auto" w:fill="FFFFFF"/>
          </w:rPr>
          <w:t>ISO 4266</w:t>
        </w:r>
      </w:hyperlink>
      <w:r w:rsidR="0029251B" w:rsidRPr="0078685E">
        <w:rPr>
          <w:rFonts w:ascii="Arial" w:hAnsi="Arial" w:cs="Arial"/>
          <w:color w:val="000000"/>
          <w:shd w:val="clear" w:color="auto" w:fill="FFFFFF"/>
        </w:rPr>
        <w:t xml:space="preserve"> gives guidance on the accuracy, installation, commissioning, calibration and verification of automatic level gauges (ALGs) both intrusive and non-intrusive, for measuring the level of petroleum and petroleum products having a </w:t>
      </w:r>
      <w:proofErr w:type="spellStart"/>
      <w:r w:rsidR="0029251B" w:rsidRPr="0078685E">
        <w:rPr>
          <w:rFonts w:ascii="Arial" w:hAnsi="Arial" w:cs="Arial"/>
          <w:color w:val="000000"/>
          <w:shd w:val="clear" w:color="auto" w:fill="FFFFFF"/>
        </w:rPr>
        <w:t>vapour</w:t>
      </w:r>
      <w:proofErr w:type="spellEnd"/>
      <w:r w:rsidR="0029251B" w:rsidRPr="0078685E">
        <w:rPr>
          <w:rFonts w:ascii="Arial" w:hAnsi="Arial" w:cs="Arial"/>
          <w:color w:val="000000"/>
          <w:shd w:val="clear" w:color="auto" w:fill="FFFFFF"/>
        </w:rPr>
        <w:t xml:space="preserve"> pressure less than 4 MPa, stored in pressurized storage tanks</w:t>
      </w:r>
    </w:p>
    <w:p w14:paraId="70EEF544" w14:textId="233CDA60" w:rsidR="00515B25" w:rsidRPr="0078685E" w:rsidRDefault="001F490C" w:rsidP="008663A5">
      <w:pPr>
        <w:autoSpaceDE w:val="0"/>
        <w:autoSpaceDN w:val="0"/>
        <w:adjustRightInd w:val="0"/>
        <w:ind w:firstLine="720"/>
        <w:jc w:val="both"/>
        <w:rPr>
          <w:rFonts w:ascii="Arial" w:hAnsi="Arial" w:cs="Arial"/>
        </w:rPr>
      </w:pPr>
      <w:hyperlink r:id="rId10" w:history="1">
        <w:r w:rsidRPr="0078685E">
          <w:rPr>
            <w:rStyle w:val="Hyperlink"/>
            <w:rFonts w:ascii="Arial" w:hAnsi="Arial" w:cs="Arial"/>
          </w:rPr>
          <w:t>https://www.iso.org/obp/ui/#iso:std:iso:4266:-3:ed-1:v1:en</w:t>
        </w:r>
      </w:hyperlink>
    </w:p>
    <w:p w14:paraId="6AB0FFFC" w14:textId="77777777" w:rsidR="008663A5" w:rsidRPr="0078685E" w:rsidRDefault="008663A5" w:rsidP="009E2BF6">
      <w:pPr>
        <w:autoSpaceDE w:val="0"/>
        <w:autoSpaceDN w:val="0"/>
        <w:adjustRightInd w:val="0"/>
        <w:jc w:val="both"/>
        <w:rPr>
          <w:rFonts w:ascii="Arial" w:hAnsi="Arial" w:cs="Arial"/>
        </w:rPr>
      </w:pPr>
    </w:p>
    <w:p w14:paraId="1E05722D" w14:textId="028B2DF8" w:rsidR="009E2BF6" w:rsidRPr="0078685E" w:rsidRDefault="009E2BF6" w:rsidP="00E97FEC">
      <w:pPr>
        <w:pStyle w:val="ListParagraph"/>
        <w:numPr>
          <w:ilvl w:val="0"/>
          <w:numId w:val="5"/>
        </w:numPr>
        <w:rPr>
          <w:rFonts w:ascii="Arial" w:hAnsi="Arial" w:cs="Arial"/>
          <w:u w:val="dotted"/>
        </w:rPr>
      </w:pPr>
      <w:r w:rsidRPr="0078685E">
        <w:rPr>
          <w:rFonts w:ascii="Arial" w:hAnsi="Arial" w:cs="Arial"/>
          <w:b/>
        </w:rPr>
        <w:t>Number</w:t>
      </w:r>
      <w:r w:rsidRPr="0078685E">
        <w:rPr>
          <w:rFonts w:ascii="Arial" w:hAnsi="Arial" w:cs="Arial"/>
        </w:rPr>
        <w:t xml:space="preserve">: </w:t>
      </w:r>
      <w:r w:rsidR="00E97FEC" w:rsidRPr="0078685E">
        <w:rPr>
          <w:rFonts w:ascii="Arial" w:hAnsi="Arial" w:cs="Arial"/>
          <w:u w:val="dotted"/>
        </w:rPr>
        <w:t>ISO 4266-</w:t>
      </w:r>
      <w:r w:rsidR="00E97FEC" w:rsidRPr="0078685E">
        <w:rPr>
          <w:rFonts w:ascii="Arial" w:hAnsi="Arial" w:cs="Arial"/>
          <w:u w:val="dotted"/>
        </w:rPr>
        <w:t>4</w:t>
      </w:r>
      <w:r w:rsidR="00E97FEC" w:rsidRPr="0078685E">
        <w:rPr>
          <w:rFonts w:ascii="Arial" w:hAnsi="Arial" w:cs="Arial"/>
          <w:u w:val="dotted"/>
        </w:rPr>
        <w:t xml:space="preserve">:2002 </w:t>
      </w:r>
    </w:p>
    <w:p w14:paraId="1BA2E00E" w14:textId="0BF8569F" w:rsidR="00A137BB" w:rsidRPr="0078685E" w:rsidRDefault="009E2BF6" w:rsidP="007D7D24">
      <w:pPr>
        <w:autoSpaceDE w:val="0"/>
        <w:autoSpaceDN w:val="0"/>
        <w:adjustRightInd w:val="0"/>
        <w:spacing w:before="120" w:after="120"/>
        <w:ind w:left="900" w:hanging="180"/>
        <w:jc w:val="both"/>
        <w:rPr>
          <w:rFonts w:ascii="Arial" w:hAnsi="Arial" w:cs="Arial"/>
        </w:rPr>
      </w:pPr>
      <w:r w:rsidRPr="0078685E">
        <w:rPr>
          <w:rFonts w:ascii="Arial" w:hAnsi="Arial" w:cs="Arial"/>
          <w:b/>
        </w:rPr>
        <w:t>Title</w:t>
      </w:r>
      <w:r w:rsidRPr="0078685E">
        <w:rPr>
          <w:rFonts w:ascii="Arial" w:hAnsi="Arial" w:cs="Arial"/>
        </w:rPr>
        <w:t>:</w:t>
      </w:r>
      <w:r w:rsidRPr="0078685E">
        <w:rPr>
          <w:rFonts w:ascii="Arial" w:hAnsi="Arial" w:cs="Arial"/>
        </w:rPr>
        <w:tab/>
      </w:r>
      <w:r w:rsidR="001F490C" w:rsidRPr="0078685E">
        <w:rPr>
          <w:rFonts w:ascii="Arial" w:hAnsi="Arial" w:cs="Arial"/>
        </w:rPr>
        <w:t>Petroleum and liquid petroleum products — Measurement of level and temperature in storage tanks by automatic methods — Part 4: Measurement of temperature in atmospheric tanks</w:t>
      </w:r>
    </w:p>
    <w:p w14:paraId="1E241943" w14:textId="77777777" w:rsidR="0011638D" w:rsidRPr="0078685E" w:rsidRDefault="009E2BF6" w:rsidP="007D7D24">
      <w:pPr>
        <w:autoSpaceDE w:val="0"/>
        <w:autoSpaceDN w:val="0"/>
        <w:adjustRightInd w:val="0"/>
        <w:spacing w:before="120" w:after="120"/>
        <w:ind w:left="900" w:hanging="180"/>
        <w:jc w:val="both"/>
        <w:rPr>
          <w:rFonts w:ascii="Arial" w:hAnsi="Arial" w:cs="Arial"/>
        </w:rPr>
      </w:pPr>
      <w:r w:rsidRPr="0078685E">
        <w:rPr>
          <w:rFonts w:ascii="Arial" w:hAnsi="Arial" w:cs="Arial"/>
          <w:b/>
        </w:rPr>
        <w:t>Scope</w:t>
      </w:r>
      <w:r w:rsidRPr="0078685E">
        <w:rPr>
          <w:rFonts w:ascii="Arial" w:hAnsi="Arial" w:cs="Arial"/>
        </w:rPr>
        <w:t xml:space="preserve"> </w:t>
      </w:r>
      <w:r w:rsidR="0011638D" w:rsidRPr="0078685E">
        <w:rPr>
          <w:rFonts w:ascii="Arial" w:hAnsi="Arial" w:cs="Arial"/>
        </w:rPr>
        <w:t>This part of </w:t>
      </w:r>
      <w:hyperlink r:id="rId11" w:anchor="iso:std:iso:4266:en" w:history="1">
        <w:r w:rsidR="0011638D" w:rsidRPr="0078685E">
          <w:rPr>
            <w:rStyle w:val="Hyperlink"/>
            <w:rFonts w:ascii="Arial" w:hAnsi="Arial" w:cs="Arial"/>
          </w:rPr>
          <w:t>ISO 4266</w:t>
        </w:r>
      </w:hyperlink>
      <w:r w:rsidR="0011638D" w:rsidRPr="0078685E">
        <w:rPr>
          <w:rFonts w:ascii="Arial" w:hAnsi="Arial" w:cs="Arial"/>
        </w:rPr>
        <w:t xml:space="preserve"> gives guidance on the selection, accuracy, installation, commissioning, calibration and verification of automatic tank thermometers (ATTs) in fiscal/custody transfer applications in which the ATT is used for measuring the temperature of petroleum and liquid petroleum products having a Reid </w:t>
      </w:r>
      <w:proofErr w:type="spellStart"/>
      <w:r w:rsidR="0011638D" w:rsidRPr="0078685E">
        <w:rPr>
          <w:rFonts w:ascii="Arial" w:hAnsi="Arial" w:cs="Arial"/>
        </w:rPr>
        <w:t>vapour</w:t>
      </w:r>
      <w:proofErr w:type="spellEnd"/>
      <w:r w:rsidR="0011638D" w:rsidRPr="0078685E">
        <w:rPr>
          <w:rFonts w:ascii="Arial" w:hAnsi="Arial" w:cs="Arial"/>
        </w:rPr>
        <w:t xml:space="preserve"> pressure less than 100 kPa, stored in atmospheric storage tanks.</w:t>
      </w:r>
    </w:p>
    <w:bookmarkEnd w:id="25"/>
    <w:p w14:paraId="31F084EC" w14:textId="2A0EBEBC" w:rsidR="008A4D81" w:rsidRPr="0078685E" w:rsidRDefault="00CF6C63" w:rsidP="00CF6C63">
      <w:pPr>
        <w:autoSpaceDE w:val="0"/>
        <w:autoSpaceDN w:val="0"/>
        <w:adjustRightInd w:val="0"/>
        <w:spacing w:before="120" w:after="120"/>
        <w:ind w:left="900" w:hanging="180"/>
        <w:jc w:val="both"/>
        <w:rPr>
          <w:rFonts w:ascii="Arial" w:hAnsi="Arial" w:cs="Arial"/>
        </w:rPr>
      </w:pPr>
      <w:r w:rsidRPr="0078685E">
        <w:rPr>
          <w:rFonts w:ascii="Arial" w:hAnsi="Arial" w:cs="Arial"/>
        </w:rPr>
        <w:fldChar w:fldCharType="begin"/>
      </w:r>
      <w:r w:rsidRPr="0078685E">
        <w:rPr>
          <w:rFonts w:ascii="Arial" w:hAnsi="Arial" w:cs="Arial"/>
        </w:rPr>
        <w:instrText xml:space="preserve"> HYPERLINK "</w:instrText>
      </w:r>
      <w:r w:rsidRPr="0078685E">
        <w:rPr>
          <w:rFonts w:ascii="Arial" w:hAnsi="Arial" w:cs="Arial"/>
        </w:rPr>
        <w:instrText>https://www.iso.org/obp/ui/#iso:std:iso:4266:-4:ed-1:v1:en</w:instrText>
      </w:r>
      <w:r w:rsidRPr="0078685E">
        <w:rPr>
          <w:rFonts w:ascii="Arial" w:hAnsi="Arial" w:cs="Arial"/>
        </w:rPr>
        <w:instrText xml:space="preserve">" </w:instrText>
      </w:r>
      <w:r w:rsidRPr="0078685E">
        <w:rPr>
          <w:rFonts w:ascii="Arial" w:hAnsi="Arial" w:cs="Arial"/>
        </w:rPr>
        <w:fldChar w:fldCharType="separate"/>
      </w:r>
      <w:r w:rsidRPr="0078685E">
        <w:rPr>
          <w:rStyle w:val="Hyperlink"/>
          <w:rFonts w:ascii="Arial" w:hAnsi="Arial" w:cs="Arial"/>
        </w:rPr>
        <w:t>https://www.iso.org/obp/ui/#iso:std:iso:4266:-4:ed-1:v1:en</w:t>
      </w:r>
      <w:r w:rsidRPr="0078685E">
        <w:rPr>
          <w:rFonts w:ascii="Arial" w:hAnsi="Arial" w:cs="Arial"/>
        </w:rPr>
        <w:fldChar w:fldCharType="end"/>
      </w:r>
    </w:p>
    <w:p w14:paraId="308A6117" w14:textId="77777777" w:rsidR="00CF6C63" w:rsidRPr="0078685E" w:rsidRDefault="00CF6C63" w:rsidP="00CF6C63">
      <w:pPr>
        <w:autoSpaceDE w:val="0"/>
        <w:autoSpaceDN w:val="0"/>
        <w:adjustRightInd w:val="0"/>
        <w:spacing w:before="120" w:after="120"/>
        <w:ind w:left="900" w:hanging="180"/>
        <w:jc w:val="both"/>
        <w:rPr>
          <w:rFonts w:ascii="Arial" w:hAnsi="Arial" w:cs="Arial"/>
        </w:rPr>
      </w:pPr>
    </w:p>
    <w:p w14:paraId="7D512B0C" w14:textId="59C22A5C" w:rsidR="004C7FCE" w:rsidRPr="0078685E" w:rsidRDefault="004C7FCE" w:rsidP="00E97FEC">
      <w:pPr>
        <w:numPr>
          <w:ilvl w:val="0"/>
          <w:numId w:val="5"/>
        </w:numPr>
        <w:autoSpaceDE w:val="0"/>
        <w:autoSpaceDN w:val="0"/>
        <w:adjustRightInd w:val="0"/>
        <w:spacing w:before="120" w:after="120"/>
        <w:ind w:left="900" w:hanging="540"/>
        <w:jc w:val="both"/>
        <w:rPr>
          <w:rFonts w:ascii="Arial" w:hAnsi="Arial" w:cs="Arial"/>
        </w:rPr>
      </w:pPr>
      <w:r w:rsidRPr="0078685E">
        <w:rPr>
          <w:rFonts w:ascii="Arial" w:hAnsi="Arial" w:cs="Arial"/>
          <w:b/>
        </w:rPr>
        <w:t>Number</w:t>
      </w:r>
      <w:r w:rsidRPr="0078685E">
        <w:rPr>
          <w:rFonts w:ascii="Arial" w:hAnsi="Arial" w:cs="Arial"/>
        </w:rPr>
        <w:t xml:space="preserve">: </w:t>
      </w:r>
      <w:r w:rsidR="00E97FEC" w:rsidRPr="0078685E">
        <w:rPr>
          <w:rFonts w:ascii="Arial" w:hAnsi="Arial" w:cs="Arial"/>
        </w:rPr>
        <w:t>ISO 4266-</w:t>
      </w:r>
      <w:r w:rsidR="00E97FEC" w:rsidRPr="0078685E">
        <w:rPr>
          <w:rFonts w:ascii="Arial" w:hAnsi="Arial" w:cs="Arial"/>
        </w:rPr>
        <w:t>5</w:t>
      </w:r>
      <w:r w:rsidR="00E97FEC" w:rsidRPr="0078685E">
        <w:rPr>
          <w:rFonts w:ascii="Arial" w:hAnsi="Arial" w:cs="Arial"/>
        </w:rPr>
        <w:t xml:space="preserve">:2002 </w:t>
      </w:r>
    </w:p>
    <w:p w14:paraId="065830CA" w14:textId="00546B09" w:rsidR="00A335B1" w:rsidRPr="0078685E" w:rsidRDefault="004C7FCE" w:rsidP="007D7D24">
      <w:pPr>
        <w:autoSpaceDE w:val="0"/>
        <w:autoSpaceDN w:val="0"/>
        <w:adjustRightInd w:val="0"/>
        <w:spacing w:before="120" w:after="120"/>
        <w:ind w:left="900" w:hanging="180"/>
        <w:jc w:val="both"/>
        <w:rPr>
          <w:rFonts w:ascii="Arial" w:hAnsi="Arial" w:cs="Arial"/>
        </w:rPr>
      </w:pPr>
      <w:r w:rsidRPr="0078685E">
        <w:rPr>
          <w:rFonts w:ascii="Arial" w:hAnsi="Arial" w:cs="Arial"/>
          <w:b/>
        </w:rPr>
        <w:t>Title</w:t>
      </w:r>
      <w:r w:rsidRPr="0078685E">
        <w:rPr>
          <w:rFonts w:ascii="Arial" w:hAnsi="Arial" w:cs="Arial"/>
        </w:rPr>
        <w:t xml:space="preserve">: </w:t>
      </w:r>
      <w:r w:rsidR="00A335B1" w:rsidRPr="0078685E">
        <w:rPr>
          <w:rFonts w:ascii="Arial" w:hAnsi="Arial" w:cs="Arial"/>
        </w:rPr>
        <w:t>Petroleum and liquid petroleum products — Measurement of level and temperature in storage tanks by automatic methods — Part 5: Measurement of temperature in marine vessels</w:t>
      </w:r>
      <w:r w:rsidR="00A335B1" w:rsidRPr="0078685E">
        <w:rPr>
          <w:rFonts w:ascii="Arial" w:hAnsi="Arial" w:cs="Arial"/>
        </w:rPr>
        <w:t>.</w:t>
      </w:r>
    </w:p>
    <w:p w14:paraId="071392C6" w14:textId="6855A7BC" w:rsidR="004C7FCE" w:rsidRPr="0078685E" w:rsidRDefault="004C7FCE" w:rsidP="007D7D24">
      <w:pPr>
        <w:autoSpaceDE w:val="0"/>
        <w:autoSpaceDN w:val="0"/>
        <w:adjustRightInd w:val="0"/>
        <w:spacing w:before="120" w:after="120"/>
        <w:ind w:left="900" w:hanging="180"/>
        <w:jc w:val="both"/>
        <w:rPr>
          <w:rFonts w:ascii="Arial" w:hAnsi="Arial" w:cs="Arial"/>
          <w:color w:val="000000"/>
          <w:shd w:val="clear" w:color="auto" w:fill="FFFFFF"/>
        </w:rPr>
      </w:pPr>
      <w:r w:rsidRPr="0078685E">
        <w:rPr>
          <w:rFonts w:ascii="Arial" w:hAnsi="Arial" w:cs="Arial"/>
          <w:b/>
        </w:rPr>
        <w:t>Scope</w:t>
      </w:r>
      <w:r w:rsidRPr="0078685E">
        <w:rPr>
          <w:rFonts w:ascii="Arial" w:hAnsi="Arial" w:cs="Arial"/>
        </w:rPr>
        <w:t xml:space="preserve">: </w:t>
      </w:r>
      <w:r w:rsidR="001E4DA9" w:rsidRPr="0078685E">
        <w:rPr>
          <w:rFonts w:ascii="Arial" w:hAnsi="Arial" w:cs="Arial"/>
          <w:color w:val="000000"/>
          <w:shd w:val="clear" w:color="auto" w:fill="FFFFFF"/>
        </w:rPr>
        <w:t>This part of </w:t>
      </w:r>
      <w:hyperlink r:id="rId12" w:anchor="iso:std:iso:4266:en" w:history="1">
        <w:r w:rsidR="001E4DA9" w:rsidRPr="0078685E">
          <w:rPr>
            <w:rStyle w:val="Hyperlink"/>
            <w:rFonts w:ascii="Arial" w:hAnsi="Arial" w:cs="Arial"/>
            <w:shd w:val="clear" w:color="auto" w:fill="FFFFFF"/>
          </w:rPr>
          <w:t>ISO 4266</w:t>
        </w:r>
      </w:hyperlink>
      <w:r w:rsidR="001E4DA9" w:rsidRPr="0078685E">
        <w:rPr>
          <w:rFonts w:ascii="Arial" w:hAnsi="Arial" w:cs="Arial"/>
          <w:color w:val="000000"/>
          <w:shd w:val="clear" w:color="auto" w:fill="FFFFFF"/>
        </w:rPr>
        <w:t xml:space="preserve"> gives guidance on the selection, accuracy, installation, commissioning, calibration and verification of automatic tank thermometers (ATTs) in fiscal/custody transfer applications in which the ATT is used for measuring the temperature of petroleum and liquid petroleum products having a Reid </w:t>
      </w:r>
      <w:proofErr w:type="spellStart"/>
      <w:r w:rsidR="001E4DA9" w:rsidRPr="0078685E">
        <w:rPr>
          <w:rFonts w:ascii="Arial" w:hAnsi="Arial" w:cs="Arial"/>
          <w:color w:val="000000"/>
          <w:shd w:val="clear" w:color="auto" w:fill="FFFFFF"/>
        </w:rPr>
        <w:t>vapour</w:t>
      </w:r>
      <w:proofErr w:type="spellEnd"/>
      <w:r w:rsidR="001E4DA9" w:rsidRPr="0078685E">
        <w:rPr>
          <w:rFonts w:ascii="Arial" w:hAnsi="Arial" w:cs="Arial"/>
          <w:color w:val="000000"/>
          <w:shd w:val="clear" w:color="auto" w:fill="FFFFFF"/>
        </w:rPr>
        <w:t xml:space="preserve"> pressure less than 100 kPa, stored in cargo tanks on board marine vessels.</w:t>
      </w:r>
    </w:p>
    <w:p w14:paraId="1D797E65" w14:textId="172B0C30" w:rsidR="004C7FCE" w:rsidRPr="0078685E" w:rsidRDefault="002119EE" w:rsidP="0009452E">
      <w:pPr>
        <w:autoSpaceDE w:val="0"/>
        <w:autoSpaceDN w:val="0"/>
        <w:adjustRightInd w:val="0"/>
        <w:ind w:firstLine="720"/>
        <w:jc w:val="both"/>
        <w:rPr>
          <w:rFonts w:ascii="Arial" w:hAnsi="Arial" w:cs="Arial"/>
        </w:rPr>
      </w:pPr>
      <w:hyperlink r:id="rId13" w:history="1">
        <w:r w:rsidRPr="0078685E">
          <w:rPr>
            <w:rStyle w:val="Hyperlink"/>
            <w:rFonts w:ascii="Arial" w:hAnsi="Arial" w:cs="Arial"/>
          </w:rPr>
          <w:t>https://www.iso.org/obp/ui/#iso:std:iso:4266:-5:ed-1:v1:en</w:t>
        </w:r>
      </w:hyperlink>
    </w:p>
    <w:p w14:paraId="7B5B441F" w14:textId="77777777" w:rsidR="002119EE" w:rsidRPr="0078685E" w:rsidRDefault="002119EE" w:rsidP="0009452E">
      <w:pPr>
        <w:autoSpaceDE w:val="0"/>
        <w:autoSpaceDN w:val="0"/>
        <w:adjustRightInd w:val="0"/>
        <w:ind w:firstLine="720"/>
        <w:jc w:val="both"/>
        <w:rPr>
          <w:rFonts w:ascii="Arial" w:hAnsi="Arial" w:cs="Arial"/>
        </w:rPr>
      </w:pPr>
    </w:p>
    <w:p w14:paraId="5BE8061B" w14:textId="77777777" w:rsidR="0009452E" w:rsidRPr="0078685E" w:rsidRDefault="0009452E" w:rsidP="004C7FCE">
      <w:pPr>
        <w:autoSpaceDE w:val="0"/>
        <w:autoSpaceDN w:val="0"/>
        <w:adjustRightInd w:val="0"/>
        <w:jc w:val="both"/>
        <w:rPr>
          <w:rFonts w:ascii="Arial" w:hAnsi="Arial" w:cs="Arial"/>
        </w:rPr>
      </w:pPr>
    </w:p>
    <w:p w14:paraId="2423325A" w14:textId="17400402" w:rsidR="004C7FCE" w:rsidRPr="0078685E" w:rsidRDefault="004C7FCE" w:rsidP="00E97FEC">
      <w:pPr>
        <w:numPr>
          <w:ilvl w:val="0"/>
          <w:numId w:val="5"/>
        </w:numPr>
        <w:autoSpaceDE w:val="0"/>
        <w:autoSpaceDN w:val="0"/>
        <w:adjustRightInd w:val="0"/>
        <w:spacing w:before="120" w:after="120"/>
        <w:ind w:left="900" w:hanging="540"/>
        <w:jc w:val="both"/>
        <w:rPr>
          <w:rFonts w:ascii="Arial" w:hAnsi="Arial" w:cs="Arial"/>
        </w:rPr>
      </w:pPr>
      <w:bookmarkStart w:id="26" w:name="_Hlk82699224"/>
      <w:r w:rsidRPr="0078685E">
        <w:rPr>
          <w:rFonts w:ascii="Arial" w:hAnsi="Arial" w:cs="Arial"/>
          <w:b/>
        </w:rPr>
        <w:t>Number</w:t>
      </w:r>
      <w:r w:rsidRPr="0078685E">
        <w:rPr>
          <w:rFonts w:ascii="Arial" w:hAnsi="Arial" w:cs="Arial"/>
        </w:rPr>
        <w:t xml:space="preserve">: </w:t>
      </w:r>
      <w:r w:rsidR="00E97FEC" w:rsidRPr="0078685E">
        <w:rPr>
          <w:rFonts w:ascii="Arial" w:hAnsi="Arial" w:cs="Arial"/>
        </w:rPr>
        <w:t>ISO 4266-</w:t>
      </w:r>
      <w:r w:rsidR="00E97FEC" w:rsidRPr="0078685E">
        <w:rPr>
          <w:rFonts w:ascii="Arial" w:hAnsi="Arial" w:cs="Arial"/>
        </w:rPr>
        <w:t>6</w:t>
      </w:r>
      <w:r w:rsidR="00E97FEC" w:rsidRPr="0078685E">
        <w:rPr>
          <w:rFonts w:ascii="Arial" w:hAnsi="Arial" w:cs="Arial"/>
        </w:rPr>
        <w:t xml:space="preserve">:2002 </w:t>
      </w:r>
    </w:p>
    <w:p w14:paraId="6F4059D0" w14:textId="77777777" w:rsidR="00DE6FB4" w:rsidRPr="0078685E" w:rsidRDefault="004C7FCE" w:rsidP="007D7D24">
      <w:pPr>
        <w:autoSpaceDE w:val="0"/>
        <w:autoSpaceDN w:val="0"/>
        <w:adjustRightInd w:val="0"/>
        <w:spacing w:before="120" w:after="120"/>
        <w:ind w:left="900" w:hanging="180"/>
        <w:jc w:val="both"/>
        <w:rPr>
          <w:rFonts w:ascii="Arial" w:hAnsi="Arial" w:cs="Arial"/>
        </w:rPr>
      </w:pPr>
      <w:r w:rsidRPr="0078685E">
        <w:rPr>
          <w:rFonts w:ascii="Arial" w:hAnsi="Arial" w:cs="Arial"/>
          <w:b/>
        </w:rPr>
        <w:t>Title</w:t>
      </w:r>
      <w:r w:rsidRPr="0078685E">
        <w:rPr>
          <w:rFonts w:ascii="Arial" w:hAnsi="Arial" w:cs="Arial"/>
        </w:rPr>
        <w:t>:</w:t>
      </w:r>
      <w:r w:rsidRPr="0078685E">
        <w:rPr>
          <w:rFonts w:ascii="Arial" w:hAnsi="Arial" w:cs="Arial"/>
        </w:rPr>
        <w:tab/>
      </w:r>
      <w:r w:rsidR="00DE6FB4" w:rsidRPr="0078685E">
        <w:rPr>
          <w:rFonts w:ascii="Arial" w:hAnsi="Arial" w:cs="Arial"/>
        </w:rPr>
        <w:t>Petroleum and liquid petroleum products — Measurement of level and temperature in storage tanks by automatic methods — Part 6: Measurement of temperature in pressurized storage tanks (non-refrigerated)</w:t>
      </w:r>
    </w:p>
    <w:p w14:paraId="03063BD9" w14:textId="1FE66F48" w:rsidR="004C7FCE" w:rsidRPr="0078685E" w:rsidRDefault="004C7FCE" w:rsidP="007D7D24">
      <w:pPr>
        <w:autoSpaceDE w:val="0"/>
        <w:autoSpaceDN w:val="0"/>
        <w:adjustRightInd w:val="0"/>
        <w:spacing w:before="120" w:after="120"/>
        <w:ind w:left="900" w:hanging="360"/>
        <w:jc w:val="both"/>
        <w:rPr>
          <w:rFonts w:ascii="Arial" w:hAnsi="Arial" w:cs="Arial"/>
        </w:rPr>
      </w:pPr>
      <w:r w:rsidRPr="0078685E">
        <w:rPr>
          <w:rFonts w:ascii="Arial" w:hAnsi="Arial" w:cs="Arial"/>
          <w:b/>
        </w:rPr>
        <w:t>Scope</w:t>
      </w:r>
      <w:r w:rsidR="007D7D24" w:rsidRPr="0078685E">
        <w:rPr>
          <w:rFonts w:ascii="Arial" w:hAnsi="Arial" w:cs="Arial"/>
        </w:rPr>
        <w:t xml:space="preserve">: </w:t>
      </w:r>
      <w:r w:rsidR="006D6CD0" w:rsidRPr="0078685E">
        <w:rPr>
          <w:rFonts w:ascii="Arial" w:hAnsi="Arial" w:cs="Arial"/>
          <w:color w:val="000000"/>
          <w:shd w:val="clear" w:color="auto" w:fill="FFFFFF"/>
        </w:rPr>
        <w:t>This part of </w:t>
      </w:r>
      <w:hyperlink r:id="rId14" w:anchor="iso:std:iso:4266:en" w:history="1">
        <w:r w:rsidR="006D6CD0" w:rsidRPr="0078685E">
          <w:rPr>
            <w:rStyle w:val="Hyperlink"/>
            <w:rFonts w:ascii="Arial" w:hAnsi="Arial" w:cs="Arial"/>
            <w:shd w:val="clear" w:color="auto" w:fill="FFFFFF"/>
          </w:rPr>
          <w:t>ISO 4266</w:t>
        </w:r>
      </w:hyperlink>
      <w:r w:rsidR="006D6CD0" w:rsidRPr="0078685E">
        <w:rPr>
          <w:rFonts w:ascii="Arial" w:hAnsi="Arial" w:cs="Arial"/>
          <w:color w:val="000000"/>
          <w:shd w:val="clear" w:color="auto" w:fill="FFFFFF"/>
        </w:rPr>
        <w:t> gives guidance on the selection, accuracy, installation, commissioning, calibration and verification of automatic tank thermometers (ATTs) in fiscal/custody transfer applications in which the ATT is used for measuring the temperature of petroleum and liquid petroleum products, stored in pressurized storage tanks.</w:t>
      </w:r>
    </w:p>
    <w:p w14:paraId="76DC1046" w14:textId="211DD63B" w:rsidR="00B87A13" w:rsidRPr="0078685E" w:rsidRDefault="004C7FCE" w:rsidP="007D7D24">
      <w:pPr>
        <w:autoSpaceDE w:val="0"/>
        <w:autoSpaceDN w:val="0"/>
        <w:adjustRightInd w:val="0"/>
        <w:spacing w:before="120" w:after="120"/>
        <w:ind w:left="540" w:hanging="540"/>
        <w:jc w:val="both"/>
        <w:rPr>
          <w:rFonts w:ascii="Arial" w:hAnsi="Arial" w:cs="Arial"/>
        </w:rPr>
      </w:pPr>
      <w:r w:rsidRPr="0078685E">
        <w:rPr>
          <w:rFonts w:ascii="Arial" w:hAnsi="Arial" w:cs="Arial"/>
        </w:rPr>
        <w:t xml:space="preserve"> </w:t>
      </w:r>
      <w:r w:rsidR="007D7D24" w:rsidRPr="0078685E">
        <w:rPr>
          <w:rFonts w:ascii="Arial" w:hAnsi="Arial" w:cs="Arial"/>
        </w:rPr>
        <w:tab/>
      </w:r>
      <w:r w:rsidRPr="0078685E">
        <w:rPr>
          <w:rFonts w:ascii="Arial" w:hAnsi="Arial" w:cs="Arial"/>
        </w:rPr>
        <w:t xml:space="preserve">   </w:t>
      </w:r>
      <w:bookmarkEnd w:id="26"/>
      <w:r w:rsidR="007D7D24" w:rsidRPr="0078685E">
        <w:rPr>
          <w:rFonts w:ascii="Arial" w:hAnsi="Arial" w:cs="Arial"/>
        </w:rPr>
        <w:fldChar w:fldCharType="begin"/>
      </w:r>
      <w:r w:rsidR="007D7D24" w:rsidRPr="0078685E">
        <w:rPr>
          <w:rFonts w:ascii="Arial" w:hAnsi="Arial" w:cs="Arial"/>
        </w:rPr>
        <w:instrText xml:space="preserve"> HYPERLINK "</w:instrText>
      </w:r>
      <w:r w:rsidR="007D7D24" w:rsidRPr="0078685E">
        <w:rPr>
          <w:rFonts w:ascii="Arial" w:hAnsi="Arial" w:cs="Arial"/>
        </w:rPr>
        <w:instrText>https://www.iso.org/obp/ui/#iso:std:iso:4266:-6:ed-1:v1:en</w:instrText>
      </w:r>
      <w:r w:rsidR="007D7D24" w:rsidRPr="0078685E">
        <w:rPr>
          <w:rFonts w:ascii="Arial" w:hAnsi="Arial" w:cs="Arial"/>
        </w:rPr>
        <w:instrText xml:space="preserve">" </w:instrText>
      </w:r>
      <w:r w:rsidR="007D7D24" w:rsidRPr="0078685E">
        <w:rPr>
          <w:rFonts w:ascii="Arial" w:hAnsi="Arial" w:cs="Arial"/>
        </w:rPr>
        <w:fldChar w:fldCharType="separate"/>
      </w:r>
      <w:r w:rsidR="007D7D24" w:rsidRPr="0078685E">
        <w:rPr>
          <w:rStyle w:val="Hyperlink"/>
          <w:rFonts w:ascii="Arial" w:hAnsi="Arial" w:cs="Arial"/>
        </w:rPr>
        <w:t>https://www.iso.org/obp/ui/#iso:std:iso:4266:-6:ed-1:v1:en</w:t>
      </w:r>
      <w:r w:rsidR="007D7D24" w:rsidRPr="0078685E">
        <w:rPr>
          <w:rFonts w:ascii="Arial" w:hAnsi="Arial" w:cs="Arial"/>
        </w:rPr>
        <w:fldChar w:fldCharType="end"/>
      </w:r>
    </w:p>
    <w:p w14:paraId="1EF2FF65" w14:textId="77777777" w:rsidR="007D7D24" w:rsidRPr="0078685E" w:rsidRDefault="007D7D24" w:rsidP="007D7D24">
      <w:pPr>
        <w:autoSpaceDE w:val="0"/>
        <w:autoSpaceDN w:val="0"/>
        <w:adjustRightInd w:val="0"/>
        <w:spacing w:before="120" w:after="120"/>
        <w:ind w:left="540" w:hanging="540"/>
        <w:jc w:val="both"/>
        <w:rPr>
          <w:rFonts w:ascii="Arial" w:hAnsi="Arial" w:cs="Arial"/>
        </w:rPr>
      </w:pPr>
    </w:p>
    <w:p w14:paraId="09548A62" w14:textId="77777777" w:rsidR="004474F0" w:rsidRPr="0078685E" w:rsidRDefault="00B87A13" w:rsidP="00933B04">
      <w:pPr>
        <w:numPr>
          <w:ilvl w:val="0"/>
          <w:numId w:val="5"/>
        </w:numPr>
        <w:autoSpaceDE w:val="0"/>
        <w:autoSpaceDN w:val="0"/>
        <w:adjustRightInd w:val="0"/>
        <w:spacing w:before="120" w:after="120"/>
        <w:ind w:left="900" w:hanging="540"/>
        <w:jc w:val="both"/>
        <w:rPr>
          <w:rFonts w:ascii="Arial" w:hAnsi="Arial" w:cs="Arial"/>
          <w:u w:val="dotted"/>
          <w:lang w:val="en-KE"/>
        </w:rPr>
      </w:pPr>
      <w:r w:rsidRPr="0078685E">
        <w:rPr>
          <w:rFonts w:ascii="Arial" w:hAnsi="Arial" w:cs="Arial"/>
          <w:b/>
        </w:rPr>
        <w:t>Number</w:t>
      </w:r>
      <w:r w:rsidRPr="0078685E">
        <w:rPr>
          <w:rFonts w:ascii="Arial" w:hAnsi="Arial" w:cs="Arial"/>
        </w:rPr>
        <w:t xml:space="preserve">: </w:t>
      </w:r>
      <w:r w:rsidR="004474F0" w:rsidRPr="0078685E">
        <w:rPr>
          <w:rFonts w:ascii="Arial" w:hAnsi="Arial" w:cs="Arial"/>
          <w:u w:val="dotted"/>
        </w:rPr>
        <w:t xml:space="preserve">ISO 8222:2020 </w:t>
      </w:r>
    </w:p>
    <w:p w14:paraId="63388039" w14:textId="77777777" w:rsidR="002B2DDE" w:rsidRPr="0078685E" w:rsidRDefault="00B87A13" w:rsidP="002B2DDE">
      <w:pPr>
        <w:autoSpaceDE w:val="0"/>
        <w:autoSpaceDN w:val="0"/>
        <w:adjustRightInd w:val="0"/>
        <w:spacing w:before="120" w:after="120"/>
        <w:ind w:left="900"/>
        <w:jc w:val="both"/>
        <w:rPr>
          <w:rFonts w:ascii="Arial" w:hAnsi="Arial" w:cs="Arial"/>
        </w:rPr>
      </w:pPr>
      <w:r w:rsidRPr="0078685E">
        <w:rPr>
          <w:rFonts w:ascii="Arial" w:hAnsi="Arial" w:cs="Arial"/>
          <w:b/>
        </w:rPr>
        <w:t>Title</w:t>
      </w:r>
      <w:r w:rsidRPr="0078685E">
        <w:rPr>
          <w:rFonts w:ascii="Arial" w:hAnsi="Arial" w:cs="Arial"/>
        </w:rPr>
        <w:t>:</w:t>
      </w:r>
      <w:r w:rsidRPr="0078685E">
        <w:rPr>
          <w:rFonts w:ascii="Arial" w:hAnsi="Arial" w:cs="Arial"/>
        </w:rPr>
        <w:tab/>
      </w:r>
      <w:r w:rsidR="002B2DDE" w:rsidRPr="0078685E">
        <w:rPr>
          <w:rFonts w:ascii="Arial" w:hAnsi="Arial" w:cs="Arial"/>
        </w:rPr>
        <w:t>Petroleum measurement systems — Calibration — Volumetric measures, proving tanks and field measures (including formulae for properties of liquids and materials)</w:t>
      </w:r>
    </w:p>
    <w:p w14:paraId="29C47AFA" w14:textId="77777777" w:rsidR="00CF6839" w:rsidRPr="0078685E" w:rsidRDefault="00B87A13" w:rsidP="00CF6839">
      <w:pPr>
        <w:autoSpaceDE w:val="0"/>
        <w:autoSpaceDN w:val="0"/>
        <w:adjustRightInd w:val="0"/>
        <w:spacing w:before="120" w:after="120"/>
        <w:ind w:left="900"/>
        <w:jc w:val="both"/>
        <w:rPr>
          <w:rFonts w:ascii="Arial" w:hAnsi="Arial" w:cs="Arial"/>
          <w:color w:val="000000"/>
          <w:shd w:val="clear" w:color="auto" w:fill="FFFFFF"/>
        </w:rPr>
      </w:pPr>
      <w:r w:rsidRPr="0078685E">
        <w:rPr>
          <w:rFonts w:ascii="Arial" w:hAnsi="Arial" w:cs="Arial"/>
          <w:b/>
        </w:rPr>
        <w:t>Scope</w:t>
      </w:r>
      <w:r w:rsidRPr="0078685E">
        <w:rPr>
          <w:rFonts w:ascii="Arial" w:hAnsi="Arial" w:cs="Arial"/>
        </w:rPr>
        <w:t xml:space="preserve"> </w:t>
      </w:r>
      <w:r w:rsidR="00CF6839" w:rsidRPr="0078685E">
        <w:rPr>
          <w:rFonts w:ascii="Arial" w:hAnsi="Arial" w:cs="Arial"/>
          <w:color w:val="000000"/>
          <w:shd w:val="clear" w:color="auto" w:fill="FFFFFF"/>
        </w:rPr>
        <w:t>This document describes the design, use and calibration of volumetric measures (capacity measures) which are intended for use in fixed locations in a laboratory or in the field. This document gives guidance on both standard and non-standard measures. It also covers portable and mobile measures. This document is applicable to the petroleum industry; however, it may be applied more widely to other applications.</w:t>
      </w:r>
    </w:p>
    <w:p w14:paraId="18447C72" w14:textId="73DA56B5" w:rsidR="00A36871" w:rsidRPr="0078685E" w:rsidRDefault="00B87A13" w:rsidP="00A36871">
      <w:pPr>
        <w:autoSpaceDE w:val="0"/>
        <w:autoSpaceDN w:val="0"/>
        <w:adjustRightInd w:val="0"/>
        <w:spacing w:before="120" w:after="120"/>
        <w:ind w:left="900"/>
        <w:jc w:val="both"/>
        <w:rPr>
          <w:rFonts w:ascii="Arial" w:hAnsi="Arial" w:cs="Arial"/>
        </w:rPr>
      </w:pPr>
      <w:r w:rsidRPr="0078685E">
        <w:rPr>
          <w:rFonts w:ascii="Arial" w:hAnsi="Arial" w:cs="Arial"/>
        </w:rPr>
        <w:t xml:space="preserve">      </w:t>
      </w:r>
      <w:hyperlink r:id="rId15" w:history="1">
        <w:r w:rsidR="003841E0" w:rsidRPr="0078685E">
          <w:rPr>
            <w:rStyle w:val="Hyperlink"/>
            <w:rFonts w:ascii="Arial" w:hAnsi="Arial" w:cs="Arial"/>
          </w:rPr>
          <w:t>https://www.iso.org/obp/ui/#iso:std:iso:8222:ed-3:v1:en</w:t>
        </w:r>
      </w:hyperlink>
    </w:p>
    <w:p w14:paraId="1A3D55CB" w14:textId="3E26D342" w:rsidR="00A36871" w:rsidRPr="0078685E" w:rsidRDefault="000355EB" w:rsidP="000355EB">
      <w:pPr>
        <w:pStyle w:val="ListParagraph"/>
        <w:numPr>
          <w:ilvl w:val="0"/>
          <w:numId w:val="5"/>
        </w:numPr>
        <w:autoSpaceDE w:val="0"/>
        <w:autoSpaceDN w:val="0"/>
        <w:adjustRightInd w:val="0"/>
        <w:spacing w:before="120" w:after="120"/>
        <w:jc w:val="both"/>
        <w:rPr>
          <w:rFonts w:ascii="Arial" w:hAnsi="Arial" w:cs="Arial"/>
        </w:rPr>
      </w:pPr>
      <w:r w:rsidRPr="0078685E">
        <w:rPr>
          <w:rFonts w:ascii="Arial" w:hAnsi="Arial" w:cs="Arial"/>
        </w:rPr>
        <w:t>Number: ISO 8222:2020</w:t>
      </w:r>
    </w:p>
    <w:p w14:paraId="72835C7F" w14:textId="0234F4BC" w:rsidR="000355EB" w:rsidRPr="0078685E" w:rsidRDefault="000355EB" w:rsidP="000355EB">
      <w:pPr>
        <w:pStyle w:val="ListParagraph"/>
        <w:autoSpaceDE w:val="0"/>
        <w:autoSpaceDN w:val="0"/>
        <w:adjustRightInd w:val="0"/>
        <w:spacing w:before="120" w:after="120"/>
        <w:jc w:val="both"/>
        <w:rPr>
          <w:rFonts w:ascii="Arial" w:hAnsi="Arial" w:cs="Arial"/>
        </w:rPr>
      </w:pPr>
      <w:proofErr w:type="gramStart"/>
      <w:r w:rsidRPr="0078685E">
        <w:rPr>
          <w:rFonts w:ascii="Arial" w:hAnsi="Arial" w:cs="Arial"/>
        </w:rPr>
        <w:t>Title :</w:t>
      </w:r>
      <w:proofErr w:type="gramEnd"/>
      <w:r w:rsidR="00BC15CB" w:rsidRPr="0078685E">
        <w:rPr>
          <w:rFonts w:ascii="Arial" w:hAnsi="Arial" w:cs="Arial"/>
          <w:color w:val="404040"/>
          <w:shd w:val="clear" w:color="auto" w:fill="FFFFFF"/>
        </w:rPr>
        <w:t xml:space="preserve"> </w:t>
      </w:r>
      <w:r w:rsidR="00BC15CB" w:rsidRPr="0078685E">
        <w:rPr>
          <w:rFonts w:ascii="Arial" w:hAnsi="Arial" w:cs="Arial"/>
        </w:rPr>
        <w:t>Petroleum measurement systems — Calibration — Volumetric measures, proving tanks and field measures (including formulae for properties of liquids and materials) — AMENDMENT 1: Correction of two typographical errors</w:t>
      </w:r>
    </w:p>
    <w:p w14:paraId="449D705E" w14:textId="63DB2803" w:rsidR="00BC15CB" w:rsidRPr="0078685E" w:rsidRDefault="0071012A" w:rsidP="000355EB">
      <w:pPr>
        <w:pStyle w:val="ListParagraph"/>
        <w:autoSpaceDE w:val="0"/>
        <w:autoSpaceDN w:val="0"/>
        <w:adjustRightInd w:val="0"/>
        <w:spacing w:before="120" w:after="120"/>
        <w:jc w:val="both"/>
        <w:rPr>
          <w:rFonts w:ascii="Arial" w:hAnsi="Arial" w:cs="Arial"/>
        </w:rPr>
      </w:pPr>
      <w:hyperlink r:id="rId16" w:history="1">
        <w:r w:rsidRPr="0078685E">
          <w:rPr>
            <w:rStyle w:val="Hyperlink"/>
            <w:rFonts w:ascii="Arial" w:hAnsi="Arial" w:cs="Arial"/>
          </w:rPr>
          <w:t>https://www.iso.org/obp/ui/#iso:std:iso:8222:ed-3:v1:amd:1:v1:en</w:t>
        </w:r>
      </w:hyperlink>
    </w:p>
    <w:p w14:paraId="5CE17B99" w14:textId="699AD78D" w:rsidR="0071012A" w:rsidRPr="0078685E" w:rsidRDefault="0071012A" w:rsidP="000355EB">
      <w:pPr>
        <w:pStyle w:val="ListParagraph"/>
        <w:autoSpaceDE w:val="0"/>
        <w:autoSpaceDN w:val="0"/>
        <w:adjustRightInd w:val="0"/>
        <w:spacing w:before="120" w:after="120"/>
        <w:jc w:val="both"/>
        <w:rPr>
          <w:rFonts w:ascii="Arial" w:hAnsi="Arial" w:cs="Arial"/>
        </w:rPr>
      </w:pPr>
    </w:p>
    <w:p w14:paraId="744C1B9A" w14:textId="77777777" w:rsidR="0071012A" w:rsidRPr="0078685E" w:rsidRDefault="0071012A" w:rsidP="000355EB">
      <w:pPr>
        <w:pStyle w:val="ListParagraph"/>
        <w:autoSpaceDE w:val="0"/>
        <w:autoSpaceDN w:val="0"/>
        <w:adjustRightInd w:val="0"/>
        <w:spacing w:before="120" w:after="120"/>
        <w:jc w:val="both"/>
        <w:rPr>
          <w:rFonts w:ascii="Arial" w:hAnsi="Arial" w:cs="Arial"/>
        </w:rPr>
      </w:pPr>
    </w:p>
    <w:p w14:paraId="49C00E39" w14:textId="67BC2D9B" w:rsidR="00F60D48" w:rsidRPr="0078685E" w:rsidRDefault="006847E6" w:rsidP="0071012A">
      <w:pPr>
        <w:pStyle w:val="ListParagraph"/>
        <w:numPr>
          <w:ilvl w:val="0"/>
          <w:numId w:val="5"/>
        </w:numPr>
        <w:autoSpaceDE w:val="0"/>
        <w:autoSpaceDN w:val="0"/>
        <w:adjustRightInd w:val="0"/>
        <w:spacing w:before="120" w:after="120"/>
        <w:jc w:val="both"/>
        <w:rPr>
          <w:rFonts w:ascii="Arial" w:hAnsi="Arial" w:cs="Arial"/>
        </w:rPr>
      </w:pPr>
      <w:proofErr w:type="gramStart"/>
      <w:r w:rsidRPr="0078685E">
        <w:rPr>
          <w:rFonts w:ascii="Arial" w:hAnsi="Arial" w:cs="Arial"/>
          <w:b/>
          <w:bCs/>
        </w:rPr>
        <w:lastRenderedPageBreak/>
        <w:t>Number :</w:t>
      </w:r>
      <w:proofErr w:type="gramEnd"/>
      <w:r w:rsidRPr="0078685E">
        <w:rPr>
          <w:rFonts w:ascii="Arial" w:hAnsi="Arial" w:cs="Arial"/>
          <w:b/>
          <w:bCs/>
        </w:rPr>
        <w:t xml:space="preserve"> </w:t>
      </w:r>
      <w:r w:rsidR="00F60D48" w:rsidRPr="0078685E">
        <w:rPr>
          <w:rFonts w:ascii="Arial" w:hAnsi="Arial" w:cs="Arial"/>
        </w:rPr>
        <w:t xml:space="preserve">ISO 20823:2003 </w:t>
      </w:r>
    </w:p>
    <w:p w14:paraId="41F74902" w14:textId="77777777" w:rsidR="00F60D48" w:rsidRPr="0078685E" w:rsidRDefault="00F60D48" w:rsidP="00F60D48">
      <w:pPr>
        <w:pStyle w:val="ListParagraph"/>
        <w:autoSpaceDE w:val="0"/>
        <w:autoSpaceDN w:val="0"/>
        <w:adjustRightInd w:val="0"/>
        <w:spacing w:before="120" w:after="120"/>
        <w:ind w:left="360"/>
        <w:jc w:val="both"/>
        <w:rPr>
          <w:rFonts w:ascii="Arial" w:hAnsi="Arial" w:cs="Arial"/>
        </w:rPr>
      </w:pPr>
    </w:p>
    <w:p w14:paraId="03C5FBA1" w14:textId="2CC5B8DD" w:rsidR="006847E6" w:rsidRPr="0078685E" w:rsidRDefault="006847E6" w:rsidP="0071012A">
      <w:pPr>
        <w:pStyle w:val="ListParagraph"/>
        <w:autoSpaceDE w:val="0"/>
        <w:autoSpaceDN w:val="0"/>
        <w:adjustRightInd w:val="0"/>
        <w:spacing w:before="120" w:after="120"/>
        <w:jc w:val="both"/>
        <w:rPr>
          <w:rFonts w:ascii="Arial" w:hAnsi="Arial" w:cs="Arial"/>
        </w:rPr>
      </w:pPr>
      <w:r w:rsidRPr="0078685E">
        <w:rPr>
          <w:rFonts w:ascii="Arial" w:hAnsi="Arial" w:cs="Arial"/>
          <w:b/>
          <w:bCs/>
        </w:rPr>
        <w:t xml:space="preserve">Title: </w:t>
      </w:r>
      <w:r w:rsidR="002E3F46" w:rsidRPr="0078685E">
        <w:rPr>
          <w:rFonts w:ascii="Arial" w:hAnsi="Arial" w:cs="Arial"/>
        </w:rPr>
        <w:t>Petroleum and related products — Determination of the flammability characteristics of fluids in contact with hot surfaces — Manifold ignition test</w:t>
      </w:r>
    </w:p>
    <w:p w14:paraId="3379A0B6" w14:textId="77777777" w:rsidR="004206CA" w:rsidRPr="0078685E" w:rsidRDefault="00800FD4" w:rsidP="0071012A">
      <w:pPr>
        <w:autoSpaceDE w:val="0"/>
        <w:autoSpaceDN w:val="0"/>
        <w:adjustRightInd w:val="0"/>
        <w:spacing w:before="120" w:after="120"/>
        <w:ind w:left="720"/>
        <w:jc w:val="both"/>
        <w:rPr>
          <w:rFonts w:ascii="Arial" w:hAnsi="Arial" w:cs="Arial"/>
          <w:color w:val="000000"/>
          <w:shd w:val="clear" w:color="auto" w:fill="FFFFFF"/>
        </w:rPr>
      </w:pPr>
      <w:r w:rsidRPr="0078685E">
        <w:rPr>
          <w:rFonts w:ascii="Arial" w:hAnsi="Arial" w:cs="Arial"/>
          <w:b/>
          <w:bCs/>
        </w:rPr>
        <w:t xml:space="preserve">Scope: </w:t>
      </w:r>
      <w:r w:rsidR="004206CA" w:rsidRPr="0078685E">
        <w:rPr>
          <w:rFonts w:ascii="Arial" w:hAnsi="Arial" w:cs="Arial"/>
          <w:color w:val="000000"/>
          <w:shd w:val="clear" w:color="auto" w:fill="FFFFFF"/>
        </w:rPr>
        <w:t>This International Standard specifies a test method to determine the relative flammability of fluids when contacted with a hot metal surface at a fixed temperature, but it is also possible to gauge fluid ignition temperatures by adjustment of the manifold temperature.</w:t>
      </w:r>
    </w:p>
    <w:p w14:paraId="323C90E9" w14:textId="74F4B6F6" w:rsidR="000E0269" w:rsidRPr="0078685E" w:rsidRDefault="000E0269" w:rsidP="000E0269">
      <w:pPr>
        <w:pStyle w:val="ListParagraph"/>
        <w:autoSpaceDE w:val="0"/>
        <w:autoSpaceDN w:val="0"/>
        <w:adjustRightInd w:val="0"/>
        <w:spacing w:before="120" w:after="120"/>
        <w:jc w:val="both"/>
        <w:rPr>
          <w:rFonts w:ascii="Arial" w:hAnsi="Arial" w:cs="Arial"/>
        </w:rPr>
      </w:pPr>
      <w:hyperlink r:id="rId17" w:history="1">
        <w:r w:rsidRPr="0078685E">
          <w:rPr>
            <w:rStyle w:val="Hyperlink"/>
            <w:rFonts w:ascii="Arial" w:hAnsi="Arial" w:cs="Arial"/>
          </w:rPr>
          <w:t>https://www.iso.org/obp/ui/#iso:std:iso:20823:ed-1:v1:en</w:t>
        </w:r>
      </w:hyperlink>
    </w:p>
    <w:p w14:paraId="6B1BE517" w14:textId="77777777" w:rsidR="000E0269" w:rsidRPr="0078685E" w:rsidRDefault="000E0269" w:rsidP="000E0269">
      <w:pPr>
        <w:pStyle w:val="ListParagraph"/>
        <w:autoSpaceDE w:val="0"/>
        <w:autoSpaceDN w:val="0"/>
        <w:adjustRightInd w:val="0"/>
        <w:spacing w:before="120" w:after="120"/>
        <w:jc w:val="both"/>
        <w:rPr>
          <w:rFonts w:ascii="Arial" w:hAnsi="Arial" w:cs="Arial"/>
          <w:b/>
          <w:bCs/>
        </w:rPr>
      </w:pPr>
    </w:p>
    <w:p w14:paraId="0DBB0F8D" w14:textId="37A206AC" w:rsidR="00B0207E" w:rsidRPr="0078685E" w:rsidRDefault="00800FD4" w:rsidP="000B29A4">
      <w:pPr>
        <w:pStyle w:val="ListParagraph"/>
        <w:numPr>
          <w:ilvl w:val="0"/>
          <w:numId w:val="5"/>
        </w:numPr>
        <w:autoSpaceDE w:val="0"/>
        <w:autoSpaceDN w:val="0"/>
        <w:adjustRightInd w:val="0"/>
        <w:spacing w:before="120" w:after="120"/>
        <w:jc w:val="both"/>
        <w:rPr>
          <w:rFonts w:ascii="Arial" w:hAnsi="Arial" w:cs="Arial"/>
        </w:rPr>
      </w:pPr>
      <w:r w:rsidRPr="0078685E">
        <w:rPr>
          <w:rFonts w:ascii="Arial" w:hAnsi="Arial" w:cs="Arial"/>
          <w:b/>
          <w:bCs/>
        </w:rPr>
        <w:t>Number</w:t>
      </w:r>
      <w:r w:rsidR="00B0207E" w:rsidRPr="0078685E">
        <w:rPr>
          <w:rFonts w:ascii="Arial" w:eastAsiaTheme="minorHAnsi" w:hAnsi="Arial" w:cs="Arial"/>
        </w:rPr>
        <w:t xml:space="preserve">: </w:t>
      </w:r>
      <w:r w:rsidR="00B0207E" w:rsidRPr="0078685E">
        <w:rPr>
          <w:rFonts w:ascii="Arial" w:hAnsi="Arial" w:cs="Arial"/>
        </w:rPr>
        <w:t>ISO TR 19441</w:t>
      </w:r>
      <w:r w:rsidR="007F1C15" w:rsidRPr="0078685E">
        <w:rPr>
          <w:rFonts w:ascii="Arial" w:hAnsi="Arial" w:cs="Arial"/>
        </w:rPr>
        <w:t>:2018</w:t>
      </w:r>
    </w:p>
    <w:p w14:paraId="38244430" w14:textId="65AA387B" w:rsidR="00800FD4" w:rsidRPr="0078685E" w:rsidRDefault="00800FD4" w:rsidP="0078685E">
      <w:pPr>
        <w:pStyle w:val="ListParagraph"/>
        <w:autoSpaceDE w:val="0"/>
        <w:autoSpaceDN w:val="0"/>
        <w:adjustRightInd w:val="0"/>
        <w:spacing w:before="120" w:after="120"/>
        <w:jc w:val="both"/>
        <w:rPr>
          <w:rFonts w:ascii="Arial" w:hAnsi="Arial" w:cs="Arial"/>
          <w:b/>
          <w:bCs/>
        </w:rPr>
      </w:pPr>
      <w:r w:rsidRPr="0078685E">
        <w:rPr>
          <w:rFonts w:ascii="Arial" w:hAnsi="Arial" w:cs="Arial"/>
          <w:b/>
          <w:bCs/>
        </w:rPr>
        <w:t xml:space="preserve">Title: </w:t>
      </w:r>
      <w:r w:rsidR="00251369" w:rsidRPr="0078685E">
        <w:rPr>
          <w:rFonts w:ascii="Arial" w:hAnsi="Arial" w:cs="Arial"/>
        </w:rPr>
        <w:t xml:space="preserve">Petroleum products — Density versus temperature relationships of current fuels, </w:t>
      </w:r>
      <w:proofErr w:type="gramStart"/>
      <w:r w:rsidR="00251369" w:rsidRPr="0078685E">
        <w:rPr>
          <w:rFonts w:ascii="Arial" w:hAnsi="Arial" w:cs="Arial"/>
        </w:rPr>
        <w:t>biofuels</w:t>
      </w:r>
      <w:proofErr w:type="gramEnd"/>
      <w:r w:rsidR="00251369" w:rsidRPr="0078685E">
        <w:rPr>
          <w:rFonts w:ascii="Arial" w:hAnsi="Arial" w:cs="Arial"/>
        </w:rPr>
        <w:t xml:space="preserve"> and biofuel components</w:t>
      </w:r>
    </w:p>
    <w:p w14:paraId="6C2700F2" w14:textId="77777777" w:rsidR="001B7994" w:rsidRPr="0078685E" w:rsidRDefault="00C8590B" w:rsidP="001B7994">
      <w:pPr>
        <w:shd w:val="clear" w:color="auto" w:fill="FFFFFF"/>
        <w:ind w:left="720"/>
        <w:rPr>
          <w:rFonts w:ascii="Arial" w:hAnsi="Arial" w:cs="Arial"/>
          <w:color w:val="000000"/>
          <w:lang w:eastAsia="en-KE"/>
        </w:rPr>
      </w:pPr>
      <w:r w:rsidRPr="0078685E">
        <w:rPr>
          <w:rFonts w:ascii="Arial" w:hAnsi="Arial" w:cs="Arial"/>
          <w:b/>
          <w:bCs/>
        </w:rPr>
        <w:t xml:space="preserve">Scope: </w:t>
      </w:r>
      <w:r w:rsidR="001B7994" w:rsidRPr="0078685E">
        <w:rPr>
          <w:rFonts w:ascii="Arial" w:hAnsi="Arial" w:cs="Arial"/>
          <w:color w:val="000000"/>
          <w:lang w:eastAsia="en-KE"/>
        </w:rPr>
        <w:t>This document lists and describes recent density measurements at different temperatures for biofuel components and biofuel blends such as gasoline E5, E10, E85 and biodiesel B100, B7, as well as domestic heating oils and paraffinic diesel fuels.</w:t>
      </w:r>
    </w:p>
    <w:p w14:paraId="23424EFE" w14:textId="24F3309A" w:rsidR="001B7994" w:rsidRPr="0078685E" w:rsidRDefault="001B7994" w:rsidP="001B7994">
      <w:pPr>
        <w:pStyle w:val="ListParagraph"/>
        <w:autoSpaceDE w:val="0"/>
        <w:autoSpaceDN w:val="0"/>
        <w:adjustRightInd w:val="0"/>
        <w:spacing w:before="120" w:after="120"/>
        <w:jc w:val="both"/>
        <w:rPr>
          <w:rFonts w:ascii="Arial" w:hAnsi="Arial" w:cs="Arial"/>
        </w:rPr>
      </w:pPr>
      <w:hyperlink r:id="rId18" w:history="1">
        <w:r w:rsidRPr="0078685E">
          <w:rPr>
            <w:rStyle w:val="Hyperlink"/>
            <w:rFonts w:ascii="Arial" w:hAnsi="Arial" w:cs="Arial"/>
          </w:rPr>
          <w:t>https://www.iso.org/obp/ui/#iso:std:iso:tr:19441:ed-1:v1:en</w:t>
        </w:r>
      </w:hyperlink>
    </w:p>
    <w:p w14:paraId="209C54CC" w14:textId="77777777" w:rsidR="001B7994" w:rsidRPr="0078685E" w:rsidRDefault="001B7994" w:rsidP="001B7994">
      <w:pPr>
        <w:pStyle w:val="ListParagraph"/>
        <w:autoSpaceDE w:val="0"/>
        <w:autoSpaceDN w:val="0"/>
        <w:adjustRightInd w:val="0"/>
        <w:spacing w:before="120" w:after="120"/>
        <w:jc w:val="both"/>
        <w:rPr>
          <w:rFonts w:ascii="Arial" w:hAnsi="Arial" w:cs="Arial"/>
          <w:b/>
          <w:bCs/>
        </w:rPr>
      </w:pPr>
    </w:p>
    <w:p w14:paraId="4D8C2FC3" w14:textId="56615A25" w:rsidR="00E71E62" w:rsidRPr="0078685E" w:rsidRDefault="00291B0A" w:rsidP="00E71E62">
      <w:pPr>
        <w:pStyle w:val="ListParagraph"/>
        <w:numPr>
          <w:ilvl w:val="0"/>
          <w:numId w:val="5"/>
        </w:numPr>
        <w:autoSpaceDE w:val="0"/>
        <w:autoSpaceDN w:val="0"/>
        <w:adjustRightInd w:val="0"/>
        <w:spacing w:before="120" w:after="120"/>
        <w:jc w:val="both"/>
        <w:rPr>
          <w:rFonts w:ascii="Arial" w:hAnsi="Arial" w:cs="Arial"/>
          <w:b/>
          <w:bCs/>
        </w:rPr>
      </w:pPr>
      <w:r w:rsidRPr="0078685E">
        <w:rPr>
          <w:rFonts w:ascii="Arial" w:hAnsi="Arial" w:cs="Arial"/>
          <w:b/>
          <w:bCs/>
        </w:rPr>
        <w:t>Number</w:t>
      </w:r>
      <w:r w:rsidR="0028135B" w:rsidRPr="0078685E">
        <w:rPr>
          <w:rFonts w:ascii="Arial" w:eastAsiaTheme="minorHAnsi" w:hAnsi="Arial" w:cs="Arial"/>
        </w:rPr>
        <w:t xml:space="preserve">: </w:t>
      </w:r>
      <w:bookmarkStart w:id="27" w:name="_Hlk92883782"/>
      <w:r w:rsidR="0028135B" w:rsidRPr="0078685E">
        <w:rPr>
          <w:rFonts w:ascii="Arial" w:hAnsi="Arial" w:cs="Arial"/>
        </w:rPr>
        <w:t>ISO 16591:2010</w:t>
      </w:r>
      <w:bookmarkEnd w:id="27"/>
    </w:p>
    <w:p w14:paraId="4F0774B1" w14:textId="3BC53074" w:rsidR="00291B0A" w:rsidRPr="0078685E" w:rsidRDefault="00291B0A" w:rsidP="00291B0A">
      <w:pPr>
        <w:pStyle w:val="ListParagraph"/>
        <w:autoSpaceDE w:val="0"/>
        <w:autoSpaceDN w:val="0"/>
        <w:adjustRightInd w:val="0"/>
        <w:spacing w:before="120" w:after="120"/>
        <w:jc w:val="both"/>
        <w:rPr>
          <w:rFonts w:ascii="Arial" w:hAnsi="Arial" w:cs="Arial"/>
        </w:rPr>
      </w:pPr>
      <w:r w:rsidRPr="0078685E">
        <w:rPr>
          <w:rFonts w:ascii="Arial" w:hAnsi="Arial" w:cs="Arial"/>
          <w:b/>
          <w:bCs/>
        </w:rPr>
        <w:t>Title:</w:t>
      </w:r>
      <w:r w:rsidRPr="0078685E">
        <w:rPr>
          <w:rFonts w:ascii="Arial" w:hAnsi="Arial" w:cs="Arial"/>
          <w:color w:val="404040"/>
          <w:shd w:val="clear" w:color="auto" w:fill="FFFFFF"/>
        </w:rPr>
        <w:t xml:space="preserve"> </w:t>
      </w:r>
      <w:r w:rsidR="00061AE5" w:rsidRPr="0078685E">
        <w:rPr>
          <w:rFonts w:ascii="Arial" w:hAnsi="Arial" w:cs="Arial"/>
        </w:rPr>
        <w:t xml:space="preserve">Petroleum products — Determination of sulfur content — Oxidative </w:t>
      </w:r>
      <w:proofErr w:type="spellStart"/>
      <w:r w:rsidR="00061AE5" w:rsidRPr="0078685E">
        <w:rPr>
          <w:rFonts w:ascii="Arial" w:hAnsi="Arial" w:cs="Arial"/>
        </w:rPr>
        <w:t>microcoulometry</w:t>
      </w:r>
      <w:proofErr w:type="spellEnd"/>
      <w:r w:rsidR="00061AE5" w:rsidRPr="0078685E">
        <w:rPr>
          <w:rFonts w:ascii="Arial" w:hAnsi="Arial" w:cs="Arial"/>
        </w:rPr>
        <w:t xml:space="preserve"> method</w:t>
      </w:r>
    </w:p>
    <w:p w14:paraId="398D497F" w14:textId="77777777" w:rsidR="00E176C4" w:rsidRPr="0078685E" w:rsidRDefault="00291B0A" w:rsidP="00E176C4">
      <w:pPr>
        <w:pStyle w:val="ListParagraph"/>
        <w:autoSpaceDE w:val="0"/>
        <w:autoSpaceDN w:val="0"/>
        <w:adjustRightInd w:val="0"/>
        <w:spacing w:before="120" w:after="120"/>
        <w:jc w:val="both"/>
        <w:rPr>
          <w:rFonts w:ascii="Arial" w:hAnsi="Arial" w:cs="Arial"/>
        </w:rPr>
      </w:pPr>
      <w:r w:rsidRPr="0078685E">
        <w:rPr>
          <w:rFonts w:ascii="Arial" w:hAnsi="Arial" w:cs="Arial"/>
          <w:b/>
          <w:bCs/>
        </w:rPr>
        <w:t xml:space="preserve">Scope: </w:t>
      </w:r>
      <w:r w:rsidR="00E176C4" w:rsidRPr="0078685E">
        <w:rPr>
          <w:rFonts w:ascii="Arial" w:hAnsi="Arial" w:cs="Arial"/>
        </w:rPr>
        <w:t xml:space="preserve">This International Standard specifies a method for the determination of the sulfur content by oxidative </w:t>
      </w:r>
      <w:proofErr w:type="spellStart"/>
      <w:r w:rsidR="00E176C4" w:rsidRPr="0078685E">
        <w:rPr>
          <w:rFonts w:ascii="Arial" w:hAnsi="Arial" w:cs="Arial"/>
        </w:rPr>
        <w:t>microcoulometry</w:t>
      </w:r>
      <w:proofErr w:type="spellEnd"/>
      <w:r w:rsidR="00E176C4" w:rsidRPr="0078685E">
        <w:rPr>
          <w:rFonts w:ascii="Arial" w:hAnsi="Arial" w:cs="Arial"/>
        </w:rPr>
        <w:t xml:space="preserve"> of petroleum light and middle distillates with a final boiling point not higher than 400 °C. It is applicable to materials with sulfur contents in the range of 1 mg/kg to 100 mg/kg.</w:t>
      </w:r>
    </w:p>
    <w:p w14:paraId="4B80DF30" w14:textId="0E5E8D8C" w:rsidR="00B27A9F" w:rsidRPr="0078685E" w:rsidRDefault="00B27A9F" w:rsidP="00B27A9F">
      <w:pPr>
        <w:pStyle w:val="ListParagraph"/>
        <w:autoSpaceDE w:val="0"/>
        <w:autoSpaceDN w:val="0"/>
        <w:adjustRightInd w:val="0"/>
        <w:spacing w:before="120" w:after="120"/>
        <w:jc w:val="both"/>
        <w:rPr>
          <w:rFonts w:ascii="Arial" w:hAnsi="Arial" w:cs="Arial"/>
        </w:rPr>
      </w:pPr>
      <w:hyperlink r:id="rId19" w:history="1">
        <w:r w:rsidRPr="0078685E">
          <w:rPr>
            <w:rStyle w:val="Hyperlink"/>
            <w:rFonts w:ascii="Arial" w:hAnsi="Arial" w:cs="Arial"/>
          </w:rPr>
          <w:t>https://www.iso.org/obp/ui/#iso:std:iso:16591:ed-1:v1:en</w:t>
        </w:r>
      </w:hyperlink>
    </w:p>
    <w:p w14:paraId="5C68F040" w14:textId="77777777" w:rsidR="00B27A9F" w:rsidRPr="0078685E" w:rsidRDefault="00B27A9F" w:rsidP="00B27A9F">
      <w:pPr>
        <w:pStyle w:val="ListParagraph"/>
        <w:autoSpaceDE w:val="0"/>
        <w:autoSpaceDN w:val="0"/>
        <w:adjustRightInd w:val="0"/>
        <w:spacing w:before="120" w:after="120"/>
        <w:jc w:val="both"/>
        <w:rPr>
          <w:rFonts w:ascii="Arial" w:hAnsi="Arial" w:cs="Arial"/>
          <w:b/>
          <w:bCs/>
        </w:rPr>
      </w:pPr>
    </w:p>
    <w:p w14:paraId="791748C2" w14:textId="77777777" w:rsidR="00B46055" w:rsidRPr="0078685E" w:rsidRDefault="00291B0A" w:rsidP="00816CC0">
      <w:pPr>
        <w:pStyle w:val="ListParagraph"/>
        <w:numPr>
          <w:ilvl w:val="0"/>
          <w:numId w:val="5"/>
        </w:numPr>
        <w:autoSpaceDE w:val="0"/>
        <w:autoSpaceDN w:val="0"/>
        <w:adjustRightInd w:val="0"/>
        <w:spacing w:before="120" w:after="120"/>
        <w:jc w:val="both"/>
        <w:rPr>
          <w:rFonts w:ascii="Arial" w:hAnsi="Arial" w:cs="Arial"/>
          <w:b/>
          <w:bCs/>
        </w:rPr>
      </w:pPr>
      <w:r w:rsidRPr="0078685E">
        <w:rPr>
          <w:rFonts w:ascii="Arial" w:hAnsi="Arial" w:cs="Arial"/>
          <w:b/>
          <w:bCs/>
        </w:rPr>
        <w:t>Number:</w:t>
      </w:r>
      <w:r w:rsidR="00C226D1" w:rsidRPr="0078685E">
        <w:rPr>
          <w:rFonts w:ascii="Arial" w:hAnsi="Arial" w:cs="Arial"/>
        </w:rPr>
        <w:t xml:space="preserve"> </w:t>
      </w:r>
      <w:r w:rsidR="00B46055" w:rsidRPr="0078685E">
        <w:rPr>
          <w:rFonts w:ascii="Arial" w:hAnsi="Arial" w:cs="Arial"/>
        </w:rPr>
        <w:t>ISO/TR 29662:2020</w:t>
      </w:r>
    </w:p>
    <w:p w14:paraId="401569F4" w14:textId="17D9B5D8" w:rsidR="00291B0A" w:rsidRPr="0078685E" w:rsidRDefault="00291B0A" w:rsidP="00B46055">
      <w:pPr>
        <w:pStyle w:val="ListParagraph"/>
        <w:autoSpaceDE w:val="0"/>
        <w:autoSpaceDN w:val="0"/>
        <w:adjustRightInd w:val="0"/>
        <w:spacing w:before="120" w:after="120"/>
        <w:jc w:val="both"/>
        <w:rPr>
          <w:rFonts w:ascii="Arial" w:hAnsi="Arial" w:cs="Arial"/>
          <w:b/>
          <w:bCs/>
        </w:rPr>
      </w:pPr>
      <w:r w:rsidRPr="0078685E">
        <w:rPr>
          <w:rFonts w:ascii="Arial" w:hAnsi="Arial" w:cs="Arial"/>
          <w:b/>
          <w:bCs/>
        </w:rPr>
        <w:t>Title:</w:t>
      </w:r>
      <w:r w:rsidR="00C226D1" w:rsidRPr="0078685E">
        <w:rPr>
          <w:rFonts w:ascii="Arial" w:hAnsi="Arial" w:cs="Arial"/>
          <w:color w:val="404040"/>
          <w:shd w:val="clear" w:color="auto" w:fill="FFFFFF"/>
        </w:rPr>
        <w:t xml:space="preserve"> </w:t>
      </w:r>
      <w:r w:rsidR="000F19A4" w:rsidRPr="0078685E">
        <w:rPr>
          <w:rFonts w:ascii="Arial" w:hAnsi="Arial" w:cs="Arial"/>
        </w:rPr>
        <w:t>Petroleum products and other liquids — Guidance for flash point and combustibility testing</w:t>
      </w:r>
    </w:p>
    <w:p w14:paraId="2229B5A5" w14:textId="6608AF69" w:rsidR="00291B0A" w:rsidRPr="0078685E" w:rsidRDefault="00291B0A" w:rsidP="00291B0A">
      <w:pPr>
        <w:pStyle w:val="ListParagraph"/>
        <w:autoSpaceDE w:val="0"/>
        <w:autoSpaceDN w:val="0"/>
        <w:adjustRightInd w:val="0"/>
        <w:spacing w:before="120" w:after="120"/>
        <w:jc w:val="both"/>
        <w:rPr>
          <w:rFonts w:ascii="Arial" w:hAnsi="Arial" w:cs="Arial"/>
          <w:b/>
          <w:bCs/>
        </w:rPr>
      </w:pPr>
      <w:r w:rsidRPr="0078685E">
        <w:rPr>
          <w:rFonts w:ascii="Arial" w:hAnsi="Arial" w:cs="Arial"/>
          <w:b/>
          <w:bCs/>
        </w:rPr>
        <w:t>Scope</w:t>
      </w:r>
      <w:r w:rsidR="00C226D1" w:rsidRPr="0078685E">
        <w:rPr>
          <w:rFonts w:ascii="Arial" w:hAnsi="Arial" w:cs="Arial"/>
          <w:b/>
          <w:bCs/>
        </w:rPr>
        <w:t>:</w:t>
      </w:r>
      <w:r w:rsidR="00C226D1" w:rsidRPr="0078685E">
        <w:rPr>
          <w:rFonts w:ascii="Arial" w:hAnsi="Arial" w:cs="Arial"/>
          <w:color w:val="000000"/>
          <w:shd w:val="clear" w:color="auto" w:fill="FFFFFF"/>
        </w:rPr>
        <w:t xml:space="preserve"> </w:t>
      </w:r>
      <w:r w:rsidR="00B21110" w:rsidRPr="0078685E">
        <w:rPr>
          <w:rFonts w:ascii="Arial" w:hAnsi="Arial" w:cs="Arial"/>
        </w:rPr>
        <w:t>This document establishes an overview of test methods in the field to determine flash point and combustibility of petroleum and related products. It presents advice on application and specification development. This document is not intended to be a comprehensive manual on flash point and combustibility tests, and the interpretation of test results, however it covers the key aspects on these subjects</w:t>
      </w:r>
      <w:r w:rsidR="00C226D1" w:rsidRPr="0078685E">
        <w:rPr>
          <w:rFonts w:ascii="Arial" w:hAnsi="Arial" w:cs="Arial"/>
          <w:b/>
          <w:bCs/>
        </w:rPr>
        <w:t>.</w:t>
      </w:r>
    </w:p>
    <w:p w14:paraId="22474AC7" w14:textId="547E2AD3" w:rsidR="00EB49A5" w:rsidRPr="0078685E" w:rsidRDefault="006245AA" w:rsidP="00291B0A">
      <w:pPr>
        <w:pStyle w:val="ListParagraph"/>
        <w:autoSpaceDE w:val="0"/>
        <w:autoSpaceDN w:val="0"/>
        <w:adjustRightInd w:val="0"/>
        <w:spacing w:before="120" w:after="120"/>
        <w:jc w:val="both"/>
        <w:rPr>
          <w:rFonts w:ascii="Arial" w:hAnsi="Arial" w:cs="Arial"/>
        </w:rPr>
      </w:pPr>
      <w:hyperlink r:id="rId20" w:history="1">
        <w:r w:rsidRPr="0078685E">
          <w:rPr>
            <w:rStyle w:val="Hyperlink"/>
            <w:rFonts w:ascii="Arial" w:hAnsi="Arial" w:cs="Arial"/>
          </w:rPr>
          <w:t>https://www.iso.org/obp/ui/#iso:std:iso:tr:29662:ed-2:v1:en</w:t>
        </w:r>
      </w:hyperlink>
    </w:p>
    <w:p w14:paraId="0BA0918E" w14:textId="77777777" w:rsidR="006245AA" w:rsidRPr="0078685E" w:rsidRDefault="006245AA" w:rsidP="00291B0A">
      <w:pPr>
        <w:pStyle w:val="ListParagraph"/>
        <w:autoSpaceDE w:val="0"/>
        <w:autoSpaceDN w:val="0"/>
        <w:adjustRightInd w:val="0"/>
        <w:spacing w:before="120" w:after="120"/>
        <w:jc w:val="both"/>
        <w:rPr>
          <w:rFonts w:ascii="Arial" w:hAnsi="Arial" w:cs="Arial"/>
          <w:b/>
          <w:bCs/>
        </w:rPr>
      </w:pPr>
    </w:p>
    <w:p w14:paraId="54916654" w14:textId="391FCDAB" w:rsidR="00C226D1" w:rsidRPr="0078685E" w:rsidRDefault="00C226D1" w:rsidP="00C226D1">
      <w:pPr>
        <w:pStyle w:val="ListParagraph"/>
        <w:numPr>
          <w:ilvl w:val="0"/>
          <w:numId w:val="5"/>
        </w:numPr>
        <w:autoSpaceDE w:val="0"/>
        <w:autoSpaceDN w:val="0"/>
        <w:adjustRightInd w:val="0"/>
        <w:spacing w:before="120" w:after="120"/>
        <w:jc w:val="both"/>
        <w:rPr>
          <w:rFonts w:ascii="Arial" w:hAnsi="Arial" w:cs="Arial"/>
        </w:rPr>
      </w:pPr>
      <w:r w:rsidRPr="0078685E">
        <w:rPr>
          <w:rFonts w:ascii="Arial" w:hAnsi="Arial" w:cs="Arial"/>
          <w:b/>
          <w:bCs/>
        </w:rPr>
        <w:t>Number</w:t>
      </w:r>
      <w:r w:rsidR="00745D84" w:rsidRPr="0078685E">
        <w:rPr>
          <w:rFonts w:ascii="Arial" w:hAnsi="Arial" w:cs="Arial"/>
        </w:rPr>
        <w:t xml:space="preserve">: </w:t>
      </w:r>
      <w:r w:rsidR="00FB70A1" w:rsidRPr="0078685E">
        <w:rPr>
          <w:rFonts w:ascii="Arial" w:hAnsi="Arial" w:cs="Arial"/>
        </w:rPr>
        <w:t>ISO 13501:2011</w:t>
      </w:r>
    </w:p>
    <w:p w14:paraId="65AD95C0" w14:textId="4F56D86A" w:rsidR="005221BE" w:rsidRPr="0078685E" w:rsidRDefault="00745D84" w:rsidP="00745D84">
      <w:pPr>
        <w:pStyle w:val="ListParagraph"/>
        <w:autoSpaceDE w:val="0"/>
        <w:autoSpaceDN w:val="0"/>
        <w:adjustRightInd w:val="0"/>
        <w:spacing w:before="120" w:after="120"/>
        <w:jc w:val="both"/>
        <w:rPr>
          <w:rFonts w:ascii="Arial" w:hAnsi="Arial" w:cs="Arial"/>
        </w:rPr>
      </w:pPr>
      <w:r w:rsidRPr="0078685E">
        <w:rPr>
          <w:rFonts w:ascii="Arial" w:hAnsi="Arial" w:cs="Arial"/>
          <w:b/>
          <w:bCs/>
        </w:rPr>
        <w:t>Title:</w:t>
      </w:r>
      <w:r w:rsidR="00FB244E" w:rsidRPr="0078685E">
        <w:rPr>
          <w:rFonts w:ascii="Arial" w:hAnsi="Arial" w:cs="Arial"/>
          <w:color w:val="404040"/>
          <w:shd w:val="clear" w:color="auto" w:fill="FFFFFF"/>
        </w:rPr>
        <w:t xml:space="preserve"> </w:t>
      </w:r>
      <w:r w:rsidR="005221BE" w:rsidRPr="0078685E">
        <w:rPr>
          <w:rFonts w:ascii="Arial" w:hAnsi="Arial" w:cs="Arial"/>
        </w:rPr>
        <w:t>Petroleum and natural gas industries — Drilling fluids — Processing equipment evaluation</w:t>
      </w:r>
    </w:p>
    <w:p w14:paraId="062395E2" w14:textId="7EB2B032" w:rsidR="00745D84" w:rsidRPr="0078685E" w:rsidRDefault="00745D84" w:rsidP="00745D84">
      <w:pPr>
        <w:pStyle w:val="ListParagraph"/>
        <w:autoSpaceDE w:val="0"/>
        <w:autoSpaceDN w:val="0"/>
        <w:adjustRightInd w:val="0"/>
        <w:spacing w:before="120" w:after="120"/>
        <w:jc w:val="both"/>
        <w:rPr>
          <w:rFonts w:ascii="Arial" w:hAnsi="Arial" w:cs="Arial"/>
        </w:rPr>
      </w:pPr>
      <w:r w:rsidRPr="0078685E">
        <w:rPr>
          <w:rFonts w:ascii="Arial" w:hAnsi="Arial" w:cs="Arial"/>
          <w:b/>
          <w:bCs/>
        </w:rPr>
        <w:t>Scope:</w:t>
      </w:r>
      <w:r w:rsidR="00FB244E" w:rsidRPr="0078685E">
        <w:rPr>
          <w:rFonts w:ascii="Arial" w:hAnsi="Arial" w:cs="Arial"/>
          <w:color w:val="000000"/>
          <w:shd w:val="clear" w:color="auto" w:fill="FFFFFF"/>
        </w:rPr>
        <w:t xml:space="preserve"> </w:t>
      </w:r>
      <w:r w:rsidR="00EE3583" w:rsidRPr="0078685E">
        <w:rPr>
          <w:rFonts w:ascii="Arial" w:hAnsi="Arial" w:cs="Arial"/>
        </w:rPr>
        <w:t>This International Standard specifies a standard procedure for assessing and modifying the performance of solids control equipment systems commonly used in the field in petroleum and natural gas drilling fluids processing.</w:t>
      </w:r>
    </w:p>
    <w:p w14:paraId="60459FC5" w14:textId="376A0E7A" w:rsidR="00CC182A" w:rsidRPr="0078685E" w:rsidRDefault="00CC182A" w:rsidP="00CC182A">
      <w:pPr>
        <w:pStyle w:val="ListParagraph"/>
        <w:autoSpaceDE w:val="0"/>
        <w:autoSpaceDN w:val="0"/>
        <w:adjustRightInd w:val="0"/>
        <w:spacing w:before="120" w:after="120"/>
        <w:jc w:val="both"/>
        <w:rPr>
          <w:rFonts w:ascii="Arial" w:hAnsi="Arial" w:cs="Arial"/>
        </w:rPr>
      </w:pPr>
      <w:hyperlink r:id="rId21" w:history="1">
        <w:r w:rsidRPr="0078685E">
          <w:rPr>
            <w:rStyle w:val="Hyperlink"/>
            <w:rFonts w:ascii="Arial" w:hAnsi="Arial" w:cs="Arial"/>
          </w:rPr>
          <w:t>https://www.iso.org/obp/ui/#iso:std:iso:13501:ed-2:v1:en</w:t>
        </w:r>
      </w:hyperlink>
    </w:p>
    <w:p w14:paraId="7ABA23B3" w14:textId="77777777" w:rsidR="00CC182A" w:rsidRPr="0078685E" w:rsidRDefault="00CC182A" w:rsidP="00CC182A">
      <w:pPr>
        <w:pStyle w:val="ListParagraph"/>
        <w:autoSpaceDE w:val="0"/>
        <w:autoSpaceDN w:val="0"/>
        <w:adjustRightInd w:val="0"/>
        <w:spacing w:before="120" w:after="120"/>
        <w:jc w:val="both"/>
        <w:rPr>
          <w:rFonts w:ascii="Arial" w:hAnsi="Arial" w:cs="Arial"/>
        </w:rPr>
      </w:pPr>
    </w:p>
    <w:p w14:paraId="5F009DFE" w14:textId="54F577FE" w:rsidR="00B87A13" w:rsidRPr="0078685E" w:rsidRDefault="00B87A13" w:rsidP="00B87A13">
      <w:pPr>
        <w:autoSpaceDE w:val="0"/>
        <w:autoSpaceDN w:val="0"/>
        <w:adjustRightInd w:val="0"/>
        <w:spacing w:before="120" w:after="120"/>
        <w:ind w:left="900" w:hanging="540"/>
        <w:jc w:val="both"/>
        <w:rPr>
          <w:rFonts w:ascii="Arial" w:hAnsi="Arial" w:cs="Arial"/>
        </w:rPr>
        <w:sectPr w:rsidR="00B87A13" w:rsidRPr="0078685E" w:rsidSect="009D2A1A">
          <w:footerReference w:type="default" r:id="rId22"/>
          <w:headerReference w:type="first" r:id="rId23"/>
          <w:footerReference w:type="first" r:id="rId24"/>
          <w:pgSz w:w="11909" w:h="16834" w:code="9"/>
          <w:pgMar w:top="1440" w:right="1440" w:bottom="1440" w:left="1440" w:header="720" w:footer="720" w:gutter="0"/>
          <w:cols w:space="720"/>
          <w:titlePg/>
          <w:docGrid w:linePitch="360"/>
        </w:sectPr>
      </w:pPr>
    </w:p>
    <w:p w14:paraId="23BB3C15" w14:textId="5B0B63CD" w:rsidR="000E098D" w:rsidRPr="0078685E" w:rsidRDefault="000E098D" w:rsidP="0012443E">
      <w:pPr>
        <w:autoSpaceDE w:val="0"/>
        <w:autoSpaceDN w:val="0"/>
        <w:adjustRightInd w:val="0"/>
        <w:jc w:val="both"/>
        <w:rPr>
          <w:rFonts w:ascii="Arial" w:hAnsi="Arial" w:cs="Arial"/>
        </w:rPr>
      </w:pPr>
    </w:p>
    <w:p w14:paraId="5E6BCADA" w14:textId="77777777" w:rsidR="000E098D" w:rsidRPr="0078685E" w:rsidRDefault="000E098D" w:rsidP="000E098D">
      <w:pPr>
        <w:autoSpaceDE w:val="0"/>
        <w:autoSpaceDN w:val="0"/>
        <w:adjustRightInd w:val="0"/>
        <w:spacing w:before="120" w:after="120"/>
        <w:jc w:val="center"/>
        <w:rPr>
          <w:rFonts w:ascii="Arial" w:hAnsi="Arial" w:cs="Arial"/>
          <w:b/>
          <w:lang w:val="en-GB"/>
        </w:rPr>
      </w:pPr>
      <w:r w:rsidRPr="0078685E">
        <w:rPr>
          <w:rFonts w:ascii="Arial" w:hAnsi="Arial" w:cs="Arial"/>
          <w:b/>
          <w:lang w:val="en-GB"/>
        </w:rPr>
        <w:t>ADOPTION PROPOSAL</w:t>
      </w:r>
    </w:p>
    <w:tbl>
      <w:tblPr>
        <w:tblW w:w="15750"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064"/>
        <w:gridCol w:w="1626"/>
        <w:gridCol w:w="2520"/>
        <w:gridCol w:w="3690"/>
        <w:gridCol w:w="4410"/>
      </w:tblGrid>
      <w:tr w:rsidR="000E098D" w:rsidRPr="0078685E" w14:paraId="7EEBDB96" w14:textId="77777777" w:rsidTr="00133B5F">
        <w:trPr>
          <w:tblHeader/>
        </w:trPr>
        <w:tc>
          <w:tcPr>
            <w:tcW w:w="1440" w:type="dxa"/>
          </w:tcPr>
          <w:p w14:paraId="505BD1FB" w14:textId="77777777" w:rsidR="000E098D" w:rsidRPr="0078685E" w:rsidRDefault="000E098D" w:rsidP="001D700D">
            <w:pPr>
              <w:rPr>
                <w:rFonts w:ascii="Arial" w:hAnsi="Arial" w:cs="Arial"/>
                <w:b/>
              </w:rPr>
            </w:pPr>
            <w:bookmarkStart w:id="28" w:name="_Hlk54542784"/>
            <w:r w:rsidRPr="0078685E">
              <w:rPr>
                <w:rFonts w:ascii="Arial" w:hAnsi="Arial" w:cs="Arial"/>
                <w:b/>
              </w:rPr>
              <w:t>S/No.</w:t>
            </w:r>
          </w:p>
        </w:tc>
        <w:tc>
          <w:tcPr>
            <w:tcW w:w="2064" w:type="dxa"/>
          </w:tcPr>
          <w:p w14:paraId="6D935901" w14:textId="77777777" w:rsidR="000E098D" w:rsidRPr="0078685E" w:rsidRDefault="000E098D" w:rsidP="001D700D">
            <w:pPr>
              <w:rPr>
                <w:rFonts w:ascii="Arial" w:hAnsi="Arial" w:cs="Arial"/>
                <w:b/>
              </w:rPr>
            </w:pPr>
            <w:r w:rsidRPr="0078685E">
              <w:rPr>
                <w:rFonts w:ascii="Arial" w:hAnsi="Arial" w:cs="Arial"/>
                <w:b/>
              </w:rPr>
              <w:t>Standard Number</w:t>
            </w:r>
          </w:p>
        </w:tc>
        <w:tc>
          <w:tcPr>
            <w:tcW w:w="1626" w:type="dxa"/>
          </w:tcPr>
          <w:p w14:paraId="48CA7EDD" w14:textId="77777777" w:rsidR="000E098D" w:rsidRPr="0078685E" w:rsidRDefault="000E098D" w:rsidP="001D700D">
            <w:pPr>
              <w:rPr>
                <w:rFonts w:ascii="Arial" w:hAnsi="Arial" w:cs="Arial"/>
                <w:b/>
              </w:rPr>
            </w:pPr>
            <w:r w:rsidRPr="0078685E">
              <w:rPr>
                <w:rFonts w:ascii="Arial" w:hAnsi="Arial" w:cs="Arial"/>
                <w:b/>
              </w:rPr>
              <w:t>Adoption acceptable as presented</w:t>
            </w:r>
          </w:p>
        </w:tc>
        <w:tc>
          <w:tcPr>
            <w:tcW w:w="2520" w:type="dxa"/>
          </w:tcPr>
          <w:p w14:paraId="1B71B5BC" w14:textId="77777777" w:rsidR="000E098D" w:rsidRPr="0078685E" w:rsidRDefault="000E098D" w:rsidP="001D700D">
            <w:pPr>
              <w:rPr>
                <w:rFonts w:ascii="Arial" w:hAnsi="Arial" w:cs="Arial"/>
                <w:b/>
              </w:rPr>
            </w:pPr>
            <w:r w:rsidRPr="0078685E">
              <w:rPr>
                <w:rFonts w:ascii="Arial" w:hAnsi="Arial" w:cs="Arial"/>
                <w:b/>
              </w:rPr>
              <w:t>Adoption proposal not acceptable</w:t>
            </w:r>
          </w:p>
        </w:tc>
        <w:tc>
          <w:tcPr>
            <w:tcW w:w="3690" w:type="dxa"/>
          </w:tcPr>
          <w:p w14:paraId="7455B1C7" w14:textId="77777777" w:rsidR="000E098D" w:rsidRPr="0078685E" w:rsidRDefault="000E098D" w:rsidP="001D700D">
            <w:pPr>
              <w:rPr>
                <w:rFonts w:ascii="Arial" w:hAnsi="Arial" w:cs="Arial"/>
                <w:b/>
              </w:rPr>
            </w:pPr>
            <w:r w:rsidRPr="0078685E">
              <w:rPr>
                <w:rFonts w:ascii="Arial" w:hAnsi="Arial" w:cs="Arial"/>
                <w:b/>
              </w:rPr>
              <w:t>Reason why adoption proposal not acceptable</w:t>
            </w:r>
          </w:p>
        </w:tc>
        <w:tc>
          <w:tcPr>
            <w:tcW w:w="4410" w:type="dxa"/>
          </w:tcPr>
          <w:p w14:paraId="1692203F" w14:textId="77777777" w:rsidR="000E098D" w:rsidRPr="0078685E" w:rsidRDefault="000E098D" w:rsidP="001D700D">
            <w:pPr>
              <w:rPr>
                <w:rFonts w:ascii="Arial" w:hAnsi="Arial" w:cs="Arial"/>
                <w:b/>
              </w:rPr>
            </w:pPr>
            <w:r w:rsidRPr="0078685E">
              <w:rPr>
                <w:rFonts w:ascii="Arial" w:hAnsi="Arial" w:cs="Arial"/>
                <w:b/>
              </w:rPr>
              <w:t>Proposed Change/recommendation(s)</w:t>
            </w:r>
          </w:p>
        </w:tc>
      </w:tr>
      <w:tr w:rsidR="000E098D" w:rsidRPr="0078685E" w14:paraId="7D5B6231" w14:textId="77777777" w:rsidTr="00133B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shd w:val="clear" w:color="000000" w:fill="C4D79B"/>
          </w:tcPr>
          <w:p w14:paraId="39540D5E" w14:textId="77777777" w:rsidR="000E098D" w:rsidRPr="0078685E" w:rsidRDefault="000E098D" w:rsidP="000E098D">
            <w:pPr>
              <w:pStyle w:val="ListParagraph"/>
              <w:numPr>
                <w:ilvl w:val="0"/>
                <w:numId w:val="22"/>
              </w:numPr>
              <w:spacing w:before="120" w:after="120"/>
              <w:jc w:val="both"/>
              <w:rPr>
                <w:rFonts w:ascii="Arial" w:hAnsi="Arial" w:cs="Arial"/>
                <w:color w:val="000000"/>
              </w:rPr>
            </w:pPr>
          </w:p>
        </w:tc>
        <w:tc>
          <w:tcPr>
            <w:tcW w:w="2064" w:type="dxa"/>
            <w:tcBorders>
              <w:top w:val="nil"/>
              <w:left w:val="single" w:sz="4" w:space="0" w:color="auto"/>
              <w:bottom w:val="single" w:sz="4" w:space="0" w:color="auto"/>
              <w:right w:val="single" w:sz="4" w:space="0" w:color="auto"/>
            </w:tcBorders>
            <w:shd w:val="clear" w:color="000000" w:fill="C4D79B"/>
          </w:tcPr>
          <w:p w14:paraId="68919CFF" w14:textId="293CE48E" w:rsidR="000E098D" w:rsidRPr="0078685E" w:rsidRDefault="0078685E" w:rsidP="001D700D">
            <w:pPr>
              <w:rPr>
                <w:rFonts w:ascii="Arial" w:hAnsi="Arial" w:cs="Arial"/>
                <w:color w:val="000000"/>
              </w:rPr>
            </w:pPr>
            <w:r w:rsidRPr="0078685E">
              <w:rPr>
                <w:rFonts w:ascii="Arial" w:hAnsi="Arial" w:cs="Arial"/>
              </w:rPr>
              <w:t>ISO 4266-</w:t>
            </w:r>
            <w:r w:rsidRPr="0078685E">
              <w:rPr>
                <w:rFonts w:ascii="Arial" w:hAnsi="Arial" w:cs="Arial"/>
              </w:rPr>
              <w:t>1</w:t>
            </w:r>
            <w:r w:rsidRPr="0078685E">
              <w:rPr>
                <w:rFonts w:ascii="Arial" w:hAnsi="Arial" w:cs="Arial"/>
              </w:rPr>
              <w:t>:2002</w:t>
            </w:r>
          </w:p>
        </w:tc>
        <w:tc>
          <w:tcPr>
            <w:tcW w:w="1626" w:type="dxa"/>
            <w:tcBorders>
              <w:top w:val="nil"/>
              <w:left w:val="single" w:sz="4" w:space="0" w:color="auto"/>
              <w:bottom w:val="single" w:sz="4" w:space="0" w:color="auto"/>
              <w:right w:val="single" w:sz="4" w:space="0" w:color="auto"/>
            </w:tcBorders>
            <w:shd w:val="clear" w:color="000000" w:fill="C4D79B"/>
          </w:tcPr>
          <w:p w14:paraId="3540D846" w14:textId="77777777" w:rsidR="000E098D" w:rsidRPr="0078685E" w:rsidRDefault="000E098D" w:rsidP="001D700D">
            <w:pPr>
              <w:rPr>
                <w:rFonts w:ascii="Arial" w:hAnsi="Arial" w:cs="Arial"/>
                <w:color w:val="000000"/>
              </w:rPr>
            </w:pPr>
          </w:p>
        </w:tc>
        <w:tc>
          <w:tcPr>
            <w:tcW w:w="2520" w:type="dxa"/>
            <w:tcBorders>
              <w:top w:val="nil"/>
              <w:left w:val="single" w:sz="4" w:space="0" w:color="auto"/>
              <w:bottom w:val="single" w:sz="4" w:space="0" w:color="auto"/>
              <w:right w:val="single" w:sz="4" w:space="0" w:color="auto"/>
            </w:tcBorders>
            <w:shd w:val="clear" w:color="000000" w:fill="C4D79B"/>
          </w:tcPr>
          <w:p w14:paraId="13B5D604" w14:textId="77777777" w:rsidR="000E098D" w:rsidRPr="0078685E" w:rsidRDefault="000E098D" w:rsidP="001D700D">
            <w:pPr>
              <w:rPr>
                <w:rFonts w:ascii="Arial" w:hAnsi="Arial" w:cs="Arial"/>
                <w:color w:val="000000"/>
              </w:rPr>
            </w:pPr>
          </w:p>
        </w:tc>
        <w:tc>
          <w:tcPr>
            <w:tcW w:w="3690" w:type="dxa"/>
            <w:tcBorders>
              <w:top w:val="nil"/>
              <w:left w:val="single" w:sz="4" w:space="0" w:color="auto"/>
              <w:bottom w:val="single" w:sz="4" w:space="0" w:color="auto"/>
              <w:right w:val="single" w:sz="4" w:space="0" w:color="auto"/>
            </w:tcBorders>
            <w:shd w:val="clear" w:color="000000" w:fill="C4D79B"/>
          </w:tcPr>
          <w:p w14:paraId="41E01019" w14:textId="77777777" w:rsidR="000E098D" w:rsidRPr="0078685E" w:rsidRDefault="000E098D" w:rsidP="001D700D">
            <w:pPr>
              <w:rPr>
                <w:rFonts w:ascii="Arial" w:hAnsi="Arial" w:cs="Arial"/>
                <w:color w:val="000000"/>
              </w:rPr>
            </w:pPr>
          </w:p>
        </w:tc>
        <w:tc>
          <w:tcPr>
            <w:tcW w:w="4410" w:type="dxa"/>
            <w:tcBorders>
              <w:top w:val="nil"/>
              <w:left w:val="single" w:sz="4" w:space="0" w:color="auto"/>
              <w:bottom w:val="single" w:sz="4" w:space="0" w:color="auto"/>
              <w:right w:val="single" w:sz="4" w:space="0" w:color="auto"/>
            </w:tcBorders>
            <w:shd w:val="clear" w:color="000000" w:fill="C4D79B"/>
          </w:tcPr>
          <w:p w14:paraId="4BD67535" w14:textId="77777777" w:rsidR="000E098D" w:rsidRPr="0078685E" w:rsidRDefault="000E098D" w:rsidP="001D700D">
            <w:pPr>
              <w:rPr>
                <w:rFonts w:ascii="Arial" w:hAnsi="Arial" w:cs="Arial"/>
                <w:color w:val="000000"/>
              </w:rPr>
            </w:pPr>
          </w:p>
        </w:tc>
      </w:tr>
      <w:tr w:rsidR="000E098D" w:rsidRPr="0078685E" w14:paraId="7A5F5A98" w14:textId="77777777" w:rsidTr="00133B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35D3003E" w14:textId="77777777" w:rsidR="000E098D" w:rsidRPr="0078685E" w:rsidRDefault="000E098D" w:rsidP="000E098D">
            <w:pPr>
              <w:pStyle w:val="ListParagraph"/>
              <w:numPr>
                <w:ilvl w:val="0"/>
                <w:numId w:val="22"/>
              </w:numPr>
              <w:spacing w:before="120" w:after="120"/>
              <w:jc w:val="both"/>
              <w:rPr>
                <w:rFonts w:ascii="Arial" w:hAnsi="Arial" w:cs="Arial"/>
                <w:u w:val="dotted"/>
              </w:rPr>
            </w:pPr>
          </w:p>
        </w:tc>
        <w:tc>
          <w:tcPr>
            <w:tcW w:w="2064" w:type="dxa"/>
            <w:tcBorders>
              <w:top w:val="single" w:sz="4" w:space="0" w:color="auto"/>
              <w:left w:val="single" w:sz="4" w:space="0" w:color="auto"/>
              <w:bottom w:val="single" w:sz="4" w:space="0" w:color="auto"/>
              <w:right w:val="single" w:sz="4" w:space="0" w:color="auto"/>
            </w:tcBorders>
            <w:shd w:val="clear" w:color="auto" w:fill="auto"/>
            <w:hideMark/>
          </w:tcPr>
          <w:p w14:paraId="7ABD0989" w14:textId="3E5DF3C6" w:rsidR="000E098D" w:rsidRPr="0078685E" w:rsidRDefault="0078685E" w:rsidP="001D700D">
            <w:pPr>
              <w:rPr>
                <w:rFonts w:ascii="Arial" w:hAnsi="Arial" w:cs="Arial"/>
                <w:color w:val="000000"/>
              </w:rPr>
            </w:pPr>
            <w:r w:rsidRPr="0078685E">
              <w:rPr>
                <w:rFonts w:ascii="Arial" w:hAnsi="Arial" w:cs="Arial"/>
              </w:rPr>
              <w:t>ISO 4266-2:2002</w:t>
            </w:r>
          </w:p>
        </w:tc>
        <w:tc>
          <w:tcPr>
            <w:tcW w:w="1626" w:type="dxa"/>
            <w:tcBorders>
              <w:top w:val="single" w:sz="4" w:space="0" w:color="auto"/>
              <w:left w:val="single" w:sz="4" w:space="0" w:color="auto"/>
              <w:bottom w:val="single" w:sz="4" w:space="0" w:color="auto"/>
              <w:right w:val="single" w:sz="4" w:space="0" w:color="auto"/>
            </w:tcBorders>
            <w:shd w:val="clear" w:color="auto" w:fill="auto"/>
          </w:tcPr>
          <w:p w14:paraId="4123C3C2" w14:textId="77777777" w:rsidR="000E098D" w:rsidRPr="0078685E" w:rsidRDefault="000E098D" w:rsidP="001D700D">
            <w:pPr>
              <w:rPr>
                <w:rFonts w:ascii="Arial" w:hAnsi="Arial" w:cs="Arial"/>
                <w:color w:val="000000"/>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1419AE0A" w14:textId="77777777" w:rsidR="000E098D" w:rsidRPr="0078685E" w:rsidRDefault="000E098D" w:rsidP="001D700D">
            <w:pPr>
              <w:rPr>
                <w:rFonts w:ascii="Arial" w:hAnsi="Arial" w:cs="Arial"/>
                <w:color w:val="000000"/>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383670D4" w14:textId="77777777" w:rsidR="000E098D" w:rsidRPr="0078685E" w:rsidRDefault="000E098D" w:rsidP="001D700D">
            <w:pPr>
              <w:rPr>
                <w:rFonts w:ascii="Arial" w:hAnsi="Arial" w:cs="Arial"/>
                <w:color w:val="000000"/>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1B933B87" w14:textId="77777777" w:rsidR="000E098D" w:rsidRPr="0078685E" w:rsidRDefault="000E098D" w:rsidP="001D700D">
            <w:pPr>
              <w:rPr>
                <w:rFonts w:ascii="Arial" w:hAnsi="Arial" w:cs="Arial"/>
                <w:color w:val="000000"/>
              </w:rPr>
            </w:pPr>
          </w:p>
        </w:tc>
      </w:tr>
      <w:tr w:rsidR="00B87A13" w:rsidRPr="0078685E" w14:paraId="5B7016A8" w14:textId="77777777" w:rsidTr="00133B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7B553EF1" w14:textId="77777777" w:rsidR="00B87A13" w:rsidRPr="0078685E" w:rsidRDefault="00B87A13" w:rsidP="000E098D">
            <w:pPr>
              <w:pStyle w:val="ListParagraph"/>
              <w:numPr>
                <w:ilvl w:val="0"/>
                <w:numId w:val="22"/>
              </w:numPr>
              <w:spacing w:before="120" w:after="120"/>
              <w:jc w:val="both"/>
              <w:rPr>
                <w:rFonts w:ascii="Arial" w:hAnsi="Arial" w:cs="Arial"/>
                <w:u w:val="dotted"/>
              </w:rPr>
            </w:pPr>
          </w:p>
        </w:tc>
        <w:tc>
          <w:tcPr>
            <w:tcW w:w="2064" w:type="dxa"/>
            <w:tcBorders>
              <w:top w:val="single" w:sz="4" w:space="0" w:color="auto"/>
              <w:left w:val="single" w:sz="4" w:space="0" w:color="auto"/>
              <w:bottom w:val="single" w:sz="4" w:space="0" w:color="auto"/>
              <w:right w:val="single" w:sz="4" w:space="0" w:color="auto"/>
            </w:tcBorders>
            <w:shd w:val="clear" w:color="auto" w:fill="auto"/>
          </w:tcPr>
          <w:p w14:paraId="105C9CDD" w14:textId="7A87D9B1" w:rsidR="00B87A13" w:rsidRPr="0078685E" w:rsidRDefault="0078685E" w:rsidP="001D700D">
            <w:pPr>
              <w:rPr>
                <w:rFonts w:ascii="Arial" w:hAnsi="Arial" w:cs="Arial"/>
              </w:rPr>
            </w:pPr>
            <w:r w:rsidRPr="0078685E">
              <w:rPr>
                <w:rFonts w:ascii="Arial" w:hAnsi="Arial" w:cs="Arial"/>
              </w:rPr>
              <w:t>ISO 4266-3:2002</w:t>
            </w:r>
          </w:p>
        </w:tc>
        <w:tc>
          <w:tcPr>
            <w:tcW w:w="1626" w:type="dxa"/>
            <w:tcBorders>
              <w:top w:val="single" w:sz="4" w:space="0" w:color="auto"/>
              <w:left w:val="single" w:sz="4" w:space="0" w:color="auto"/>
              <w:bottom w:val="single" w:sz="4" w:space="0" w:color="auto"/>
              <w:right w:val="single" w:sz="4" w:space="0" w:color="auto"/>
            </w:tcBorders>
            <w:shd w:val="clear" w:color="auto" w:fill="auto"/>
          </w:tcPr>
          <w:p w14:paraId="4BFA80C2" w14:textId="77777777" w:rsidR="00B87A13" w:rsidRPr="0078685E" w:rsidRDefault="00B87A13" w:rsidP="001D700D">
            <w:pPr>
              <w:rPr>
                <w:rFonts w:ascii="Arial" w:hAnsi="Arial" w:cs="Arial"/>
                <w:color w:val="000000"/>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642A6E56" w14:textId="77777777" w:rsidR="00B87A13" w:rsidRPr="0078685E" w:rsidRDefault="00B87A13" w:rsidP="001D700D">
            <w:pPr>
              <w:rPr>
                <w:rFonts w:ascii="Arial" w:hAnsi="Arial" w:cs="Arial"/>
                <w:color w:val="000000"/>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4AD7CD9B" w14:textId="77777777" w:rsidR="00B87A13" w:rsidRPr="0078685E" w:rsidRDefault="00B87A13" w:rsidP="001D700D">
            <w:pPr>
              <w:rPr>
                <w:rFonts w:ascii="Arial" w:hAnsi="Arial" w:cs="Arial"/>
                <w:color w:val="000000"/>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53F79085" w14:textId="77777777" w:rsidR="00B87A13" w:rsidRPr="0078685E" w:rsidRDefault="00B87A13" w:rsidP="001D700D">
            <w:pPr>
              <w:rPr>
                <w:rFonts w:ascii="Arial" w:hAnsi="Arial" w:cs="Arial"/>
                <w:color w:val="000000"/>
              </w:rPr>
            </w:pPr>
          </w:p>
        </w:tc>
      </w:tr>
      <w:tr w:rsidR="00B87A13" w:rsidRPr="0078685E" w14:paraId="16FDD599" w14:textId="77777777" w:rsidTr="00133B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76220AC9" w14:textId="77777777" w:rsidR="00B87A13" w:rsidRPr="0078685E" w:rsidRDefault="00B87A13" w:rsidP="000E098D">
            <w:pPr>
              <w:pStyle w:val="ListParagraph"/>
              <w:numPr>
                <w:ilvl w:val="0"/>
                <w:numId w:val="22"/>
              </w:numPr>
              <w:spacing w:before="120" w:after="120"/>
              <w:jc w:val="both"/>
              <w:rPr>
                <w:rFonts w:ascii="Arial" w:hAnsi="Arial" w:cs="Arial"/>
                <w:u w:val="dotted"/>
              </w:rPr>
            </w:pPr>
          </w:p>
        </w:tc>
        <w:tc>
          <w:tcPr>
            <w:tcW w:w="2064" w:type="dxa"/>
            <w:tcBorders>
              <w:top w:val="single" w:sz="4" w:space="0" w:color="auto"/>
              <w:left w:val="single" w:sz="4" w:space="0" w:color="auto"/>
              <w:bottom w:val="single" w:sz="4" w:space="0" w:color="auto"/>
              <w:right w:val="single" w:sz="4" w:space="0" w:color="auto"/>
            </w:tcBorders>
            <w:shd w:val="clear" w:color="auto" w:fill="auto"/>
          </w:tcPr>
          <w:p w14:paraId="1304C678" w14:textId="5199DFCE" w:rsidR="00B87A13" w:rsidRPr="0078685E" w:rsidRDefault="0078685E" w:rsidP="001D700D">
            <w:pPr>
              <w:rPr>
                <w:rFonts w:ascii="Arial" w:hAnsi="Arial" w:cs="Arial"/>
              </w:rPr>
            </w:pPr>
            <w:r w:rsidRPr="0078685E">
              <w:rPr>
                <w:rFonts w:ascii="Arial" w:hAnsi="Arial" w:cs="Arial"/>
              </w:rPr>
              <w:t>ISO 4266-4:2002</w:t>
            </w:r>
          </w:p>
        </w:tc>
        <w:tc>
          <w:tcPr>
            <w:tcW w:w="1626" w:type="dxa"/>
            <w:tcBorders>
              <w:top w:val="single" w:sz="4" w:space="0" w:color="auto"/>
              <w:left w:val="single" w:sz="4" w:space="0" w:color="auto"/>
              <w:bottom w:val="single" w:sz="4" w:space="0" w:color="auto"/>
              <w:right w:val="single" w:sz="4" w:space="0" w:color="auto"/>
            </w:tcBorders>
            <w:shd w:val="clear" w:color="auto" w:fill="auto"/>
          </w:tcPr>
          <w:p w14:paraId="393EB067" w14:textId="77777777" w:rsidR="00B87A13" w:rsidRPr="0078685E" w:rsidRDefault="00B87A13" w:rsidP="001D700D">
            <w:pPr>
              <w:rPr>
                <w:rFonts w:ascii="Arial" w:hAnsi="Arial" w:cs="Arial"/>
                <w:color w:val="000000"/>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35022BD9" w14:textId="77777777" w:rsidR="00B87A13" w:rsidRPr="0078685E" w:rsidRDefault="00B87A13" w:rsidP="001D700D">
            <w:pPr>
              <w:rPr>
                <w:rFonts w:ascii="Arial" w:hAnsi="Arial" w:cs="Arial"/>
                <w:color w:val="000000"/>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2F58E1CD" w14:textId="77777777" w:rsidR="00B87A13" w:rsidRPr="0078685E" w:rsidRDefault="00B87A13" w:rsidP="001D700D">
            <w:pPr>
              <w:rPr>
                <w:rFonts w:ascii="Arial" w:hAnsi="Arial" w:cs="Arial"/>
                <w:color w:val="000000"/>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7FDB3143" w14:textId="77777777" w:rsidR="00B87A13" w:rsidRPr="0078685E" w:rsidRDefault="00B87A13" w:rsidP="001D700D">
            <w:pPr>
              <w:rPr>
                <w:rFonts w:ascii="Arial" w:hAnsi="Arial" w:cs="Arial"/>
                <w:color w:val="000000"/>
              </w:rPr>
            </w:pPr>
          </w:p>
        </w:tc>
      </w:tr>
      <w:tr w:rsidR="00B87A13" w:rsidRPr="0078685E" w14:paraId="7643F0F5" w14:textId="77777777" w:rsidTr="00133B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22F8049C" w14:textId="77777777" w:rsidR="00B87A13" w:rsidRPr="0078685E" w:rsidRDefault="00B87A13" w:rsidP="000E098D">
            <w:pPr>
              <w:pStyle w:val="ListParagraph"/>
              <w:numPr>
                <w:ilvl w:val="0"/>
                <w:numId w:val="22"/>
              </w:numPr>
              <w:spacing w:before="120" w:after="120"/>
              <w:jc w:val="both"/>
              <w:rPr>
                <w:rFonts w:ascii="Arial" w:hAnsi="Arial" w:cs="Arial"/>
                <w:u w:val="dotted"/>
              </w:rPr>
            </w:pPr>
          </w:p>
        </w:tc>
        <w:tc>
          <w:tcPr>
            <w:tcW w:w="2064" w:type="dxa"/>
            <w:tcBorders>
              <w:top w:val="single" w:sz="4" w:space="0" w:color="auto"/>
              <w:left w:val="single" w:sz="4" w:space="0" w:color="auto"/>
              <w:bottom w:val="single" w:sz="4" w:space="0" w:color="auto"/>
              <w:right w:val="single" w:sz="4" w:space="0" w:color="auto"/>
            </w:tcBorders>
            <w:shd w:val="clear" w:color="auto" w:fill="auto"/>
          </w:tcPr>
          <w:p w14:paraId="1FD586BA" w14:textId="77AF0C38" w:rsidR="00B87A13" w:rsidRPr="0078685E" w:rsidRDefault="0078685E" w:rsidP="001D700D">
            <w:pPr>
              <w:rPr>
                <w:rFonts w:ascii="Arial" w:hAnsi="Arial" w:cs="Arial"/>
              </w:rPr>
            </w:pPr>
            <w:r w:rsidRPr="0078685E">
              <w:rPr>
                <w:rFonts w:ascii="Arial" w:hAnsi="Arial" w:cs="Arial"/>
              </w:rPr>
              <w:t>ISO 4266-5:2002</w:t>
            </w:r>
          </w:p>
        </w:tc>
        <w:tc>
          <w:tcPr>
            <w:tcW w:w="1626" w:type="dxa"/>
            <w:tcBorders>
              <w:top w:val="single" w:sz="4" w:space="0" w:color="auto"/>
              <w:left w:val="single" w:sz="4" w:space="0" w:color="auto"/>
              <w:bottom w:val="single" w:sz="4" w:space="0" w:color="auto"/>
              <w:right w:val="single" w:sz="4" w:space="0" w:color="auto"/>
            </w:tcBorders>
            <w:shd w:val="clear" w:color="auto" w:fill="auto"/>
          </w:tcPr>
          <w:p w14:paraId="5D9E4DEF" w14:textId="77777777" w:rsidR="00B87A13" w:rsidRPr="0078685E" w:rsidRDefault="00B87A13" w:rsidP="001D700D">
            <w:pPr>
              <w:rPr>
                <w:rFonts w:ascii="Arial" w:hAnsi="Arial" w:cs="Arial"/>
                <w:color w:val="000000"/>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1D20A4CA" w14:textId="77777777" w:rsidR="00B87A13" w:rsidRPr="0078685E" w:rsidRDefault="00B87A13" w:rsidP="001D700D">
            <w:pPr>
              <w:rPr>
                <w:rFonts w:ascii="Arial" w:hAnsi="Arial" w:cs="Arial"/>
                <w:color w:val="000000"/>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085EA07E" w14:textId="77777777" w:rsidR="00B87A13" w:rsidRPr="0078685E" w:rsidRDefault="00B87A13" w:rsidP="001D700D">
            <w:pPr>
              <w:rPr>
                <w:rFonts w:ascii="Arial" w:hAnsi="Arial" w:cs="Arial"/>
                <w:color w:val="000000"/>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313FC3B6" w14:textId="77777777" w:rsidR="00B87A13" w:rsidRPr="0078685E" w:rsidRDefault="00B87A13" w:rsidP="001D700D">
            <w:pPr>
              <w:rPr>
                <w:rFonts w:ascii="Arial" w:hAnsi="Arial" w:cs="Arial"/>
                <w:color w:val="000000"/>
              </w:rPr>
            </w:pPr>
          </w:p>
        </w:tc>
      </w:tr>
      <w:tr w:rsidR="00B87A13" w:rsidRPr="0078685E" w14:paraId="5B6845C3" w14:textId="77777777" w:rsidTr="00133B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60B826DF" w14:textId="77777777" w:rsidR="00B87A13" w:rsidRPr="0078685E" w:rsidRDefault="00B87A13" w:rsidP="000E098D">
            <w:pPr>
              <w:pStyle w:val="ListParagraph"/>
              <w:numPr>
                <w:ilvl w:val="0"/>
                <w:numId w:val="22"/>
              </w:numPr>
              <w:spacing w:before="120" w:after="120"/>
              <w:jc w:val="both"/>
              <w:rPr>
                <w:rFonts w:ascii="Arial" w:hAnsi="Arial" w:cs="Arial"/>
                <w:u w:val="dotted"/>
              </w:rPr>
            </w:pPr>
          </w:p>
        </w:tc>
        <w:tc>
          <w:tcPr>
            <w:tcW w:w="2064" w:type="dxa"/>
            <w:tcBorders>
              <w:top w:val="single" w:sz="4" w:space="0" w:color="auto"/>
              <w:left w:val="single" w:sz="4" w:space="0" w:color="auto"/>
              <w:bottom w:val="single" w:sz="4" w:space="0" w:color="auto"/>
              <w:right w:val="single" w:sz="4" w:space="0" w:color="auto"/>
            </w:tcBorders>
            <w:shd w:val="clear" w:color="auto" w:fill="auto"/>
          </w:tcPr>
          <w:p w14:paraId="13B82BBB" w14:textId="0E12C33A" w:rsidR="00B87A13" w:rsidRPr="0078685E" w:rsidRDefault="0078685E" w:rsidP="001D700D">
            <w:pPr>
              <w:rPr>
                <w:rFonts w:ascii="Arial" w:hAnsi="Arial" w:cs="Arial"/>
              </w:rPr>
            </w:pPr>
            <w:r w:rsidRPr="0078685E">
              <w:rPr>
                <w:rFonts w:ascii="Arial" w:hAnsi="Arial" w:cs="Arial"/>
              </w:rPr>
              <w:t>ISO 4266-6:2002</w:t>
            </w:r>
          </w:p>
        </w:tc>
        <w:tc>
          <w:tcPr>
            <w:tcW w:w="1626" w:type="dxa"/>
            <w:tcBorders>
              <w:top w:val="single" w:sz="4" w:space="0" w:color="auto"/>
              <w:left w:val="single" w:sz="4" w:space="0" w:color="auto"/>
              <w:bottom w:val="single" w:sz="4" w:space="0" w:color="auto"/>
              <w:right w:val="single" w:sz="4" w:space="0" w:color="auto"/>
            </w:tcBorders>
            <w:shd w:val="clear" w:color="auto" w:fill="auto"/>
          </w:tcPr>
          <w:p w14:paraId="1B725BEF" w14:textId="77777777" w:rsidR="00B87A13" w:rsidRPr="0078685E" w:rsidRDefault="00B87A13" w:rsidP="001D700D">
            <w:pPr>
              <w:rPr>
                <w:rFonts w:ascii="Arial" w:hAnsi="Arial" w:cs="Arial"/>
                <w:color w:val="000000"/>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0D3D9FBE" w14:textId="77777777" w:rsidR="00B87A13" w:rsidRPr="0078685E" w:rsidRDefault="00B87A13" w:rsidP="001D700D">
            <w:pPr>
              <w:rPr>
                <w:rFonts w:ascii="Arial" w:hAnsi="Arial" w:cs="Arial"/>
                <w:color w:val="000000"/>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1025ED2E" w14:textId="77777777" w:rsidR="00B87A13" w:rsidRPr="0078685E" w:rsidRDefault="00B87A13" w:rsidP="001D700D">
            <w:pPr>
              <w:rPr>
                <w:rFonts w:ascii="Arial" w:hAnsi="Arial" w:cs="Arial"/>
                <w:color w:val="000000"/>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1A08B72F" w14:textId="77777777" w:rsidR="00B87A13" w:rsidRPr="0078685E" w:rsidRDefault="00B87A13" w:rsidP="001D700D">
            <w:pPr>
              <w:rPr>
                <w:rFonts w:ascii="Arial" w:hAnsi="Arial" w:cs="Arial"/>
                <w:color w:val="000000"/>
              </w:rPr>
            </w:pPr>
          </w:p>
        </w:tc>
      </w:tr>
      <w:tr w:rsidR="00B87A13" w:rsidRPr="0078685E" w14:paraId="2D06D3A4" w14:textId="77777777" w:rsidTr="00133B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4A4932D0" w14:textId="77777777" w:rsidR="00B87A13" w:rsidRPr="0078685E" w:rsidRDefault="00B87A13" w:rsidP="000E098D">
            <w:pPr>
              <w:pStyle w:val="ListParagraph"/>
              <w:numPr>
                <w:ilvl w:val="0"/>
                <w:numId w:val="22"/>
              </w:numPr>
              <w:spacing w:before="120" w:after="120"/>
              <w:jc w:val="both"/>
              <w:rPr>
                <w:rFonts w:ascii="Arial" w:hAnsi="Arial" w:cs="Arial"/>
                <w:u w:val="dotted"/>
              </w:rPr>
            </w:pPr>
          </w:p>
        </w:tc>
        <w:tc>
          <w:tcPr>
            <w:tcW w:w="2064" w:type="dxa"/>
            <w:tcBorders>
              <w:top w:val="single" w:sz="4" w:space="0" w:color="auto"/>
              <w:left w:val="single" w:sz="4" w:space="0" w:color="auto"/>
              <w:bottom w:val="single" w:sz="4" w:space="0" w:color="auto"/>
              <w:right w:val="single" w:sz="4" w:space="0" w:color="auto"/>
            </w:tcBorders>
            <w:shd w:val="clear" w:color="auto" w:fill="auto"/>
          </w:tcPr>
          <w:p w14:paraId="752F41C2" w14:textId="105018E4" w:rsidR="00B87A13" w:rsidRPr="0078685E" w:rsidRDefault="0078685E" w:rsidP="001D700D">
            <w:pPr>
              <w:rPr>
                <w:rFonts w:ascii="Arial" w:hAnsi="Arial" w:cs="Arial"/>
              </w:rPr>
            </w:pPr>
            <w:r w:rsidRPr="0078685E">
              <w:rPr>
                <w:rFonts w:ascii="Arial" w:hAnsi="Arial" w:cs="Arial"/>
                <w:u w:val="dotted"/>
              </w:rPr>
              <w:t>ISO 8222:2020</w:t>
            </w:r>
          </w:p>
        </w:tc>
        <w:tc>
          <w:tcPr>
            <w:tcW w:w="1626" w:type="dxa"/>
            <w:tcBorders>
              <w:top w:val="single" w:sz="4" w:space="0" w:color="auto"/>
              <w:left w:val="single" w:sz="4" w:space="0" w:color="auto"/>
              <w:bottom w:val="single" w:sz="4" w:space="0" w:color="auto"/>
              <w:right w:val="single" w:sz="4" w:space="0" w:color="auto"/>
            </w:tcBorders>
            <w:shd w:val="clear" w:color="auto" w:fill="auto"/>
          </w:tcPr>
          <w:p w14:paraId="30FA9468" w14:textId="77777777" w:rsidR="00B87A13" w:rsidRPr="0078685E" w:rsidRDefault="00B87A13" w:rsidP="001D700D">
            <w:pPr>
              <w:rPr>
                <w:rFonts w:ascii="Arial" w:hAnsi="Arial" w:cs="Arial"/>
                <w:color w:val="000000"/>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181C2709" w14:textId="77777777" w:rsidR="00B87A13" w:rsidRPr="0078685E" w:rsidRDefault="00B87A13" w:rsidP="001D700D">
            <w:pPr>
              <w:rPr>
                <w:rFonts w:ascii="Arial" w:hAnsi="Arial" w:cs="Arial"/>
                <w:color w:val="000000"/>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0B12422A" w14:textId="77777777" w:rsidR="00B87A13" w:rsidRPr="0078685E" w:rsidRDefault="00B87A13" w:rsidP="001D700D">
            <w:pPr>
              <w:rPr>
                <w:rFonts w:ascii="Arial" w:hAnsi="Arial" w:cs="Arial"/>
                <w:color w:val="000000"/>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5680FA15" w14:textId="77777777" w:rsidR="00B87A13" w:rsidRPr="0078685E" w:rsidRDefault="00B87A13" w:rsidP="001D700D">
            <w:pPr>
              <w:rPr>
                <w:rFonts w:ascii="Arial" w:hAnsi="Arial" w:cs="Arial"/>
                <w:color w:val="000000"/>
              </w:rPr>
            </w:pPr>
          </w:p>
        </w:tc>
      </w:tr>
      <w:tr w:rsidR="00B87A13" w:rsidRPr="0078685E" w14:paraId="282BA9C2" w14:textId="77777777" w:rsidTr="00133B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79F21683" w14:textId="77777777" w:rsidR="00B87A13" w:rsidRPr="0078685E" w:rsidRDefault="00B87A13" w:rsidP="000E098D">
            <w:pPr>
              <w:pStyle w:val="ListParagraph"/>
              <w:numPr>
                <w:ilvl w:val="0"/>
                <w:numId w:val="22"/>
              </w:numPr>
              <w:spacing w:before="120" w:after="120"/>
              <w:jc w:val="both"/>
              <w:rPr>
                <w:rFonts w:ascii="Arial" w:hAnsi="Arial" w:cs="Arial"/>
                <w:u w:val="dotted"/>
              </w:rPr>
            </w:pPr>
          </w:p>
        </w:tc>
        <w:tc>
          <w:tcPr>
            <w:tcW w:w="2064" w:type="dxa"/>
            <w:tcBorders>
              <w:top w:val="single" w:sz="4" w:space="0" w:color="auto"/>
              <w:left w:val="single" w:sz="4" w:space="0" w:color="auto"/>
              <w:bottom w:val="single" w:sz="4" w:space="0" w:color="auto"/>
              <w:right w:val="single" w:sz="4" w:space="0" w:color="auto"/>
            </w:tcBorders>
            <w:shd w:val="clear" w:color="auto" w:fill="auto"/>
          </w:tcPr>
          <w:p w14:paraId="57569AEC" w14:textId="09FFED10" w:rsidR="00B87A13" w:rsidRPr="0078685E" w:rsidRDefault="0078685E" w:rsidP="001D700D">
            <w:pPr>
              <w:rPr>
                <w:rFonts w:ascii="Arial" w:hAnsi="Arial" w:cs="Arial"/>
              </w:rPr>
            </w:pPr>
            <w:r w:rsidRPr="0078685E">
              <w:rPr>
                <w:rFonts w:ascii="Arial" w:hAnsi="Arial" w:cs="Arial"/>
              </w:rPr>
              <w:t>ISO 8222:2020</w:t>
            </w:r>
          </w:p>
        </w:tc>
        <w:tc>
          <w:tcPr>
            <w:tcW w:w="1626" w:type="dxa"/>
            <w:tcBorders>
              <w:top w:val="single" w:sz="4" w:space="0" w:color="auto"/>
              <w:left w:val="single" w:sz="4" w:space="0" w:color="auto"/>
              <w:bottom w:val="single" w:sz="4" w:space="0" w:color="auto"/>
              <w:right w:val="single" w:sz="4" w:space="0" w:color="auto"/>
            </w:tcBorders>
            <w:shd w:val="clear" w:color="auto" w:fill="auto"/>
          </w:tcPr>
          <w:p w14:paraId="308228FA" w14:textId="77777777" w:rsidR="00B87A13" w:rsidRPr="0078685E" w:rsidRDefault="00B87A13" w:rsidP="001D700D">
            <w:pPr>
              <w:rPr>
                <w:rFonts w:ascii="Arial" w:hAnsi="Arial" w:cs="Arial"/>
                <w:color w:val="000000"/>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0C6ABF1D" w14:textId="77777777" w:rsidR="00B87A13" w:rsidRPr="0078685E" w:rsidRDefault="00B87A13" w:rsidP="001D700D">
            <w:pPr>
              <w:rPr>
                <w:rFonts w:ascii="Arial" w:hAnsi="Arial" w:cs="Arial"/>
                <w:color w:val="000000"/>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7632692A" w14:textId="77777777" w:rsidR="00B87A13" w:rsidRPr="0078685E" w:rsidRDefault="00B87A13" w:rsidP="001D700D">
            <w:pPr>
              <w:rPr>
                <w:rFonts w:ascii="Arial" w:hAnsi="Arial" w:cs="Arial"/>
                <w:color w:val="000000"/>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06F961DA" w14:textId="77777777" w:rsidR="00B87A13" w:rsidRPr="0078685E" w:rsidRDefault="00B87A13" w:rsidP="001D700D">
            <w:pPr>
              <w:rPr>
                <w:rFonts w:ascii="Arial" w:hAnsi="Arial" w:cs="Arial"/>
                <w:color w:val="000000"/>
              </w:rPr>
            </w:pPr>
          </w:p>
        </w:tc>
      </w:tr>
      <w:tr w:rsidR="00486ABB" w:rsidRPr="0078685E" w14:paraId="0B58C1DA" w14:textId="77777777" w:rsidTr="00133B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37F25636" w14:textId="77777777" w:rsidR="00486ABB" w:rsidRPr="0078685E" w:rsidRDefault="00486ABB" w:rsidP="000E098D">
            <w:pPr>
              <w:pStyle w:val="ListParagraph"/>
              <w:numPr>
                <w:ilvl w:val="0"/>
                <w:numId w:val="22"/>
              </w:numPr>
              <w:spacing w:before="120" w:after="120"/>
              <w:jc w:val="both"/>
              <w:rPr>
                <w:rFonts w:ascii="Arial" w:hAnsi="Arial" w:cs="Arial"/>
                <w:u w:val="dotted"/>
              </w:rPr>
            </w:pPr>
          </w:p>
        </w:tc>
        <w:tc>
          <w:tcPr>
            <w:tcW w:w="2064" w:type="dxa"/>
            <w:tcBorders>
              <w:top w:val="single" w:sz="4" w:space="0" w:color="auto"/>
              <w:left w:val="single" w:sz="4" w:space="0" w:color="auto"/>
              <w:bottom w:val="single" w:sz="4" w:space="0" w:color="auto"/>
              <w:right w:val="single" w:sz="4" w:space="0" w:color="auto"/>
            </w:tcBorders>
            <w:shd w:val="clear" w:color="auto" w:fill="auto"/>
          </w:tcPr>
          <w:p w14:paraId="66E22D6E" w14:textId="0D260733" w:rsidR="00486ABB" w:rsidRPr="0078685E" w:rsidRDefault="0078685E" w:rsidP="001D700D">
            <w:pPr>
              <w:rPr>
                <w:rFonts w:ascii="Arial" w:hAnsi="Arial" w:cs="Arial"/>
              </w:rPr>
            </w:pPr>
            <w:r w:rsidRPr="0078685E">
              <w:rPr>
                <w:rFonts w:ascii="Arial" w:hAnsi="Arial" w:cs="Arial"/>
              </w:rPr>
              <w:t>ISO 20823:2003</w:t>
            </w:r>
          </w:p>
        </w:tc>
        <w:tc>
          <w:tcPr>
            <w:tcW w:w="1626" w:type="dxa"/>
            <w:tcBorders>
              <w:top w:val="single" w:sz="4" w:space="0" w:color="auto"/>
              <w:left w:val="single" w:sz="4" w:space="0" w:color="auto"/>
              <w:bottom w:val="single" w:sz="4" w:space="0" w:color="auto"/>
              <w:right w:val="single" w:sz="4" w:space="0" w:color="auto"/>
            </w:tcBorders>
            <w:shd w:val="clear" w:color="auto" w:fill="auto"/>
          </w:tcPr>
          <w:p w14:paraId="0DF5D0AC" w14:textId="77777777" w:rsidR="00486ABB" w:rsidRPr="0078685E" w:rsidRDefault="00486ABB" w:rsidP="001D700D">
            <w:pPr>
              <w:rPr>
                <w:rFonts w:ascii="Arial" w:hAnsi="Arial" w:cs="Arial"/>
                <w:color w:val="000000"/>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2A5305B1" w14:textId="77777777" w:rsidR="00486ABB" w:rsidRPr="0078685E" w:rsidRDefault="00486ABB" w:rsidP="001D700D">
            <w:pPr>
              <w:rPr>
                <w:rFonts w:ascii="Arial" w:hAnsi="Arial" w:cs="Arial"/>
                <w:color w:val="000000"/>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4E0E1B69" w14:textId="77777777" w:rsidR="00486ABB" w:rsidRPr="0078685E" w:rsidRDefault="00486ABB" w:rsidP="001D700D">
            <w:pPr>
              <w:rPr>
                <w:rFonts w:ascii="Arial" w:hAnsi="Arial" w:cs="Arial"/>
                <w:color w:val="000000"/>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0E3E6942" w14:textId="77777777" w:rsidR="00486ABB" w:rsidRPr="0078685E" w:rsidRDefault="00486ABB" w:rsidP="001D700D">
            <w:pPr>
              <w:rPr>
                <w:rFonts w:ascii="Arial" w:hAnsi="Arial" w:cs="Arial"/>
                <w:color w:val="000000"/>
              </w:rPr>
            </w:pPr>
          </w:p>
        </w:tc>
      </w:tr>
      <w:tr w:rsidR="00E0517F" w:rsidRPr="0078685E" w14:paraId="1ADFE5B1" w14:textId="77777777" w:rsidTr="00133B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6D1E1C5F" w14:textId="77777777" w:rsidR="00E0517F" w:rsidRPr="0078685E" w:rsidRDefault="00E0517F" w:rsidP="000E098D">
            <w:pPr>
              <w:pStyle w:val="ListParagraph"/>
              <w:numPr>
                <w:ilvl w:val="0"/>
                <w:numId w:val="22"/>
              </w:numPr>
              <w:spacing w:before="120" w:after="120"/>
              <w:jc w:val="both"/>
              <w:rPr>
                <w:rFonts w:ascii="Arial" w:hAnsi="Arial" w:cs="Arial"/>
                <w:u w:val="dotted"/>
              </w:rPr>
            </w:pPr>
          </w:p>
        </w:tc>
        <w:tc>
          <w:tcPr>
            <w:tcW w:w="2064" w:type="dxa"/>
            <w:tcBorders>
              <w:top w:val="single" w:sz="4" w:space="0" w:color="auto"/>
              <w:left w:val="single" w:sz="4" w:space="0" w:color="auto"/>
              <w:bottom w:val="single" w:sz="4" w:space="0" w:color="auto"/>
              <w:right w:val="single" w:sz="4" w:space="0" w:color="auto"/>
            </w:tcBorders>
            <w:shd w:val="clear" w:color="auto" w:fill="auto"/>
          </w:tcPr>
          <w:p w14:paraId="37334F77" w14:textId="2B83D505" w:rsidR="00E0517F" w:rsidRPr="0078685E" w:rsidRDefault="0078685E" w:rsidP="001D700D">
            <w:pPr>
              <w:rPr>
                <w:rFonts w:ascii="Arial" w:hAnsi="Arial" w:cs="Arial"/>
              </w:rPr>
            </w:pPr>
            <w:r w:rsidRPr="0078685E">
              <w:rPr>
                <w:rFonts w:ascii="Arial" w:hAnsi="Arial" w:cs="Arial"/>
              </w:rPr>
              <w:t>ISO TR 19441:2018</w:t>
            </w:r>
          </w:p>
        </w:tc>
        <w:tc>
          <w:tcPr>
            <w:tcW w:w="1626" w:type="dxa"/>
            <w:tcBorders>
              <w:top w:val="single" w:sz="4" w:space="0" w:color="auto"/>
              <w:left w:val="single" w:sz="4" w:space="0" w:color="auto"/>
              <w:bottom w:val="single" w:sz="4" w:space="0" w:color="auto"/>
              <w:right w:val="single" w:sz="4" w:space="0" w:color="auto"/>
            </w:tcBorders>
            <w:shd w:val="clear" w:color="auto" w:fill="auto"/>
          </w:tcPr>
          <w:p w14:paraId="467C51E3" w14:textId="77777777" w:rsidR="00E0517F" w:rsidRPr="0078685E" w:rsidRDefault="00E0517F" w:rsidP="001D700D">
            <w:pPr>
              <w:rPr>
                <w:rFonts w:ascii="Arial" w:hAnsi="Arial" w:cs="Arial"/>
                <w:color w:val="000000"/>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2A5E3A26" w14:textId="77777777" w:rsidR="00E0517F" w:rsidRPr="0078685E" w:rsidRDefault="00E0517F" w:rsidP="001D700D">
            <w:pPr>
              <w:rPr>
                <w:rFonts w:ascii="Arial" w:hAnsi="Arial" w:cs="Arial"/>
                <w:color w:val="000000"/>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7BE97E9F" w14:textId="77777777" w:rsidR="00E0517F" w:rsidRPr="0078685E" w:rsidRDefault="00E0517F" w:rsidP="001D700D">
            <w:pPr>
              <w:rPr>
                <w:rFonts w:ascii="Arial" w:hAnsi="Arial" w:cs="Arial"/>
                <w:color w:val="000000"/>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47AB8A27" w14:textId="77777777" w:rsidR="00E0517F" w:rsidRPr="0078685E" w:rsidRDefault="00E0517F" w:rsidP="001D700D">
            <w:pPr>
              <w:rPr>
                <w:rFonts w:ascii="Arial" w:hAnsi="Arial" w:cs="Arial"/>
                <w:color w:val="000000"/>
              </w:rPr>
            </w:pPr>
          </w:p>
        </w:tc>
      </w:tr>
      <w:tr w:rsidR="00E0517F" w:rsidRPr="0078685E" w14:paraId="04C241F0" w14:textId="77777777" w:rsidTr="00133B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2632593E" w14:textId="77777777" w:rsidR="00E0517F" w:rsidRPr="0078685E" w:rsidRDefault="00E0517F" w:rsidP="000E098D">
            <w:pPr>
              <w:pStyle w:val="ListParagraph"/>
              <w:numPr>
                <w:ilvl w:val="0"/>
                <w:numId w:val="22"/>
              </w:numPr>
              <w:spacing w:before="120" w:after="120"/>
              <w:jc w:val="both"/>
              <w:rPr>
                <w:rFonts w:ascii="Arial" w:hAnsi="Arial" w:cs="Arial"/>
                <w:u w:val="dotted"/>
              </w:rPr>
            </w:pPr>
          </w:p>
        </w:tc>
        <w:tc>
          <w:tcPr>
            <w:tcW w:w="2064" w:type="dxa"/>
            <w:tcBorders>
              <w:top w:val="single" w:sz="4" w:space="0" w:color="auto"/>
              <w:left w:val="single" w:sz="4" w:space="0" w:color="auto"/>
              <w:bottom w:val="single" w:sz="4" w:space="0" w:color="auto"/>
              <w:right w:val="single" w:sz="4" w:space="0" w:color="auto"/>
            </w:tcBorders>
            <w:shd w:val="clear" w:color="auto" w:fill="auto"/>
          </w:tcPr>
          <w:p w14:paraId="7496559E" w14:textId="18329EA6" w:rsidR="00E0517F" w:rsidRPr="0078685E" w:rsidRDefault="0078685E" w:rsidP="001D700D">
            <w:pPr>
              <w:rPr>
                <w:rFonts w:ascii="Arial" w:hAnsi="Arial" w:cs="Arial"/>
              </w:rPr>
            </w:pPr>
            <w:r w:rsidRPr="0078685E">
              <w:rPr>
                <w:rFonts w:ascii="Arial" w:hAnsi="Arial" w:cs="Arial"/>
              </w:rPr>
              <w:t>ISO 16591:2010</w:t>
            </w:r>
          </w:p>
        </w:tc>
        <w:tc>
          <w:tcPr>
            <w:tcW w:w="1626" w:type="dxa"/>
            <w:tcBorders>
              <w:top w:val="single" w:sz="4" w:space="0" w:color="auto"/>
              <w:left w:val="single" w:sz="4" w:space="0" w:color="auto"/>
              <w:bottom w:val="single" w:sz="4" w:space="0" w:color="auto"/>
              <w:right w:val="single" w:sz="4" w:space="0" w:color="auto"/>
            </w:tcBorders>
            <w:shd w:val="clear" w:color="auto" w:fill="auto"/>
          </w:tcPr>
          <w:p w14:paraId="465F9425" w14:textId="77777777" w:rsidR="00E0517F" w:rsidRPr="0078685E" w:rsidRDefault="00E0517F" w:rsidP="001D700D">
            <w:pPr>
              <w:rPr>
                <w:rFonts w:ascii="Arial" w:hAnsi="Arial" w:cs="Arial"/>
                <w:color w:val="000000"/>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5BC3321F" w14:textId="77777777" w:rsidR="00E0517F" w:rsidRPr="0078685E" w:rsidRDefault="00E0517F" w:rsidP="001D700D">
            <w:pPr>
              <w:rPr>
                <w:rFonts w:ascii="Arial" w:hAnsi="Arial" w:cs="Arial"/>
                <w:color w:val="000000"/>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6A66B191" w14:textId="77777777" w:rsidR="00E0517F" w:rsidRPr="0078685E" w:rsidRDefault="00E0517F" w:rsidP="001D700D">
            <w:pPr>
              <w:rPr>
                <w:rFonts w:ascii="Arial" w:hAnsi="Arial" w:cs="Arial"/>
                <w:color w:val="000000"/>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00B6ED82" w14:textId="77777777" w:rsidR="00E0517F" w:rsidRPr="0078685E" w:rsidRDefault="00E0517F" w:rsidP="001D700D">
            <w:pPr>
              <w:rPr>
                <w:rFonts w:ascii="Arial" w:hAnsi="Arial" w:cs="Arial"/>
                <w:color w:val="000000"/>
              </w:rPr>
            </w:pPr>
          </w:p>
        </w:tc>
      </w:tr>
      <w:tr w:rsidR="00E0517F" w:rsidRPr="0078685E" w14:paraId="3F607B6B" w14:textId="77777777" w:rsidTr="00133B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117F31A5" w14:textId="77777777" w:rsidR="00E0517F" w:rsidRPr="0078685E" w:rsidRDefault="00E0517F" w:rsidP="000E098D">
            <w:pPr>
              <w:pStyle w:val="ListParagraph"/>
              <w:numPr>
                <w:ilvl w:val="0"/>
                <w:numId w:val="22"/>
              </w:numPr>
              <w:spacing w:before="120" w:after="120"/>
              <w:jc w:val="both"/>
              <w:rPr>
                <w:rFonts w:ascii="Arial" w:hAnsi="Arial" w:cs="Arial"/>
                <w:u w:val="dotted"/>
              </w:rPr>
            </w:pPr>
          </w:p>
        </w:tc>
        <w:tc>
          <w:tcPr>
            <w:tcW w:w="2064" w:type="dxa"/>
            <w:tcBorders>
              <w:top w:val="single" w:sz="4" w:space="0" w:color="auto"/>
              <w:left w:val="single" w:sz="4" w:space="0" w:color="auto"/>
              <w:bottom w:val="single" w:sz="4" w:space="0" w:color="auto"/>
              <w:right w:val="single" w:sz="4" w:space="0" w:color="auto"/>
            </w:tcBorders>
            <w:shd w:val="clear" w:color="auto" w:fill="auto"/>
          </w:tcPr>
          <w:p w14:paraId="57A032EC" w14:textId="5D18E12B" w:rsidR="00E0517F" w:rsidRPr="0078685E" w:rsidRDefault="0078685E" w:rsidP="001D700D">
            <w:pPr>
              <w:rPr>
                <w:rFonts w:ascii="Arial" w:hAnsi="Arial" w:cs="Arial"/>
              </w:rPr>
            </w:pPr>
            <w:r w:rsidRPr="0078685E">
              <w:rPr>
                <w:rFonts w:ascii="Arial" w:hAnsi="Arial" w:cs="Arial"/>
              </w:rPr>
              <w:t>ISO/TR 29662:2020</w:t>
            </w:r>
          </w:p>
        </w:tc>
        <w:tc>
          <w:tcPr>
            <w:tcW w:w="1626" w:type="dxa"/>
            <w:tcBorders>
              <w:top w:val="single" w:sz="4" w:space="0" w:color="auto"/>
              <w:left w:val="single" w:sz="4" w:space="0" w:color="auto"/>
              <w:bottom w:val="single" w:sz="4" w:space="0" w:color="auto"/>
              <w:right w:val="single" w:sz="4" w:space="0" w:color="auto"/>
            </w:tcBorders>
            <w:shd w:val="clear" w:color="auto" w:fill="auto"/>
          </w:tcPr>
          <w:p w14:paraId="37CE797A" w14:textId="77777777" w:rsidR="00E0517F" w:rsidRPr="0078685E" w:rsidRDefault="00E0517F" w:rsidP="001D700D">
            <w:pPr>
              <w:rPr>
                <w:rFonts w:ascii="Arial" w:hAnsi="Arial" w:cs="Arial"/>
                <w:color w:val="000000"/>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07170CD3" w14:textId="77777777" w:rsidR="00E0517F" w:rsidRPr="0078685E" w:rsidRDefault="00E0517F" w:rsidP="001D700D">
            <w:pPr>
              <w:rPr>
                <w:rFonts w:ascii="Arial" w:hAnsi="Arial" w:cs="Arial"/>
                <w:color w:val="000000"/>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1A53A36A" w14:textId="77777777" w:rsidR="00E0517F" w:rsidRPr="0078685E" w:rsidRDefault="00E0517F" w:rsidP="001D700D">
            <w:pPr>
              <w:rPr>
                <w:rFonts w:ascii="Arial" w:hAnsi="Arial" w:cs="Arial"/>
                <w:color w:val="000000"/>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15B0EC28" w14:textId="77777777" w:rsidR="00E0517F" w:rsidRPr="0078685E" w:rsidRDefault="00E0517F" w:rsidP="001D700D">
            <w:pPr>
              <w:rPr>
                <w:rFonts w:ascii="Arial" w:hAnsi="Arial" w:cs="Arial"/>
                <w:color w:val="000000"/>
              </w:rPr>
            </w:pPr>
          </w:p>
        </w:tc>
      </w:tr>
      <w:tr w:rsidR="00E0517F" w:rsidRPr="0078685E" w14:paraId="10346563" w14:textId="77777777" w:rsidTr="00133B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4A792121" w14:textId="77777777" w:rsidR="00E0517F" w:rsidRPr="0078685E" w:rsidRDefault="00E0517F" w:rsidP="000E098D">
            <w:pPr>
              <w:pStyle w:val="ListParagraph"/>
              <w:numPr>
                <w:ilvl w:val="0"/>
                <w:numId w:val="22"/>
              </w:numPr>
              <w:spacing w:before="120" w:after="120"/>
              <w:jc w:val="both"/>
              <w:rPr>
                <w:rFonts w:ascii="Arial" w:hAnsi="Arial" w:cs="Arial"/>
                <w:u w:val="dotted"/>
              </w:rPr>
            </w:pPr>
          </w:p>
        </w:tc>
        <w:tc>
          <w:tcPr>
            <w:tcW w:w="2064" w:type="dxa"/>
            <w:tcBorders>
              <w:top w:val="single" w:sz="4" w:space="0" w:color="auto"/>
              <w:left w:val="single" w:sz="4" w:space="0" w:color="auto"/>
              <w:bottom w:val="single" w:sz="4" w:space="0" w:color="auto"/>
              <w:right w:val="single" w:sz="4" w:space="0" w:color="auto"/>
            </w:tcBorders>
            <w:shd w:val="clear" w:color="auto" w:fill="auto"/>
          </w:tcPr>
          <w:p w14:paraId="23F8CFF3" w14:textId="17FF25AE" w:rsidR="00E0517F" w:rsidRPr="0078685E" w:rsidRDefault="0078685E" w:rsidP="001D700D">
            <w:pPr>
              <w:rPr>
                <w:rFonts w:ascii="Arial" w:hAnsi="Arial" w:cs="Arial"/>
              </w:rPr>
            </w:pPr>
            <w:r w:rsidRPr="0078685E">
              <w:rPr>
                <w:rFonts w:ascii="Arial" w:hAnsi="Arial" w:cs="Arial"/>
              </w:rPr>
              <w:t>ISO 13501:2011</w:t>
            </w:r>
          </w:p>
        </w:tc>
        <w:tc>
          <w:tcPr>
            <w:tcW w:w="1626" w:type="dxa"/>
            <w:tcBorders>
              <w:top w:val="single" w:sz="4" w:space="0" w:color="auto"/>
              <w:left w:val="single" w:sz="4" w:space="0" w:color="auto"/>
              <w:bottom w:val="single" w:sz="4" w:space="0" w:color="auto"/>
              <w:right w:val="single" w:sz="4" w:space="0" w:color="auto"/>
            </w:tcBorders>
            <w:shd w:val="clear" w:color="auto" w:fill="auto"/>
          </w:tcPr>
          <w:p w14:paraId="1B4E5267" w14:textId="77777777" w:rsidR="00E0517F" w:rsidRPr="0078685E" w:rsidRDefault="00E0517F" w:rsidP="001D700D">
            <w:pPr>
              <w:rPr>
                <w:rFonts w:ascii="Arial" w:hAnsi="Arial" w:cs="Arial"/>
                <w:color w:val="000000"/>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26BC0AF1" w14:textId="77777777" w:rsidR="00E0517F" w:rsidRPr="0078685E" w:rsidRDefault="00E0517F" w:rsidP="001D700D">
            <w:pPr>
              <w:rPr>
                <w:rFonts w:ascii="Arial" w:hAnsi="Arial" w:cs="Arial"/>
                <w:color w:val="000000"/>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16FC8B02" w14:textId="77777777" w:rsidR="00E0517F" w:rsidRPr="0078685E" w:rsidRDefault="00E0517F" w:rsidP="001D700D">
            <w:pPr>
              <w:rPr>
                <w:rFonts w:ascii="Arial" w:hAnsi="Arial" w:cs="Arial"/>
                <w:color w:val="000000"/>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716D7BD4" w14:textId="77777777" w:rsidR="00E0517F" w:rsidRPr="0078685E" w:rsidRDefault="00E0517F" w:rsidP="001D700D">
            <w:pPr>
              <w:rPr>
                <w:rFonts w:ascii="Arial" w:hAnsi="Arial" w:cs="Arial"/>
                <w:color w:val="000000"/>
              </w:rPr>
            </w:pPr>
          </w:p>
        </w:tc>
      </w:tr>
      <w:bookmarkEnd w:id="28"/>
    </w:tbl>
    <w:p w14:paraId="4617A410" w14:textId="7BACBB80" w:rsidR="00486F5C" w:rsidRPr="0078685E" w:rsidRDefault="00486F5C" w:rsidP="007D7BDE">
      <w:pPr>
        <w:autoSpaceDE w:val="0"/>
        <w:autoSpaceDN w:val="0"/>
        <w:adjustRightInd w:val="0"/>
        <w:jc w:val="both"/>
        <w:rPr>
          <w:rFonts w:ascii="Arial" w:hAnsi="Arial" w:cs="Arial"/>
          <w:b/>
          <w:bCs/>
        </w:rPr>
      </w:pPr>
    </w:p>
    <w:p w14:paraId="2CA218E9" w14:textId="77777777" w:rsidR="005E6B42" w:rsidRPr="0078685E" w:rsidRDefault="005E6B42" w:rsidP="007D7BDE">
      <w:pPr>
        <w:autoSpaceDE w:val="0"/>
        <w:autoSpaceDN w:val="0"/>
        <w:adjustRightInd w:val="0"/>
        <w:jc w:val="both"/>
        <w:rPr>
          <w:rFonts w:ascii="Arial" w:hAnsi="Arial" w:cs="Arial"/>
          <w:b/>
          <w:bCs/>
        </w:rPr>
      </w:pPr>
    </w:p>
    <w:sectPr w:rsidR="005E6B42" w:rsidRPr="0078685E" w:rsidSect="000E098D">
      <w:pgSz w:w="16834" w:h="11909" w:orient="landscape"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EE62F" w14:textId="77777777" w:rsidR="00315CC0" w:rsidRDefault="00315CC0" w:rsidP="007D7BDE">
      <w:r>
        <w:separator/>
      </w:r>
    </w:p>
  </w:endnote>
  <w:endnote w:type="continuationSeparator" w:id="0">
    <w:p w14:paraId="7C706FF7" w14:textId="77777777" w:rsidR="00315CC0" w:rsidRDefault="00315CC0"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86B39" w14:textId="77777777"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242755">
      <w:rPr>
        <w:rStyle w:val="PageNumber"/>
        <w:b/>
        <w:noProof/>
      </w:rPr>
      <w:t>5</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242755">
      <w:rPr>
        <w:rStyle w:val="PageNumber"/>
        <w:noProof/>
      </w:rPr>
      <w:t>5</w:t>
    </w:r>
    <w:r w:rsidRPr="00FF25C7">
      <w:rPr>
        <w:rStyle w:val="PageNumber"/>
      </w:rPr>
      <w:fldChar w:fldCharType="end"/>
    </w:r>
  </w:p>
  <w:p w14:paraId="29063802" w14:textId="77777777"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0191D" w14:textId="77777777"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161EC4">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161EC4">
      <w:rPr>
        <w:rStyle w:val="PageNumber"/>
        <w:noProof/>
      </w:rPr>
      <w:t>1</w:t>
    </w:r>
    <w:r w:rsidRPr="00FF25C7">
      <w:rPr>
        <w:rStyle w:val="PageNumber"/>
      </w:rPr>
      <w:fldChar w:fldCharType="end"/>
    </w:r>
  </w:p>
  <w:p w14:paraId="47B057C9" w14:textId="77777777"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43754" w14:textId="77777777" w:rsidR="00315CC0" w:rsidRDefault="00315CC0" w:rsidP="007D7BDE">
      <w:r>
        <w:separator/>
      </w:r>
    </w:p>
  </w:footnote>
  <w:footnote w:type="continuationSeparator" w:id="0">
    <w:p w14:paraId="0556D001" w14:textId="77777777" w:rsidR="00315CC0" w:rsidRDefault="00315CC0" w:rsidP="007D7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63EA1" w14:textId="77777777" w:rsidR="00161EC4" w:rsidRDefault="00161EC4">
    <w:pPr>
      <w:pStyle w:val="Header"/>
    </w:pPr>
    <w:r w:rsidRPr="006C2635">
      <w:rPr>
        <w:rFonts w:ascii="Arial Narrow" w:hAnsi="Arial Narrow" w:cs="Arial"/>
        <w:b/>
        <w:noProof/>
        <w:color w:val="0070C0"/>
        <w:sz w:val="24"/>
        <w:lang w:val="en-GB" w:eastAsia="en-GB"/>
      </w:rPr>
      <w:drawing>
        <wp:inline distT="0" distB="0" distL="0" distR="0" wp14:anchorId="775710A9" wp14:editId="62271249">
          <wp:extent cx="2533650" cy="692150"/>
          <wp:effectExtent l="0" t="0" r="0" b="0"/>
          <wp:docPr id="4" name="Picture 4"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D550C"/>
    <w:multiLevelType w:val="hybridMultilevel"/>
    <w:tmpl w:val="35CE9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B3367F8"/>
    <w:multiLevelType w:val="hybridMultilevel"/>
    <w:tmpl w:val="7C3A5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F33678"/>
    <w:multiLevelType w:val="hybridMultilevel"/>
    <w:tmpl w:val="71101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BF7DC7"/>
    <w:multiLevelType w:val="hybridMultilevel"/>
    <w:tmpl w:val="FFB420C8"/>
    <w:lvl w:ilvl="0" w:tplc="20000001">
      <w:start w:val="1"/>
      <w:numFmt w:val="bullet"/>
      <w:lvlText w:val=""/>
      <w:lvlJc w:val="left"/>
      <w:pPr>
        <w:ind w:left="786" w:hanging="360"/>
      </w:pPr>
      <w:rPr>
        <w:rFonts w:ascii="Symbol" w:hAnsi="Symbol" w:hint="default"/>
      </w:rPr>
    </w:lvl>
    <w:lvl w:ilvl="1" w:tplc="20000003" w:tentative="1">
      <w:start w:val="1"/>
      <w:numFmt w:val="bullet"/>
      <w:lvlText w:val="o"/>
      <w:lvlJc w:val="left"/>
      <w:pPr>
        <w:ind w:left="1506" w:hanging="360"/>
      </w:pPr>
      <w:rPr>
        <w:rFonts w:ascii="Courier New" w:hAnsi="Courier New" w:cs="Courier New" w:hint="default"/>
      </w:rPr>
    </w:lvl>
    <w:lvl w:ilvl="2" w:tplc="20000005" w:tentative="1">
      <w:start w:val="1"/>
      <w:numFmt w:val="bullet"/>
      <w:lvlText w:val=""/>
      <w:lvlJc w:val="left"/>
      <w:pPr>
        <w:ind w:left="2226" w:hanging="360"/>
      </w:pPr>
      <w:rPr>
        <w:rFonts w:ascii="Wingdings" w:hAnsi="Wingdings" w:hint="default"/>
      </w:rPr>
    </w:lvl>
    <w:lvl w:ilvl="3" w:tplc="20000001" w:tentative="1">
      <w:start w:val="1"/>
      <w:numFmt w:val="bullet"/>
      <w:lvlText w:val=""/>
      <w:lvlJc w:val="left"/>
      <w:pPr>
        <w:ind w:left="2946" w:hanging="360"/>
      </w:pPr>
      <w:rPr>
        <w:rFonts w:ascii="Symbol" w:hAnsi="Symbol" w:hint="default"/>
      </w:rPr>
    </w:lvl>
    <w:lvl w:ilvl="4" w:tplc="20000003" w:tentative="1">
      <w:start w:val="1"/>
      <w:numFmt w:val="bullet"/>
      <w:lvlText w:val="o"/>
      <w:lvlJc w:val="left"/>
      <w:pPr>
        <w:ind w:left="3666" w:hanging="360"/>
      </w:pPr>
      <w:rPr>
        <w:rFonts w:ascii="Courier New" w:hAnsi="Courier New" w:cs="Courier New" w:hint="default"/>
      </w:rPr>
    </w:lvl>
    <w:lvl w:ilvl="5" w:tplc="20000005" w:tentative="1">
      <w:start w:val="1"/>
      <w:numFmt w:val="bullet"/>
      <w:lvlText w:val=""/>
      <w:lvlJc w:val="left"/>
      <w:pPr>
        <w:ind w:left="4386" w:hanging="360"/>
      </w:pPr>
      <w:rPr>
        <w:rFonts w:ascii="Wingdings" w:hAnsi="Wingdings" w:hint="default"/>
      </w:rPr>
    </w:lvl>
    <w:lvl w:ilvl="6" w:tplc="20000001" w:tentative="1">
      <w:start w:val="1"/>
      <w:numFmt w:val="bullet"/>
      <w:lvlText w:val=""/>
      <w:lvlJc w:val="left"/>
      <w:pPr>
        <w:ind w:left="5106" w:hanging="360"/>
      </w:pPr>
      <w:rPr>
        <w:rFonts w:ascii="Symbol" w:hAnsi="Symbol" w:hint="default"/>
      </w:rPr>
    </w:lvl>
    <w:lvl w:ilvl="7" w:tplc="20000003" w:tentative="1">
      <w:start w:val="1"/>
      <w:numFmt w:val="bullet"/>
      <w:lvlText w:val="o"/>
      <w:lvlJc w:val="left"/>
      <w:pPr>
        <w:ind w:left="5826" w:hanging="360"/>
      </w:pPr>
      <w:rPr>
        <w:rFonts w:ascii="Courier New" w:hAnsi="Courier New" w:cs="Courier New" w:hint="default"/>
      </w:rPr>
    </w:lvl>
    <w:lvl w:ilvl="8" w:tplc="20000005" w:tentative="1">
      <w:start w:val="1"/>
      <w:numFmt w:val="bullet"/>
      <w:lvlText w:val=""/>
      <w:lvlJc w:val="left"/>
      <w:pPr>
        <w:ind w:left="6546" w:hanging="360"/>
      </w:pPr>
      <w:rPr>
        <w:rFonts w:ascii="Wingdings" w:hAnsi="Wingdings" w:hint="default"/>
      </w:rPr>
    </w:lvl>
  </w:abstractNum>
  <w:abstractNum w:abstractNumId="5" w15:restartNumberingAfterBreak="0">
    <w:nsid w:val="1F1C3BA4"/>
    <w:multiLevelType w:val="hybridMultilevel"/>
    <w:tmpl w:val="941C69BA"/>
    <w:lvl w:ilvl="0" w:tplc="131C821E">
      <w:start w:val="1"/>
      <w:numFmt w:val="bullet"/>
      <w:lvlText w:val=""/>
      <w:lvlJc w:val="left"/>
      <w:pPr>
        <w:ind w:left="1506" w:hanging="360"/>
      </w:pPr>
      <w:rPr>
        <w:rFonts w:ascii="Symbol" w:hAnsi="Symbol" w:hint="default"/>
      </w:rPr>
    </w:lvl>
    <w:lvl w:ilvl="1" w:tplc="20000003" w:tentative="1">
      <w:start w:val="1"/>
      <w:numFmt w:val="bullet"/>
      <w:lvlText w:val="o"/>
      <w:lvlJc w:val="left"/>
      <w:pPr>
        <w:ind w:left="2226" w:hanging="360"/>
      </w:pPr>
      <w:rPr>
        <w:rFonts w:ascii="Courier New" w:hAnsi="Courier New" w:cs="Courier New" w:hint="default"/>
      </w:rPr>
    </w:lvl>
    <w:lvl w:ilvl="2" w:tplc="20000005" w:tentative="1">
      <w:start w:val="1"/>
      <w:numFmt w:val="bullet"/>
      <w:lvlText w:val=""/>
      <w:lvlJc w:val="left"/>
      <w:pPr>
        <w:ind w:left="2946" w:hanging="360"/>
      </w:pPr>
      <w:rPr>
        <w:rFonts w:ascii="Wingdings" w:hAnsi="Wingdings" w:hint="default"/>
      </w:rPr>
    </w:lvl>
    <w:lvl w:ilvl="3" w:tplc="20000001" w:tentative="1">
      <w:start w:val="1"/>
      <w:numFmt w:val="bullet"/>
      <w:lvlText w:val=""/>
      <w:lvlJc w:val="left"/>
      <w:pPr>
        <w:ind w:left="3666" w:hanging="360"/>
      </w:pPr>
      <w:rPr>
        <w:rFonts w:ascii="Symbol" w:hAnsi="Symbol" w:hint="default"/>
      </w:rPr>
    </w:lvl>
    <w:lvl w:ilvl="4" w:tplc="20000003" w:tentative="1">
      <w:start w:val="1"/>
      <w:numFmt w:val="bullet"/>
      <w:lvlText w:val="o"/>
      <w:lvlJc w:val="left"/>
      <w:pPr>
        <w:ind w:left="4386" w:hanging="360"/>
      </w:pPr>
      <w:rPr>
        <w:rFonts w:ascii="Courier New" w:hAnsi="Courier New" w:cs="Courier New" w:hint="default"/>
      </w:rPr>
    </w:lvl>
    <w:lvl w:ilvl="5" w:tplc="20000005" w:tentative="1">
      <w:start w:val="1"/>
      <w:numFmt w:val="bullet"/>
      <w:lvlText w:val=""/>
      <w:lvlJc w:val="left"/>
      <w:pPr>
        <w:ind w:left="5106" w:hanging="360"/>
      </w:pPr>
      <w:rPr>
        <w:rFonts w:ascii="Wingdings" w:hAnsi="Wingdings" w:hint="default"/>
      </w:rPr>
    </w:lvl>
    <w:lvl w:ilvl="6" w:tplc="20000001" w:tentative="1">
      <w:start w:val="1"/>
      <w:numFmt w:val="bullet"/>
      <w:lvlText w:val=""/>
      <w:lvlJc w:val="left"/>
      <w:pPr>
        <w:ind w:left="5826" w:hanging="360"/>
      </w:pPr>
      <w:rPr>
        <w:rFonts w:ascii="Symbol" w:hAnsi="Symbol" w:hint="default"/>
      </w:rPr>
    </w:lvl>
    <w:lvl w:ilvl="7" w:tplc="20000003" w:tentative="1">
      <w:start w:val="1"/>
      <w:numFmt w:val="bullet"/>
      <w:lvlText w:val="o"/>
      <w:lvlJc w:val="left"/>
      <w:pPr>
        <w:ind w:left="6546" w:hanging="360"/>
      </w:pPr>
      <w:rPr>
        <w:rFonts w:ascii="Courier New" w:hAnsi="Courier New" w:cs="Courier New" w:hint="default"/>
      </w:rPr>
    </w:lvl>
    <w:lvl w:ilvl="8" w:tplc="20000005" w:tentative="1">
      <w:start w:val="1"/>
      <w:numFmt w:val="bullet"/>
      <w:lvlText w:val=""/>
      <w:lvlJc w:val="left"/>
      <w:pPr>
        <w:ind w:left="7266" w:hanging="360"/>
      </w:pPr>
      <w:rPr>
        <w:rFonts w:ascii="Wingdings" w:hAnsi="Wingdings" w:hint="default"/>
      </w:rPr>
    </w:lvl>
  </w:abstractNum>
  <w:abstractNum w:abstractNumId="6" w15:restartNumberingAfterBreak="0">
    <w:nsid w:val="202A2796"/>
    <w:multiLevelType w:val="hybridMultilevel"/>
    <w:tmpl w:val="33944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306386"/>
    <w:multiLevelType w:val="hybridMultilevel"/>
    <w:tmpl w:val="520AD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EA040F"/>
    <w:multiLevelType w:val="hybridMultilevel"/>
    <w:tmpl w:val="B5A02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243135"/>
    <w:multiLevelType w:val="hybridMultilevel"/>
    <w:tmpl w:val="2DCEB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2807A8"/>
    <w:multiLevelType w:val="hybridMultilevel"/>
    <w:tmpl w:val="709EE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45688C"/>
    <w:multiLevelType w:val="hybridMultilevel"/>
    <w:tmpl w:val="300CA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967F0E"/>
    <w:multiLevelType w:val="hybridMultilevel"/>
    <w:tmpl w:val="6D528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B00223"/>
    <w:multiLevelType w:val="hybridMultilevel"/>
    <w:tmpl w:val="81449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A877BB"/>
    <w:multiLevelType w:val="hybridMultilevel"/>
    <w:tmpl w:val="598A5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986186"/>
    <w:multiLevelType w:val="hybridMultilevel"/>
    <w:tmpl w:val="03C85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7" w15:restartNumberingAfterBreak="0">
    <w:nsid w:val="31914A35"/>
    <w:multiLevelType w:val="hybridMultilevel"/>
    <w:tmpl w:val="24FC2880"/>
    <w:lvl w:ilvl="0" w:tplc="131C821E">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8" w15:restartNumberingAfterBreak="0">
    <w:nsid w:val="33A333CE"/>
    <w:multiLevelType w:val="hybridMultilevel"/>
    <w:tmpl w:val="98023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E623F9"/>
    <w:multiLevelType w:val="hybridMultilevel"/>
    <w:tmpl w:val="77CC5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21" w15:restartNumberingAfterBreak="0">
    <w:nsid w:val="398E3C69"/>
    <w:multiLevelType w:val="hybridMultilevel"/>
    <w:tmpl w:val="944A3E4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2" w15:restartNumberingAfterBreak="0">
    <w:nsid w:val="3C165F8C"/>
    <w:multiLevelType w:val="hybridMultilevel"/>
    <w:tmpl w:val="0F382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5C15EF"/>
    <w:multiLevelType w:val="hybridMultilevel"/>
    <w:tmpl w:val="351E1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A477FD"/>
    <w:multiLevelType w:val="hybridMultilevel"/>
    <w:tmpl w:val="40E02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2A0CD0"/>
    <w:multiLevelType w:val="hybridMultilevel"/>
    <w:tmpl w:val="374A5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053A66"/>
    <w:multiLevelType w:val="hybridMultilevel"/>
    <w:tmpl w:val="06288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321487"/>
    <w:multiLevelType w:val="hybridMultilevel"/>
    <w:tmpl w:val="FDEAB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6C6FC9"/>
    <w:multiLevelType w:val="hybridMultilevel"/>
    <w:tmpl w:val="FFB0A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0C34A2"/>
    <w:multiLevelType w:val="hybridMultilevel"/>
    <w:tmpl w:val="DB62D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B3326C"/>
    <w:multiLevelType w:val="hybridMultilevel"/>
    <w:tmpl w:val="3C6C6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CC5B32"/>
    <w:multiLevelType w:val="hybridMultilevel"/>
    <w:tmpl w:val="7D408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8906D3"/>
    <w:multiLevelType w:val="hybridMultilevel"/>
    <w:tmpl w:val="8EB65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AD41E1"/>
    <w:multiLevelType w:val="hybridMultilevel"/>
    <w:tmpl w:val="1E761C0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4" w15:restartNumberingAfterBreak="0">
    <w:nsid w:val="66F212A1"/>
    <w:multiLevelType w:val="hybridMultilevel"/>
    <w:tmpl w:val="BC7A26D8"/>
    <w:lvl w:ilvl="0" w:tplc="20000001">
      <w:start w:val="1"/>
      <w:numFmt w:val="bullet"/>
      <w:lvlText w:val=""/>
      <w:lvlJc w:val="left"/>
      <w:pPr>
        <w:ind w:left="786" w:hanging="360"/>
      </w:pPr>
      <w:rPr>
        <w:rFonts w:ascii="Symbol" w:hAnsi="Symbol" w:hint="default"/>
      </w:rPr>
    </w:lvl>
    <w:lvl w:ilvl="1" w:tplc="20000003" w:tentative="1">
      <w:start w:val="1"/>
      <w:numFmt w:val="bullet"/>
      <w:lvlText w:val="o"/>
      <w:lvlJc w:val="left"/>
      <w:pPr>
        <w:ind w:left="1506" w:hanging="360"/>
      </w:pPr>
      <w:rPr>
        <w:rFonts w:ascii="Courier New" w:hAnsi="Courier New" w:cs="Courier New" w:hint="default"/>
      </w:rPr>
    </w:lvl>
    <w:lvl w:ilvl="2" w:tplc="20000005" w:tentative="1">
      <w:start w:val="1"/>
      <w:numFmt w:val="bullet"/>
      <w:lvlText w:val=""/>
      <w:lvlJc w:val="left"/>
      <w:pPr>
        <w:ind w:left="2226" w:hanging="360"/>
      </w:pPr>
      <w:rPr>
        <w:rFonts w:ascii="Wingdings" w:hAnsi="Wingdings" w:hint="default"/>
      </w:rPr>
    </w:lvl>
    <w:lvl w:ilvl="3" w:tplc="20000001" w:tentative="1">
      <w:start w:val="1"/>
      <w:numFmt w:val="bullet"/>
      <w:lvlText w:val=""/>
      <w:lvlJc w:val="left"/>
      <w:pPr>
        <w:ind w:left="2946" w:hanging="360"/>
      </w:pPr>
      <w:rPr>
        <w:rFonts w:ascii="Symbol" w:hAnsi="Symbol" w:hint="default"/>
      </w:rPr>
    </w:lvl>
    <w:lvl w:ilvl="4" w:tplc="20000003" w:tentative="1">
      <w:start w:val="1"/>
      <w:numFmt w:val="bullet"/>
      <w:lvlText w:val="o"/>
      <w:lvlJc w:val="left"/>
      <w:pPr>
        <w:ind w:left="3666" w:hanging="360"/>
      </w:pPr>
      <w:rPr>
        <w:rFonts w:ascii="Courier New" w:hAnsi="Courier New" w:cs="Courier New" w:hint="default"/>
      </w:rPr>
    </w:lvl>
    <w:lvl w:ilvl="5" w:tplc="20000005" w:tentative="1">
      <w:start w:val="1"/>
      <w:numFmt w:val="bullet"/>
      <w:lvlText w:val=""/>
      <w:lvlJc w:val="left"/>
      <w:pPr>
        <w:ind w:left="4386" w:hanging="360"/>
      </w:pPr>
      <w:rPr>
        <w:rFonts w:ascii="Wingdings" w:hAnsi="Wingdings" w:hint="default"/>
      </w:rPr>
    </w:lvl>
    <w:lvl w:ilvl="6" w:tplc="20000001" w:tentative="1">
      <w:start w:val="1"/>
      <w:numFmt w:val="bullet"/>
      <w:lvlText w:val=""/>
      <w:lvlJc w:val="left"/>
      <w:pPr>
        <w:ind w:left="5106" w:hanging="360"/>
      </w:pPr>
      <w:rPr>
        <w:rFonts w:ascii="Symbol" w:hAnsi="Symbol" w:hint="default"/>
      </w:rPr>
    </w:lvl>
    <w:lvl w:ilvl="7" w:tplc="20000003" w:tentative="1">
      <w:start w:val="1"/>
      <w:numFmt w:val="bullet"/>
      <w:lvlText w:val="o"/>
      <w:lvlJc w:val="left"/>
      <w:pPr>
        <w:ind w:left="5826" w:hanging="360"/>
      </w:pPr>
      <w:rPr>
        <w:rFonts w:ascii="Courier New" w:hAnsi="Courier New" w:cs="Courier New" w:hint="default"/>
      </w:rPr>
    </w:lvl>
    <w:lvl w:ilvl="8" w:tplc="20000005" w:tentative="1">
      <w:start w:val="1"/>
      <w:numFmt w:val="bullet"/>
      <w:lvlText w:val=""/>
      <w:lvlJc w:val="left"/>
      <w:pPr>
        <w:ind w:left="6546" w:hanging="360"/>
      </w:pPr>
      <w:rPr>
        <w:rFonts w:ascii="Wingdings" w:hAnsi="Wingdings" w:hint="default"/>
      </w:rPr>
    </w:lvl>
  </w:abstractNum>
  <w:abstractNum w:abstractNumId="35" w15:restartNumberingAfterBreak="0">
    <w:nsid w:val="67CD721E"/>
    <w:multiLevelType w:val="hybridMultilevel"/>
    <w:tmpl w:val="7474109A"/>
    <w:lvl w:ilvl="0" w:tplc="20000001">
      <w:start w:val="1"/>
      <w:numFmt w:val="bullet"/>
      <w:lvlText w:val=""/>
      <w:lvlJc w:val="left"/>
      <w:pPr>
        <w:ind w:left="786" w:hanging="360"/>
      </w:pPr>
      <w:rPr>
        <w:rFonts w:ascii="Symbol" w:hAnsi="Symbol" w:hint="default"/>
      </w:rPr>
    </w:lvl>
    <w:lvl w:ilvl="1" w:tplc="20000003" w:tentative="1">
      <w:start w:val="1"/>
      <w:numFmt w:val="bullet"/>
      <w:lvlText w:val="o"/>
      <w:lvlJc w:val="left"/>
      <w:pPr>
        <w:ind w:left="1506" w:hanging="360"/>
      </w:pPr>
      <w:rPr>
        <w:rFonts w:ascii="Courier New" w:hAnsi="Courier New" w:cs="Courier New" w:hint="default"/>
      </w:rPr>
    </w:lvl>
    <w:lvl w:ilvl="2" w:tplc="20000005" w:tentative="1">
      <w:start w:val="1"/>
      <w:numFmt w:val="bullet"/>
      <w:lvlText w:val=""/>
      <w:lvlJc w:val="left"/>
      <w:pPr>
        <w:ind w:left="2226" w:hanging="360"/>
      </w:pPr>
      <w:rPr>
        <w:rFonts w:ascii="Wingdings" w:hAnsi="Wingdings" w:hint="default"/>
      </w:rPr>
    </w:lvl>
    <w:lvl w:ilvl="3" w:tplc="20000001" w:tentative="1">
      <w:start w:val="1"/>
      <w:numFmt w:val="bullet"/>
      <w:lvlText w:val=""/>
      <w:lvlJc w:val="left"/>
      <w:pPr>
        <w:ind w:left="2946" w:hanging="360"/>
      </w:pPr>
      <w:rPr>
        <w:rFonts w:ascii="Symbol" w:hAnsi="Symbol" w:hint="default"/>
      </w:rPr>
    </w:lvl>
    <w:lvl w:ilvl="4" w:tplc="20000003" w:tentative="1">
      <w:start w:val="1"/>
      <w:numFmt w:val="bullet"/>
      <w:lvlText w:val="o"/>
      <w:lvlJc w:val="left"/>
      <w:pPr>
        <w:ind w:left="3666" w:hanging="360"/>
      </w:pPr>
      <w:rPr>
        <w:rFonts w:ascii="Courier New" w:hAnsi="Courier New" w:cs="Courier New" w:hint="default"/>
      </w:rPr>
    </w:lvl>
    <w:lvl w:ilvl="5" w:tplc="20000005" w:tentative="1">
      <w:start w:val="1"/>
      <w:numFmt w:val="bullet"/>
      <w:lvlText w:val=""/>
      <w:lvlJc w:val="left"/>
      <w:pPr>
        <w:ind w:left="4386" w:hanging="360"/>
      </w:pPr>
      <w:rPr>
        <w:rFonts w:ascii="Wingdings" w:hAnsi="Wingdings" w:hint="default"/>
      </w:rPr>
    </w:lvl>
    <w:lvl w:ilvl="6" w:tplc="20000001" w:tentative="1">
      <w:start w:val="1"/>
      <w:numFmt w:val="bullet"/>
      <w:lvlText w:val=""/>
      <w:lvlJc w:val="left"/>
      <w:pPr>
        <w:ind w:left="5106" w:hanging="360"/>
      </w:pPr>
      <w:rPr>
        <w:rFonts w:ascii="Symbol" w:hAnsi="Symbol" w:hint="default"/>
      </w:rPr>
    </w:lvl>
    <w:lvl w:ilvl="7" w:tplc="20000003" w:tentative="1">
      <w:start w:val="1"/>
      <w:numFmt w:val="bullet"/>
      <w:lvlText w:val="o"/>
      <w:lvlJc w:val="left"/>
      <w:pPr>
        <w:ind w:left="5826" w:hanging="360"/>
      </w:pPr>
      <w:rPr>
        <w:rFonts w:ascii="Courier New" w:hAnsi="Courier New" w:cs="Courier New" w:hint="default"/>
      </w:rPr>
    </w:lvl>
    <w:lvl w:ilvl="8" w:tplc="20000005" w:tentative="1">
      <w:start w:val="1"/>
      <w:numFmt w:val="bullet"/>
      <w:lvlText w:val=""/>
      <w:lvlJc w:val="left"/>
      <w:pPr>
        <w:ind w:left="6546" w:hanging="360"/>
      </w:pPr>
      <w:rPr>
        <w:rFonts w:ascii="Wingdings" w:hAnsi="Wingdings" w:hint="default"/>
      </w:rPr>
    </w:lvl>
  </w:abstractNum>
  <w:abstractNum w:abstractNumId="36" w15:restartNumberingAfterBreak="0">
    <w:nsid w:val="6A2305A1"/>
    <w:multiLevelType w:val="hybridMultilevel"/>
    <w:tmpl w:val="B2F28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562203"/>
    <w:multiLevelType w:val="hybridMultilevel"/>
    <w:tmpl w:val="50181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39" w15:restartNumberingAfterBreak="0">
    <w:nsid w:val="7CCF6D10"/>
    <w:multiLevelType w:val="hybridMultilevel"/>
    <w:tmpl w:val="DD048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
  </w:num>
  <w:num w:numId="3">
    <w:abstractNumId w:val="38"/>
  </w:num>
  <w:num w:numId="4">
    <w:abstractNumId w:val="20"/>
  </w:num>
  <w:num w:numId="5">
    <w:abstractNumId w:val="0"/>
  </w:num>
  <w:num w:numId="6">
    <w:abstractNumId w:val="15"/>
  </w:num>
  <w:num w:numId="7">
    <w:abstractNumId w:val="21"/>
  </w:num>
  <w:num w:numId="8">
    <w:abstractNumId w:val="6"/>
  </w:num>
  <w:num w:numId="9">
    <w:abstractNumId w:val="29"/>
  </w:num>
  <w:num w:numId="10">
    <w:abstractNumId w:val="8"/>
  </w:num>
  <w:num w:numId="11">
    <w:abstractNumId w:val="5"/>
  </w:num>
  <w:num w:numId="12">
    <w:abstractNumId w:val="35"/>
  </w:num>
  <w:num w:numId="13">
    <w:abstractNumId w:val="34"/>
  </w:num>
  <w:num w:numId="14">
    <w:abstractNumId w:val="4"/>
  </w:num>
  <w:num w:numId="15">
    <w:abstractNumId w:val="33"/>
  </w:num>
  <w:num w:numId="16">
    <w:abstractNumId w:val="36"/>
  </w:num>
  <w:num w:numId="17">
    <w:abstractNumId w:val="23"/>
  </w:num>
  <w:num w:numId="18">
    <w:abstractNumId w:val="30"/>
  </w:num>
  <w:num w:numId="19">
    <w:abstractNumId w:val="7"/>
  </w:num>
  <w:num w:numId="20">
    <w:abstractNumId w:val="18"/>
  </w:num>
  <w:num w:numId="21">
    <w:abstractNumId w:val="17"/>
  </w:num>
  <w:num w:numId="22">
    <w:abstractNumId w:val="9"/>
  </w:num>
  <w:num w:numId="23">
    <w:abstractNumId w:val="24"/>
  </w:num>
  <w:num w:numId="24">
    <w:abstractNumId w:val="3"/>
  </w:num>
  <w:num w:numId="25">
    <w:abstractNumId w:val="19"/>
  </w:num>
  <w:num w:numId="26">
    <w:abstractNumId w:val="25"/>
  </w:num>
  <w:num w:numId="27">
    <w:abstractNumId w:val="32"/>
  </w:num>
  <w:num w:numId="28">
    <w:abstractNumId w:val="22"/>
  </w:num>
  <w:num w:numId="29">
    <w:abstractNumId w:val="39"/>
  </w:num>
  <w:num w:numId="30">
    <w:abstractNumId w:val="11"/>
  </w:num>
  <w:num w:numId="31">
    <w:abstractNumId w:val="26"/>
  </w:num>
  <w:num w:numId="32">
    <w:abstractNumId w:val="31"/>
  </w:num>
  <w:num w:numId="33">
    <w:abstractNumId w:val="37"/>
  </w:num>
  <w:num w:numId="34">
    <w:abstractNumId w:val="28"/>
  </w:num>
  <w:num w:numId="35">
    <w:abstractNumId w:val="13"/>
  </w:num>
  <w:num w:numId="36">
    <w:abstractNumId w:val="12"/>
  </w:num>
  <w:num w:numId="37">
    <w:abstractNumId w:val="27"/>
  </w:num>
  <w:num w:numId="38">
    <w:abstractNumId w:val="10"/>
  </w:num>
  <w:num w:numId="39">
    <w:abstractNumId w:val="2"/>
  </w:num>
  <w:num w:numId="40">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BDE"/>
    <w:rsid w:val="000250FB"/>
    <w:rsid w:val="0003199D"/>
    <w:rsid w:val="000355EB"/>
    <w:rsid w:val="00041973"/>
    <w:rsid w:val="000527B5"/>
    <w:rsid w:val="00061AE5"/>
    <w:rsid w:val="00064E96"/>
    <w:rsid w:val="00065159"/>
    <w:rsid w:val="00074575"/>
    <w:rsid w:val="0009452E"/>
    <w:rsid w:val="00096394"/>
    <w:rsid w:val="000A35DF"/>
    <w:rsid w:val="000A5E80"/>
    <w:rsid w:val="000C4E32"/>
    <w:rsid w:val="000C557C"/>
    <w:rsid w:val="000E0269"/>
    <w:rsid w:val="000E098D"/>
    <w:rsid w:val="000F19A4"/>
    <w:rsid w:val="000F7846"/>
    <w:rsid w:val="00103C02"/>
    <w:rsid w:val="00107410"/>
    <w:rsid w:val="0011638D"/>
    <w:rsid w:val="0012443E"/>
    <w:rsid w:val="00133B5F"/>
    <w:rsid w:val="00146B64"/>
    <w:rsid w:val="00154D57"/>
    <w:rsid w:val="00161EC4"/>
    <w:rsid w:val="00161F8F"/>
    <w:rsid w:val="00163B70"/>
    <w:rsid w:val="001B7994"/>
    <w:rsid w:val="001C2E13"/>
    <w:rsid w:val="001D112C"/>
    <w:rsid w:val="001D6002"/>
    <w:rsid w:val="001E4DA9"/>
    <w:rsid w:val="001F1214"/>
    <w:rsid w:val="001F490C"/>
    <w:rsid w:val="002119EE"/>
    <w:rsid w:val="002236B8"/>
    <w:rsid w:val="00241E4B"/>
    <w:rsid w:val="00242755"/>
    <w:rsid w:val="00251369"/>
    <w:rsid w:val="0028135B"/>
    <w:rsid w:val="00282D9D"/>
    <w:rsid w:val="00291B0A"/>
    <w:rsid w:val="0029251B"/>
    <w:rsid w:val="002B2DDE"/>
    <w:rsid w:val="002E03CE"/>
    <w:rsid w:val="002E12DF"/>
    <w:rsid w:val="002E3F46"/>
    <w:rsid w:val="002E3F7C"/>
    <w:rsid w:val="00303901"/>
    <w:rsid w:val="00315CC0"/>
    <w:rsid w:val="00322BBA"/>
    <w:rsid w:val="00332BA2"/>
    <w:rsid w:val="00350BFA"/>
    <w:rsid w:val="00356763"/>
    <w:rsid w:val="00370935"/>
    <w:rsid w:val="0037216D"/>
    <w:rsid w:val="003754AF"/>
    <w:rsid w:val="003841E0"/>
    <w:rsid w:val="003845E9"/>
    <w:rsid w:val="00387D2B"/>
    <w:rsid w:val="003965A7"/>
    <w:rsid w:val="003A2DFD"/>
    <w:rsid w:val="003C4A6C"/>
    <w:rsid w:val="003F2C4E"/>
    <w:rsid w:val="00402707"/>
    <w:rsid w:val="004206CA"/>
    <w:rsid w:val="00424FF0"/>
    <w:rsid w:val="004312FC"/>
    <w:rsid w:val="0044218B"/>
    <w:rsid w:val="00445550"/>
    <w:rsid w:val="004474F0"/>
    <w:rsid w:val="00452734"/>
    <w:rsid w:val="00460495"/>
    <w:rsid w:val="004722E8"/>
    <w:rsid w:val="00475A2C"/>
    <w:rsid w:val="00486ABB"/>
    <w:rsid w:val="00486F5C"/>
    <w:rsid w:val="00495300"/>
    <w:rsid w:val="0049677D"/>
    <w:rsid w:val="004C7FCE"/>
    <w:rsid w:val="004E79D6"/>
    <w:rsid w:val="00506AFA"/>
    <w:rsid w:val="00515B25"/>
    <w:rsid w:val="005221BE"/>
    <w:rsid w:val="00523AEC"/>
    <w:rsid w:val="00567B66"/>
    <w:rsid w:val="00574246"/>
    <w:rsid w:val="005965CF"/>
    <w:rsid w:val="005C3565"/>
    <w:rsid w:val="005D3E09"/>
    <w:rsid w:val="005D4859"/>
    <w:rsid w:val="005E2F92"/>
    <w:rsid w:val="005E6B42"/>
    <w:rsid w:val="00624301"/>
    <w:rsid w:val="006245AA"/>
    <w:rsid w:val="00680852"/>
    <w:rsid w:val="006847E6"/>
    <w:rsid w:val="006A13F5"/>
    <w:rsid w:val="006A45B5"/>
    <w:rsid w:val="006C3878"/>
    <w:rsid w:val="006D6CD0"/>
    <w:rsid w:val="00703562"/>
    <w:rsid w:val="00703CB1"/>
    <w:rsid w:val="0071012A"/>
    <w:rsid w:val="007244A4"/>
    <w:rsid w:val="00745D84"/>
    <w:rsid w:val="00756E07"/>
    <w:rsid w:val="00766B20"/>
    <w:rsid w:val="0078685E"/>
    <w:rsid w:val="007D5546"/>
    <w:rsid w:val="007D7BDE"/>
    <w:rsid w:val="007D7D24"/>
    <w:rsid w:val="007F1C15"/>
    <w:rsid w:val="00800FD4"/>
    <w:rsid w:val="00810E69"/>
    <w:rsid w:val="00814CC9"/>
    <w:rsid w:val="00821727"/>
    <w:rsid w:val="00836B27"/>
    <w:rsid w:val="008572A5"/>
    <w:rsid w:val="008663A5"/>
    <w:rsid w:val="00877DFF"/>
    <w:rsid w:val="00893D7E"/>
    <w:rsid w:val="008A4C59"/>
    <w:rsid w:val="008A4D81"/>
    <w:rsid w:val="008B3FDD"/>
    <w:rsid w:val="008B5C96"/>
    <w:rsid w:val="008C6D90"/>
    <w:rsid w:val="008F34B2"/>
    <w:rsid w:val="008F748B"/>
    <w:rsid w:val="00927EA0"/>
    <w:rsid w:val="00944579"/>
    <w:rsid w:val="009B4ED0"/>
    <w:rsid w:val="009E2BF6"/>
    <w:rsid w:val="009E402C"/>
    <w:rsid w:val="00A137BB"/>
    <w:rsid w:val="00A1536B"/>
    <w:rsid w:val="00A15AB7"/>
    <w:rsid w:val="00A335B1"/>
    <w:rsid w:val="00A36871"/>
    <w:rsid w:val="00A3712E"/>
    <w:rsid w:val="00A87B44"/>
    <w:rsid w:val="00A93E4E"/>
    <w:rsid w:val="00AB16F3"/>
    <w:rsid w:val="00AC03B9"/>
    <w:rsid w:val="00B0207E"/>
    <w:rsid w:val="00B0282B"/>
    <w:rsid w:val="00B04B5B"/>
    <w:rsid w:val="00B21110"/>
    <w:rsid w:val="00B27A9F"/>
    <w:rsid w:val="00B31768"/>
    <w:rsid w:val="00B46055"/>
    <w:rsid w:val="00B54BB4"/>
    <w:rsid w:val="00B5539D"/>
    <w:rsid w:val="00B60FAF"/>
    <w:rsid w:val="00B653C5"/>
    <w:rsid w:val="00B87A13"/>
    <w:rsid w:val="00BA0183"/>
    <w:rsid w:val="00BC15CB"/>
    <w:rsid w:val="00BF3F75"/>
    <w:rsid w:val="00BF6EDE"/>
    <w:rsid w:val="00C065F9"/>
    <w:rsid w:val="00C1318D"/>
    <w:rsid w:val="00C226D1"/>
    <w:rsid w:val="00C23675"/>
    <w:rsid w:val="00C734AC"/>
    <w:rsid w:val="00C8590B"/>
    <w:rsid w:val="00CB4D41"/>
    <w:rsid w:val="00CB5620"/>
    <w:rsid w:val="00CC182A"/>
    <w:rsid w:val="00CD0BEC"/>
    <w:rsid w:val="00CF6839"/>
    <w:rsid w:val="00CF6C63"/>
    <w:rsid w:val="00D5326A"/>
    <w:rsid w:val="00D57FB3"/>
    <w:rsid w:val="00D639E6"/>
    <w:rsid w:val="00D64854"/>
    <w:rsid w:val="00D711C5"/>
    <w:rsid w:val="00D74E53"/>
    <w:rsid w:val="00DC7097"/>
    <w:rsid w:val="00DC7D31"/>
    <w:rsid w:val="00DE6FB4"/>
    <w:rsid w:val="00DF4F2B"/>
    <w:rsid w:val="00E00478"/>
    <w:rsid w:val="00E0517F"/>
    <w:rsid w:val="00E1291B"/>
    <w:rsid w:val="00E176C4"/>
    <w:rsid w:val="00E244DB"/>
    <w:rsid w:val="00E41A20"/>
    <w:rsid w:val="00E4429D"/>
    <w:rsid w:val="00E67378"/>
    <w:rsid w:val="00E71E62"/>
    <w:rsid w:val="00E75F12"/>
    <w:rsid w:val="00E9023C"/>
    <w:rsid w:val="00E97FEC"/>
    <w:rsid w:val="00EB49A5"/>
    <w:rsid w:val="00EB7875"/>
    <w:rsid w:val="00EB7B5A"/>
    <w:rsid w:val="00EC1576"/>
    <w:rsid w:val="00ED4588"/>
    <w:rsid w:val="00EE3583"/>
    <w:rsid w:val="00EF7104"/>
    <w:rsid w:val="00F02FEF"/>
    <w:rsid w:val="00F14630"/>
    <w:rsid w:val="00F60D48"/>
    <w:rsid w:val="00F701C2"/>
    <w:rsid w:val="00F87FFB"/>
    <w:rsid w:val="00FA5B6B"/>
    <w:rsid w:val="00FB244E"/>
    <w:rsid w:val="00FB4A94"/>
    <w:rsid w:val="00FB70A1"/>
    <w:rsid w:val="00FC1B8A"/>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4E842"/>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FEC"/>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character" w:styleId="UnresolvedMention">
    <w:name w:val="Unresolved Mention"/>
    <w:basedOn w:val="DefaultParagraphFont"/>
    <w:uiPriority w:val="99"/>
    <w:semiHidden/>
    <w:unhideWhenUsed/>
    <w:rsid w:val="00EC15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67630">
      <w:bodyDiv w:val="1"/>
      <w:marLeft w:val="0"/>
      <w:marRight w:val="0"/>
      <w:marTop w:val="0"/>
      <w:marBottom w:val="0"/>
      <w:divBdr>
        <w:top w:val="none" w:sz="0" w:space="0" w:color="auto"/>
        <w:left w:val="none" w:sz="0" w:space="0" w:color="auto"/>
        <w:bottom w:val="none" w:sz="0" w:space="0" w:color="auto"/>
        <w:right w:val="none" w:sz="0" w:space="0" w:color="auto"/>
      </w:divBdr>
    </w:div>
    <w:div w:id="104421244">
      <w:bodyDiv w:val="1"/>
      <w:marLeft w:val="0"/>
      <w:marRight w:val="0"/>
      <w:marTop w:val="0"/>
      <w:marBottom w:val="0"/>
      <w:divBdr>
        <w:top w:val="none" w:sz="0" w:space="0" w:color="auto"/>
        <w:left w:val="none" w:sz="0" w:space="0" w:color="auto"/>
        <w:bottom w:val="none" w:sz="0" w:space="0" w:color="auto"/>
        <w:right w:val="none" w:sz="0" w:space="0" w:color="auto"/>
      </w:divBdr>
    </w:div>
    <w:div w:id="234166089">
      <w:bodyDiv w:val="1"/>
      <w:marLeft w:val="0"/>
      <w:marRight w:val="0"/>
      <w:marTop w:val="0"/>
      <w:marBottom w:val="0"/>
      <w:divBdr>
        <w:top w:val="none" w:sz="0" w:space="0" w:color="auto"/>
        <w:left w:val="none" w:sz="0" w:space="0" w:color="auto"/>
        <w:bottom w:val="none" w:sz="0" w:space="0" w:color="auto"/>
        <w:right w:val="none" w:sz="0" w:space="0" w:color="auto"/>
      </w:divBdr>
      <w:divsChild>
        <w:div w:id="708452580">
          <w:marLeft w:val="0"/>
          <w:marRight w:val="0"/>
          <w:marTop w:val="150"/>
          <w:marBottom w:val="150"/>
          <w:divBdr>
            <w:top w:val="none" w:sz="0" w:space="0" w:color="auto"/>
            <w:left w:val="none" w:sz="0" w:space="0" w:color="auto"/>
            <w:bottom w:val="none" w:sz="0" w:space="0" w:color="auto"/>
            <w:right w:val="none" w:sz="0" w:space="0" w:color="auto"/>
          </w:divBdr>
        </w:div>
        <w:div w:id="1624578197">
          <w:marLeft w:val="0"/>
          <w:marRight w:val="0"/>
          <w:marTop w:val="150"/>
          <w:marBottom w:val="150"/>
          <w:divBdr>
            <w:top w:val="none" w:sz="0" w:space="0" w:color="auto"/>
            <w:left w:val="none" w:sz="0" w:space="0" w:color="auto"/>
            <w:bottom w:val="none" w:sz="0" w:space="0" w:color="auto"/>
            <w:right w:val="none" w:sz="0" w:space="0" w:color="auto"/>
          </w:divBdr>
        </w:div>
      </w:divsChild>
    </w:div>
    <w:div w:id="482309516">
      <w:bodyDiv w:val="1"/>
      <w:marLeft w:val="0"/>
      <w:marRight w:val="0"/>
      <w:marTop w:val="0"/>
      <w:marBottom w:val="0"/>
      <w:divBdr>
        <w:top w:val="none" w:sz="0" w:space="0" w:color="auto"/>
        <w:left w:val="none" w:sz="0" w:space="0" w:color="auto"/>
        <w:bottom w:val="none" w:sz="0" w:space="0" w:color="auto"/>
        <w:right w:val="none" w:sz="0" w:space="0" w:color="auto"/>
      </w:divBdr>
    </w:div>
    <w:div w:id="533004889">
      <w:bodyDiv w:val="1"/>
      <w:marLeft w:val="0"/>
      <w:marRight w:val="0"/>
      <w:marTop w:val="0"/>
      <w:marBottom w:val="0"/>
      <w:divBdr>
        <w:top w:val="none" w:sz="0" w:space="0" w:color="auto"/>
        <w:left w:val="none" w:sz="0" w:space="0" w:color="auto"/>
        <w:bottom w:val="none" w:sz="0" w:space="0" w:color="auto"/>
        <w:right w:val="none" w:sz="0" w:space="0" w:color="auto"/>
      </w:divBdr>
      <w:divsChild>
        <w:div w:id="181827478">
          <w:marLeft w:val="0"/>
          <w:marRight w:val="0"/>
          <w:marTop w:val="150"/>
          <w:marBottom w:val="150"/>
          <w:divBdr>
            <w:top w:val="none" w:sz="0" w:space="0" w:color="auto"/>
            <w:left w:val="none" w:sz="0" w:space="0" w:color="auto"/>
            <w:bottom w:val="none" w:sz="0" w:space="0" w:color="auto"/>
            <w:right w:val="none" w:sz="0" w:space="0" w:color="auto"/>
          </w:divBdr>
        </w:div>
        <w:div w:id="1523278419">
          <w:marLeft w:val="0"/>
          <w:marRight w:val="0"/>
          <w:marTop w:val="150"/>
          <w:marBottom w:val="150"/>
          <w:divBdr>
            <w:top w:val="none" w:sz="0" w:space="0" w:color="auto"/>
            <w:left w:val="none" w:sz="0" w:space="0" w:color="auto"/>
            <w:bottom w:val="none" w:sz="0" w:space="0" w:color="auto"/>
            <w:right w:val="none" w:sz="0" w:space="0" w:color="auto"/>
          </w:divBdr>
        </w:div>
      </w:divsChild>
    </w:div>
    <w:div w:id="977302753">
      <w:bodyDiv w:val="1"/>
      <w:marLeft w:val="0"/>
      <w:marRight w:val="0"/>
      <w:marTop w:val="0"/>
      <w:marBottom w:val="0"/>
      <w:divBdr>
        <w:top w:val="none" w:sz="0" w:space="0" w:color="auto"/>
        <w:left w:val="none" w:sz="0" w:space="0" w:color="auto"/>
        <w:bottom w:val="none" w:sz="0" w:space="0" w:color="auto"/>
        <w:right w:val="none" w:sz="0" w:space="0" w:color="auto"/>
      </w:divBdr>
    </w:div>
    <w:div w:id="1222406465">
      <w:bodyDiv w:val="1"/>
      <w:marLeft w:val="0"/>
      <w:marRight w:val="0"/>
      <w:marTop w:val="0"/>
      <w:marBottom w:val="0"/>
      <w:divBdr>
        <w:top w:val="none" w:sz="0" w:space="0" w:color="auto"/>
        <w:left w:val="none" w:sz="0" w:space="0" w:color="auto"/>
        <w:bottom w:val="none" w:sz="0" w:space="0" w:color="auto"/>
        <w:right w:val="none" w:sz="0" w:space="0" w:color="auto"/>
      </w:divBdr>
      <w:divsChild>
        <w:div w:id="824904678">
          <w:marLeft w:val="0"/>
          <w:marRight w:val="0"/>
          <w:marTop w:val="150"/>
          <w:marBottom w:val="150"/>
          <w:divBdr>
            <w:top w:val="none" w:sz="0" w:space="0" w:color="auto"/>
            <w:left w:val="none" w:sz="0" w:space="0" w:color="auto"/>
            <w:bottom w:val="none" w:sz="0" w:space="0" w:color="auto"/>
            <w:right w:val="none" w:sz="0" w:space="0" w:color="auto"/>
          </w:divBdr>
        </w:div>
        <w:div w:id="178400584">
          <w:marLeft w:val="0"/>
          <w:marRight w:val="0"/>
          <w:marTop w:val="150"/>
          <w:marBottom w:val="150"/>
          <w:divBdr>
            <w:top w:val="none" w:sz="0" w:space="0" w:color="auto"/>
            <w:left w:val="none" w:sz="0" w:space="0" w:color="auto"/>
            <w:bottom w:val="none" w:sz="0" w:space="0" w:color="auto"/>
            <w:right w:val="none" w:sz="0" w:space="0" w:color="auto"/>
          </w:divBdr>
        </w:div>
      </w:divsChild>
    </w:div>
    <w:div w:id="1350108067">
      <w:bodyDiv w:val="1"/>
      <w:marLeft w:val="0"/>
      <w:marRight w:val="0"/>
      <w:marTop w:val="0"/>
      <w:marBottom w:val="0"/>
      <w:divBdr>
        <w:top w:val="none" w:sz="0" w:space="0" w:color="auto"/>
        <w:left w:val="none" w:sz="0" w:space="0" w:color="auto"/>
        <w:bottom w:val="none" w:sz="0" w:space="0" w:color="auto"/>
        <w:right w:val="none" w:sz="0" w:space="0" w:color="auto"/>
      </w:divBdr>
      <w:divsChild>
        <w:div w:id="41641960">
          <w:marLeft w:val="0"/>
          <w:marRight w:val="0"/>
          <w:marTop w:val="150"/>
          <w:marBottom w:val="150"/>
          <w:divBdr>
            <w:top w:val="none" w:sz="0" w:space="0" w:color="auto"/>
            <w:left w:val="none" w:sz="0" w:space="0" w:color="auto"/>
            <w:bottom w:val="none" w:sz="0" w:space="0" w:color="auto"/>
            <w:right w:val="none" w:sz="0" w:space="0" w:color="auto"/>
          </w:divBdr>
        </w:div>
        <w:div w:id="1368874329">
          <w:marLeft w:val="0"/>
          <w:marRight w:val="0"/>
          <w:marTop w:val="150"/>
          <w:marBottom w:val="150"/>
          <w:divBdr>
            <w:top w:val="none" w:sz="0" w:space="0" w:color="auto"/>
            <w:left w:val="none" w:sz="0" w:space="0" w:color="auto"/>
            <w:bottom w:val="none" w:sz="0" w:space="0" w:color="auto"/>
            <w:right w:val="none" w:sz="0" w:space="0" w:color="auto"/>
          </w:divBdr>
        </w:div>
        <w:div w:id="1898928941">
          <w:marLeft w:val="0"/>
          <w:marRight w:val="0"/>
          <w:marTop w:val="0"/>
          <w:marBottom w:val="0"/>
          <w:divBdr>
            <w:top w:val="none" w:sz="0" w:space="0" w:color="auto"/>
            <w:left w:val="none" w:sz="0" w:space="0" w:color="auto"/>
            <w:bottom w:val="none" w:sz="0" w:space="0" w:color="auto"/>
            <w:right w:val="none" w:sz="0" w:space="0" w:color="auto"/>
          </w:divBdr>
          <w:divsChild>
            <w:div w:id="1164467913">
              <w:marLeft w:val="0"/>
              <w:marRight w:val="0"/>
              <w:marTop w:val="150"/>
              <w:marBottom w:val="150"/>
              <w:divBdr>
                <w:top w:val="none" w:sz="0" w:space="0" w:color="auto"/>
                <w:left w:val="none" w:sz="0" w:space="0" w:color="auto"/>
                <w:bottom w:val="none" w:sz="0" w:space="0" w:color="auto"/>
                <w:right w:val="none" w:sz="0" w:space="0" w:color="auto"/>
              </w:divBdr>
            </w:div>
            <w:div w:id="1484001814">
              <w:marLeft w:val="0"/>
              <w:marRight w:val="0"/>
              <w:marTop w:val="150"/>
              <w:marBottom w:val="150"/>
              <w:divBdr>
                <w:top w:val="none" w:sz="0" w:space="0" w:color="auto"/>
                <w:left w:val="none" w:sz="0" w:space="0" w:color="auto"/>
                <w:bottom w:val="none" w:sz="0" w:space="0" w:color="auto"/>
                <w:right w:val="none" w:sz="0" w:space="0" w:color="auto"/>
              </w:divBdr>
            </w:div>
          </w:divsChild>
        </w:div>
        <w:div w:id="2025014372">
          <w:marLeft w:val="0"/>
          <w:marRight w:val="0"/>
          <w:marTop w:val="150"/>
          <w:marBottom w:val="150"/>
          <w:divBdr>
            <w:top w:val="none" w:sz="0" w:space="0" w:color="auto"/>
            <w:left w:val="none" w:sz="0" w:space="0" w:color="auto"/>
            <w:bottom w:val="none" w:sz="0" w:space="0" w:color="auto"/>
            <w:right w:val="none" w:sz="0" w:space="0" w:color="auto"/>
          </w:divBdr>
        </w:div>
        <w:div w:id="912160048">
          <w:marLeft w:val="0"/>
          <w:marRight w:val="0"/>
          <w:marTop w:val="0"/>
          <w:marBottom w:val="0"/>
          <w:divBdr>
            <w:top w:val="none" w:sz="0" w:space="0" w:color="auto"/>
            <w:left w:val="none" w:sz="0" w:space="0" w:color="auto"/>
            <w:bottom w:val="none" w:sz="0" w:space="0" w:color="auto"/>
            <w:right w:val="none" w:sz="0" w:space="0" w:color="auto"/>
          </w:divBdr>
          <w:divsChild>
            <w:div w:id="109146836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40491757">
      <w:bodyDiv w:val="1"/>
      <w:marLeft w:val="0"/>
      <w:marRight w:val="0"/>
      <w:marTop w:val="0"/>
      <w:marBottom w:val="0"/>
      <w:divBdr>
        <w:top w:val="none" w:sz="0" w:space="0" w:color="auto"/>
        <w:left w:val="none" w:sz="0" w:space="0" w:color="auto"/>
        <w:bottom w:val="none" w:sz="0" w:space="0" w:color="auto"/>
        <w:right w:val="none" w:sz="0" w:space="0" w:color="auto"/>
      </w:divBdr>
    </w:div>
    <w:div w:id="1802187641">
      <w:bodyDiv w:val="1"/>
      <w:marLeft w:val="0"/>
      <w:marRight w:val="0"/>
      <w:marTop w:val="0"/>
      <w:marBottom w:val="0"/>
      <w:divBdr>
        <w:top w:val="none" w:sz="0" w:space="0" w:color="auto"/>
        <w:left w:val="none" w:sz="0" w:space="0" w:color="auto"/>
        <w:bottom w:val="none" w:sz="0" w:space="0" w:color="auto"/>
        <w:right w:val="none" w:sz="0" w:space="0" w:color="auto"/>
      </w:divBdr>
      <w:divsChild>
        <w:div w:id="1244954276">
          <w:marLeft w:val="0"/>
          <w:marRight w:val="0"/>
          <w:marTop w:val="150"/>
          <w:marBottom w:val="150"/>
          <w:divBdr>
            <w:top w:val="none" w:sz="0" w:space="0" w:color="auto"/>
            <w:left w:val="none" w:sz="0" w:space="0" w:color="auto"/>
            <w:bottom w:val="none" w:sz="0" w:space="0" w:color="auto"/>
            <w:right w:val="none" w:sz="0" w:space="0" w:color="auto"/>
          </w:divBdr>
        </w:div>
        <w:div w:id="392847276">
          <w:marLeft w:val="0"/>
          <w:marRight w:val="0"/>
          <w:marTop w:val="150"/>
          <w:marBottom w:val="150"/>
          <w:divBdr>
            <w:top w:val="none" w:sz="0" w:space="0" w:color="auto"/>
            <w:left w:val="none" w:sz="0" w:space="0" w:color="auto"/>
            <w:bottom w:val="none" w:sz="0" w:space="0" w:color="auto"/>
            <w:right w:val="none" w:sz="0" w:space="0" w:color="auto"/>
          </w:divBdr>
        </w:div>
      </w:divsChild>
    </w:div>
    <w:div w:id="1962032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so.org/obp/ui/" TargetMode="External"/><Relationship Id="rId13" Type="http://schemas.openxmlformats.org/officeDocument/2006/relationships/hyperlink" Target="https://www.iso.org/obp/ui/#iso:std:iso:4266:-5:ed-1:v1:en" TargetMode="External"/><Relationship Id="rId18" Type="http://schemas.openxmlformats.org/officeDocument/2006/relationships/hyperlink" Target="https://www.iso.org/obp/ui/#iso:std:iso:tr:19441:ed-1:v1:en"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iso.org/obp/ui/#iso:std:iso:13501:ed-2:v1:en" TargetMode="External"/><Relationship Id="rId7" Type="http://schemas.openxmlformats.org/officeDocument/2006/relationships/hyperlink" Target="https://www.iso.org/obp/ui/" TargetMode="External"/><Relationship Id="rId12" Type="http://schemas.openxmlformats.org/officeDocument/2006/relationships/hyperlink" Target="https://www.iso.org/obp/ui/" TargetMode="External"/><Relationship Id="rId17" Type="http://schemas.openxmlformats.org/officeDocument/2006/relationships/hyperlink" Target="https://www.iso.org/obp/ui/#iso:std:iso:20823:ed-1:v1:e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iso.org/obp/ui/#iso:std:iso:8222:ed-3:v1:amd:1:v1:en" TargetMode="External"/><Relationship Id="rId20" Type="http://schemas.openxmlformats.org/officeDocument/2006/relationships/hyperlink" Target="https://www.iso.org/obp/ui/#iso:std:iso:tr:29662:ed-2:v1:e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so.org/obp/ui/"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iso.org/obp/ui/#iso:std:iso:8222:ed-3:v1:en" TargetMode="External"/><Relationship Id="rId23" Type="http://schemas.openxmlformats.org/officeDocument/2006/relationships/header" Target="header1.xml"/><Relationship Id="rId10" Type="http://schemas.openxmlformats.org/officeDocument/2006/relationships/hyperlink" Target="https://www.iso.org/obp/ui/#iso:std:iso:4266:-3:ed-1:v1:en" TargetMode="External"/><Relationship Id="rId19" Type="http://schemas.openxmlformats.org/officeDocument/2006/relationships/hyperlink" Target="https://www.iso.org/obp/ui/#iso:std:iso:16591:ed-1:v1:en" TargetMode="External"/><Relationship Id="rId4" Type="http://schemas.openxmlformats.org/officeDocument/2006/relationships/webSettings" Target="webSettings.xml"/><Relationship Id="rId9" Type="http://schemas.openxmlformats.org/officeDocument/2006/relationships/hyperlink" Target="https://www.iso.org/obp/ui/" TargetMode="External"/><Relationship Id="rId14" Type="http://schemas.openxmlformats.org/officeDocument/2006/relationships/hyperlink" Target="https://www.iso.org/obp/ui/"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1497</Words>
  <Characters>8535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Mary Ngotho</cp:lastModifiedBy>
  <cp:revision>2</cp:revision>
  <dcterms:created xsi:type="dcterms:W3CDTF">2022-01-12T10:40:00Z</dcterms:created>
  <dcterms:modified xsi:type="dcterms:W3CDTF">2022-01-12T10:40:00Z</dcterms:modified>
</cp:coreProperties>
</file>