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37" w:rsidRDefault="008D4537" w:rsidP="008D4537">
      <w:pPr>
        <w:jc w:val="both"/>
      </w:pPr>
      <w:r>
        <w:rPr>
          <w:noProof/>
        </w:rPr>
        <w:drawing>
          <wp:inline distT="0" distB="0" distL="0" distR="0" wp14:anchorId="6AB675D9" wp14:editId="38692296">
            <wp:extent cx="3689350" cy="990600"/>
            <wp:effectExtent l="0" t="0" r="6350" b="0"/>
            <wp:docPr id="3" name="Picture 3" descr="kebs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bs new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AE" w:rsidRPr="008D4537" w:rsidRDefault="00125BAE" w:rsidP="008D4537">
      <w:pPr>
        <w:jc w:val="both"/>
        <w:rPr>
          <w:b/>
          <w:sz w:val="28"/>
        </w:rPr>
      </w:pPr>
      <w:r w:rsidRPr="008D4537">
        <w:rPr>
          <w:b/>
          <w:sz w:val="28"/>
        </w:rPr>
        <w:t xml:space="preserve">LIST OF LOCALLY </w:t>
      </w:r>
      <w:r w:rsidR="008D4537" w:rsidRPr="008D4537">
        <w:rPr>
          <w:b/>
          <w:sz w:val="28"/>
        </w:rPr>
        <w:t xml:space="preserve">MANUFACTURED </w:t>
      </w:r>
      <w:r w:rsidR="008D4537">
        <w:rPr>
          <w:b/>
          <w:sz w:val="28"/>
        </w:rPr>
        <w:t>HAND</w:t>
      </w:r>
      <w:r w:rsidRPr="008D4537">
        <w:rPr>
          <w:b/>
          <w:sz w:val="28"/>
        </w:rPr>
        <w:t xml:space="preserve"> SANITIZER WITH VALID STANDARDIZATION PERMITS AS OF </w:t>
      </w:r>
      <w:proofErr w:type="gramStart"/>
      <w:r w:rsidRPr="008D4537">
        <w:rPr>
          <w:b/>
          <w:sz w:val="28"/>
        </w:rPr>
        <w:t>18</w:t>
      </w:r>
      <w:r w:rsidRPr="008D4537">
        <w:rPr>
          <w:b/>
          <w:sz w:val="28"/>
          <w:vertAlign w:val="superscript"/>
        </w:rPr>
        <w:t>TH</w:t>
      </w:r>
      <w:proofErr w:type="gramEnd"/>
      <w:r w:rsidRPr="008D4537">
        <w:rPr>
          <w:b/>
          <w:sz w:val="28"/>
        </w:rPr>
        <w:t xml:space="preserve"> MARC</w:t>
      </w:r>
      <w:bookmarkStart w:id="0" w:name="_GoBack"/>
      <w:bookmarkEnd w:id="0"/>
      <w:r w:rsidRPr="008D4537">
        <w:rPr>
          <w:b/>
          <w:sz w:val="28"/>
        </w:rPr>
        <w:t>H 2020.</w:t>
      </w:r>
    </w:p>
    <w:p w:rsidR="00125BAE" w:rsidRDefault="00125BAE" w:rsidP="008D4537">
      <w:pPr>
        <w:jc w:val="both"/>
      </w:pPr>
    </w:p>
    <w:tbl>
      <w:tblPr>
        <w:tblW w:w="88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3307"/>
        <w:gridCol w:w="1052"/>
        <w:gridCol w:w="1597"/>
        <w:gridCol w:w="1490"/>
        <w:gridCol w:w="1490"/>
      </w:tblGrid>
      <w:tr w:rsidR="00125BAE" w:rsidRPr="00125BAE" w:rsidTr="00125BAE">
        <w:trPr>
          <w:trHeight w:val="300"/>
          <w:tblHeader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  <w:rPr>
                <w:b/>
                <w:bCs/>
              </w:rPr>
            </w:pPr>
            <w:r w:rsidRPr="00125BAE">
              <w:rPr>
                <w:b/>
                <w:bCs/>
              </w:rPr>
              <w:t xml:space="preserve">S. NO. 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  <w:rPr>
                <w:b/>
                <w:bCs/>
              </w:rPr>
            </w:pPr>
            <w:r w:rsidRPr="00125BAE">
              <w:rPr>
                <w:b/>
                <w:bCs/>
              </w:rPr>
              <w:t>COMPANY NAME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  <w:rPr>
                <w:b/>
                <w:bCs/>
              </w:rPr>
            </w:pPr>
            <w:r w:rsidRPr="00125BAE">
              <w:rPr>
                <w:b/>
                <w:bCs/>
              </w:rPr>
              <w:t>PERMIT NUMBER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  <w:rPr>
                <w:b/>
                <w:bCs/>
              </w:rPr>
            </w:pPr>
            <w:r w:rsidRPr="00125BAE">
              <w:rPr>
                <w:b/>
                <w:bCs/>
              </w:rPr>
              <w:t>BRAND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  <w:rPr>
                <w:b/>
                <w:bCs/>
              </w:rPr>
            </w:pPr>
            <w:r w:rsidRPr="00125BAE">
              <w:rPr>
                <w:b/>
                <w:bCs/>
              </w:rPr>
              <w:t>PERMIT ISSUE DATE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  <w:rPr>
                <w:b/>
                <w:bCs/>
              </w:rPr>
            </w:pPr>
            <w:r w:rsidRPr="00125BAE">
              <w:rPr>
                <w:b/>
                <w:bCs/>
              </w:rPr>
              <w:t>PERMIT EXPIRY DATE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KAM INDUSTRIES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16501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SURECLEAN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08/01/2020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12/11/2020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KAM INDUSTRIES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23284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ONE STEP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08/01/2020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14/10/2020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SPECTRA CHEMICALS (KENYA)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30107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SAFI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19/06/2019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23/05/2020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4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BIODEAL LABORATORIES LTD.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11664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PEURITOL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07/08/2019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23/08/2020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5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TROPIKAL BRANDS (AFRICA)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34757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TROPIKAL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07/08/2019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16/09/2020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6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BIDCO AFRICA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25528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GENTAL CARE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19/02/2020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08/05/2021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7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SUPERSLEEK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25932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FIELDS OF AFRICA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04/09/2019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27/05/2020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8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HACO INDUSTRIES KENYA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40901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AMARA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15/01/2020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14/01/2021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9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SUPRIMA INDUSTRIES (K)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40434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SKIN MATE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08/01/2020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07/01/2021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10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DIVERSEY EASTERN AND CENTRAL AFRICA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21908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SOFTCARE ALCOPLUS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07/08/2019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09/06/2020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11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IMPACT CHEMICALS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2834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IMPACT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10/07/2019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26/05/2020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12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DIARIM ENTERPRISES LTD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23058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DIARIM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08/01/2020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23/09/2020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13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BETTER CHOICE INTERNATIONAL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40038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BETTER CHOICE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30/10/2019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29/10/2020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14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VIVEK INVESTMENTS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25426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VELVEX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24/07/2019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02/05/2020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15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ERIS INDUSTRIES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23122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MICROCIDE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16/10/2019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29/09/2020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16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HANSE IMPEX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27188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EVER FRESH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27/11/2019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02/10/2020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17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HANSE IMPEX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40423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UNAC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27/11/2019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26/11/2020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lastRenderedPageBreak/>
              <w:t>18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FAHOLO CHEMICALS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32973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FAHOLO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31/07/2019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02/04/2020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19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SERI PLUS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33588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REAL CLEAN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10/07/2019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27/05/2020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20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TANIA EAST AFRICAN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39575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TANIA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18/09/2019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17/09/2020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21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NIA COSMETICS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29130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ELANI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17/07/2019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02/04/2020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22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ROSMED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39505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ROSMED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16/10/2019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15/10/2020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23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TRINITY BLEND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37248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TRINITY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27/03/2019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26/03/2020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24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NIMSAL (K) SERVICES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39217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NIM - CARE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07/08/2019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06/08/2020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25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NEMCHEM INTERNATIONAL (KENYA)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38632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THS - TERMINAL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03/07/2019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02/07/2020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26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POWER GROOVE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37959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POWER STAR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15/05/2019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14/05/2020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27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LAVENA ESSENCE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40300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THE O ESSENCE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27/11/2019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26/11/2020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28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CRYSTAL CHEMICAL COMPANY LIMITED</w:t>
            </w:r>
          </w:p>
        </w:tc>
        <w:tc>
          <w:tcPr>
            <w:tcW w:w="343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40469</w:t>
            </w:r>
          </w:p>
        </w:tc>
        <w:tc>
          <w:tcPr>
            <w:tcW w:w="1597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CRYSTAL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04/12/2019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:rsidR="00125BAE" w:rsidRPr="00125BAE" w:rsidRDefault="00125BAE" w:rsidP="008D4537">
            <w:pPr>
              <w:jc w:val="both"/>
            </w:pPr>
            <w:r w:rsidRPr="00125BAE">
              <w:t>03/12/2020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29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BUYLINE INDUSTRIES LTD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41558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LURON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3/18/2020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3/17/2021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30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RAMJI HARIBHAI DEVANI LTD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24171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AMAR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3/18/2020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1/17/2021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31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ODEX CHEMICALS LTD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35753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HAND RUB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3/18/2020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11/27/2020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32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KENYA MEDICAL RESEARCH INSTITUTE (KEMRI)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12024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KEMRUB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3/18/2020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11/8/2020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33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YILMAZ COMPANY LIMITED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41555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YENBU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3/18/2020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3/17/2021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34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GLERIAN LIMITED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31700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MORE CARE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3/18/2020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11/26/2020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35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SASSY COSMETICS AND BEAUTY PRODUCTS (K) LIMITED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41551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SASSY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3/18/2020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3/17/2021</w:t>
            </w:r>
          </w:p>
        </w:tc>
      </w:tr>
      <w:tr w:rsidR="00125BAE" w:rsidRPr="00125BAE" w:rsidTr="00125BAE">
        <w:trPr>
          <w:trHeight w:val="32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 36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 xml:space="preserve">UNILEVER KENYA LTD 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41549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LIFEBUOY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3/18/2020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5BAE" w:rsidRPr="00125BAE" w:rsidRDefault="00125BAE" w:rsidP="008D4537">
            <w:pPr>
              <w:jc w:val="both"/>
            </w:pPr>
            <w:r w:rsidRPr="00125BAE">
              <w:t>3/17/2021</w:t>
            </w:r>
          </w:p>
        </w:tc>
      </w:tr>
    </w:tbl>
    <w:p w:rsidR="00125BAE" w:rsidRDefault="00125BAE" w:rsidP="008D4537">
      <w:pPr>
        <w:jc w:val="both"/>
      </w:pPr>
    </w:p>
    <w:sectPr w:rsidR="00125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AE"/>
    <w:rsid w:val="000E57D6"/>
    <w:rsid w:val="00125BAE"/>
    <w:rsid w:val="008D4537"/>
    <w:rsid w:val="009A7F7A"/>
    <w:rsid w:val="00EC28DB"/>
    <w:rsid w:val="00F4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09F1"/>
  <w15:chartTrackingRefBased/>
  <w15:docId w15:val="{12540AD8-BC1D-49E7-ACF9-FAFB66CE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Nguyo Bernard</dc:creator>
  <cp:keywords/>
  <dc:description/>
  <cp:lastModifiedBy>Nguyo Bernard</cp:lastModifiedBy>
  <cp:revision>2</cp:revision>
  <dcterms:created xsi:type="dcterms:W3CDTF">2020-03-18T15:25:00Z</dcterms:created>
  <dcterms:modified xsi:type="dcterms:W3CDTF">2020-03-18T15:25:00Z</dcterms:modified>
</cp:coreProperties>
</file>