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E811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974BAC2" w14:textId="77777777" w:rsidR="007D7BDE" w:rsidRPr="00556197" w:rsidRDefault="007D7BDE" w:rsidP="007D7BDE"/>
    <w:p w14:paraId="5E2D4B23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0AA8736E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7B610425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3E900B1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14:paraId="0EE4EE8E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6CE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C0C4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786425E3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7EC5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4CD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480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4BDEAD71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6B2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84FA" w14:textId="290FE837" w:rsidR="007D7BDE" w:rsidRPr="00556197" w:rsidRDefault="006078AD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13/01/2022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64F" w14:textId="62446506" w:rsidR="007D7BDE" w:rsidRPr="00556197" w:rsidRDefault="006078AD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13/02/2022</w:t>
            </w:r>
          </w:p>
        </w:tc>
      </w:tr>
      <w:tr w:rsidR="007D7BDE" w:rsidRPr="00556197" w14:paraId="67020D1E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B4EC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98A6" w14:textId="2154C8E2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</w:t>
            </w:r>
            <w:proofErr w:type="gramStart"/>
            <w:r w:rsidRPr="00556197">
              <w:rPr>
                <w:rFonts w:ascii="Arial" w:hAnsi="Arial" w:cs="Arial"/>
                <w:b/>
                <w:bCs/>
              </w:rPr>
              <w:t>signed</w:t>
            </w:r>
            <w:proofErr w:type="gramEnd"/>
            <w:r w:rsidRPr="00556197">
              <w:rPr>
                <w:rFonts w:ascii="Arial" w:hAnsi="Arial" w:cs="Arial"/>
                <w:b/>
                <w:bCs/>
              </w:rPr>
              <w:t xml:space="preserve"> and returned to Kenya Bureau of Standards for the attention of </w:t>
            </w:r>
            <w:r w:rsidR="006078AD" w:rsidRPr="006078AD">
              <w:rPr>
                <w:rFonts w:ascii="Arial" w:hAnsi="Arial" w:cs="Arial"/>
                <w:b/>
                <w:bCs/>
              </w:rPr>
              <w:t>Mary Ngotho (ngothom@kebs.org)</w:t>
            </w:r>
          </w:p>
        </w:tc>
      </w:tr>
    </w:tbl>
    <w:p w14:paraId="54BE18A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BC3C570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407A113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5F30EF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78913AF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68F385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6F72620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228D9A8" w14:textId="1559FBC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</w:t>
      </w:r>
      <w:proofErr w:type="gramStart"/>
      <w:r w:rsidRPr="00556197">
        <w:rPr>
          <w:rFonts w:ascii="Arial" w:hAnsi="Arial" w:cs="Arial"/>
        </w:rPr>
        <w:t xml:space="preserve"> :…</w:t>
      </w:r>
      <w:proofErr w:type="gramEnd"/>
      <w:r w:rsidRPr="00556197">
        <w:rPr>
          <w:rFonts w:ascii="Arial" w:hAnsi="Arial" w:cs="Arial"/>
        </w:rPr>
        <w:t>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381CB18C" w14:textId="77777777" w:rsidR="00ED7777" w:rsidRDefault="00ED7777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36C3E7F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14596:2007 petroleum products — determination of sulfur content — wavelength-dispersive x-ray fluorescence spectrometry</w:t>
      </w:r>
    </w:p>
    <w:p w14:paraId="2AA6710B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15167:1999 petroleum products — determination of particulate content of middle distillate fuels — laboratory filtration method</w:t>
      </w:r>
    </w:p>
    <w:p w14:paraId="4E4B83D8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15169:2003 petroleum and liquid petroleum products — determination of volume, </w:t>
      </w:r>
      <w:proofErr w:type="gramStart"/>
      <w:r w:rsidRPr="00ED7777">
        <w:rPr>
          <w:rFonts w:ascii="Arial" w:hAnsi="Arial" w:cs="Arial"/>
        </w:rPr>
        <w:t>density</w:t>
      </w:r>
      <w:proofErr w:type="gramEnd"/>
      <w:r w:rsidRPr="00ED7777">
        <w:rPr>
          <w:rFonts w:ascii="Arial" w:hAnsi="Arial" w:cs="Arial"/>
        </w:rPr>
        <w:t xml:space="preserve"> and mass of the hydrocarbon content of vertical cylindrical tanks by hybrid tank measurement systems</w:t>
      </w:r>
    </w:p>
    <w:p w14:paraId="420DCEEF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1998-7:1998 petroleum industry — terminology — part 7: miscellaneous terms</w:t>
      </w:r>
    </w:p>
    <w:p w14:paraId="26C87C05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1998-99:2000 petroleum industry — terminology — part 99: general and index</w:t>
      </w:r>
    </w:p>
    <w:p w14:paraId="744A9372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2049:1996 petroleum products — determination of </w:t>
      </w:r>
      <w:proofErr w:type="spellStart"/>
      <w:r w:rsidRPr="00ED7777">
        <w:rPr>
          <w:rFonts w:ascii="Arial" w:hAnsi="Arial" w:cs="Arial"/>
        </w:rPr>
        <w:t>colour</w:t>
      </w:r>
      <w:proofErr w:type="spellEnd"/>
      <w:r w:rsidRPr="00ED7777">
        <w:rPr>
          <w:rFonts w:ascii="Arial" w:hAnsi="Arial" w:cs="Arial"/>
        </w:rPr>
        <w:t xml:space="preserve"> (</w:t>
      </w:r>
      <w:proofErr w:type="spellStart"/>
      <w:r w:rsidRPr="00ED7777">
        <w:rPr>
          <w:rFonts w:ascii="Arial" w:hAnsi="Arial" w:cs="Arial"/>
        </w:rPr>
        <w:t>astm</w:t>
      </w:r>
      <w:proofErr w:type="spellEnd"/>
      <w:r w:rsidRPr="00ED7777">
        <w:rPr>
          <w:rFonts w:ascii="Arial" w:hAnsi="Arial" w:cs="Arial"/>
        </w:rPr>
        <w:t xml:space="preserve"> scale)</w:t>
      </w:r>
    </w:p>
    <w:p w14:paraId="6C076F20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20764:2003 petroleum and related products — preparation of a test portion of high-boiling liquids for the determination of water content — nitrogen purge method</w:t>
      </w:r>
    </w:p>
    <w:p w14:paraId="743F226C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20847:2004 petroleum products — determination of sulfur content of automotive fuels — energy-dispersive x-ray fluorescence spectrometry</w:t>
      </w:r>
    </w:p>
    <w:p w14:paraId="3518768E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2719:2016 determination of flash point — </w:t>
      </w:r>
      <w:proofErr w:type="spellStart"/>
      <w:r w:rsidRPr="00ED7777">
        <w:rPr>
          <w:rFonts w:ascii="Arial" w:hAnsi="Arial" w:cs="Arial"/>
        </w:rPr>
        <w:t>pensky</w:t>
      </w:r>
      <w:proofErr w:type="spellEnd"/>
      <w:r w:rsidRPr="00ED7777">
        <w:rPr>
          <w:rFonts w:ascii="Arial" w:hAnsi="Arial" w:cs="Arial"/>
        </w:rPr>
        <w:t>-martens closed cup method</w:t>
      </w:r>
    </w:p>
    <w:p w14:paraId="06890007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2909:2002 petroleum products — calculation of viscosity index from kinematic viscosity</w:t>
      </w:r>
    </w:p>
    <w:p w14:paraId="50D2C93C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3007:1999 petroleum products and crude petroleum — determination of </w:t>
      </w:r>
      <w:proofErr w:type="spellStart"/>
      <w:r w:rsidRPr="00ED7777">
        <w:rPr>
          <w:rFonts w:ascii="Arial" w:hAnsi="Arial" w:cs="Arial"/>
        </w:rPr>
        <w:t>vapour</w:t>
      </w:r>
      <w:proofErr w:type="spellEnd"/>
      <w:r w:rsidRPr="00ED7777">
        <w:rPr>
          <w:rFonts w:ascii="Arial" w:hAnsi="Arial" w:cs="Arial"/>
        </w:rPr>
        <w:t xml:space="preserve"> pressure — </w:t>
      </w:r>
      <w:proofErr w:type="spellStart"/>
      <w:r w:rsidRPr="00ED7777">
        <w:rPr>
          <w:rFonts w:ascii="Arial" w:hAnsi="Arial" w:cs="Arial"/>
        </w:rPr>
        <w:t>reid</w:t>
      </w:r>
      <w:proofErr w:type="spellEnd"/>
      <w:r w:rsidRPr="00ED7777">
        <w:rPr>
          <w:rFonts w:ascii="Arial" w:hAnsi="Arial" w:cs="Arial"/>
        </w:rPr>
        <w:t xml:space="preserve"> method</w:t>
      </w:r>
    </w:p>
    <w:p w14:paraId="417EE195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3012:1999 petroleum products — determination of thiol (mercaptan) sulfur in light and middle distillate fuels — potentiometric method</w:t>
      </w:r>
    </w:p>
    <w:p w14:paraId="3BA0E25A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3733:1999 petroleum products and bituminous materials — determination of water — distillation method</w:t>
      </w:r>
    </w:p>
    <w:p w14:paraId="26186CA4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3735:1999 crude petroleum and fuel oils — determination of sediment — extraction method</w:t>
      </w:r>
    </w:p>
    <w:p w14:paraId="120C902B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3771:2011 petroleum products — determination of base number — perchloric acid potentiometric titration method</w:t>
      </w:r>
    </w:p>
    <w:p w14:paraId="07038B21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3830:1993 petroleum products — determination of lead content of gasoline — iodine monochloride method</w:t>
      </w:r>
    </w:p>
    <w:p w14:paraId="2DFD2BBC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lastRenderedPageBreak/>
        <w:t>ISO 3837:1993 liquid petroleum products — determination of hydrocarbon types — fluorescent indicator adsorption method</w:t>
      </w:r>
    </w:p>
    <w:p w14:paraId="64838E5B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4269:2001 petroleum and liquid petroleum products — tank calibration by liquid measurement — incremental method using volumetric meters</w:t>
      </w:r>
    </w:p>
    <w:p w14:paraId="25F928B4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4512:2000 petroleum and liquid petroleum products — equipment for measurement of liquid levels in storage tanks — manual methods</w:t>
      </w:r>
    </w:p>
    <w:p w14:paraId="629B4D97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6245:2001 petroleum products — determination of ash</w:t>
      </w:r>
    </w:p>
    <w:p w14:paraId="7AFC8FA4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6247:1998 petroleum products — determination of foaming characteristics of lubricating oils</w:t>
      </w:r>
    </w:p>
    <w:p w14:paraId="461F7519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6293-1:1996 petroleum products — determination of saponification number — part 1: </w:t>
      </w:r>
      <w:proofErr w:type="spellStart"/>
      <w:r w:rsidRPr="00ED7777">
        <w:rPr>
          <w:rFonts w:ascii="Arial" w:hAnsi="Arial" w:cs="Arial"/>
        </w:rPr>
        <w:t>colour</w:t>
      </w:r>
      <w:proofErr w:type="spellEnd"/>
      <w:r w:rsidRPr="00ED7777">
        <w:rPr>
          <w:rFonts w:ascii="Arial" w:hAnsi="Arial" w:cs="Arial"/>
        </w:rPr>
        <w:t>-indicator titration method</w:t>
      </w:r>
    </w:p>
    <w:p w14:paraId="3FDC16ED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6293-2:1998 petroleum products — determination of saponification number — part 2: potentiometric titration method</w:t>
      </w:r>
    </w:p>
    <w:p w14:paraId="79684993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6296:2000 petroleum products — determination of water — potentiometric </w:t>
      </w:r>
      <w:proofErr w:type="spellStart"/>
      <w:r w:rsidRPr="00ED7777">
        <w:rPr>
          <w:rFonts w:ascii="Arial" w:hAnsi="Arial" w:cs="Arial"/>
        </w:rPr>
        <w:t>karl</w:t>
      </w:r>
      <w:proofErr w:type="spellEnd"/>
      <w:r w:rsidRPr="00ED7777">
        <w:rPr>
          <w:rFonts w:ascii="Arial" w:hAnsi="Arial" w:cs="Arial"/>
        </w:rPr>
        <w:t xml:space="preserve"> </w:t>
      </w:r>
      <w:proofErr w:type="spellStart"/>
      <w:r w:rsidRPr="00ED7777">
        <w:rPr>
          <w:rFonts w:ascii="Arial" w:hAnsi="Arial" w:cs="Arial"/>
        </w:rPr>
        <w:t>fischer</w:t>
      </w:r>
      <w:proofErr w:type="spellEnd"/>
      <w:r w:rsidRPr="00ED7777">
        <w:rPr>
          <w:rFonts w:ascii="Arial" w:hAnsi="Arial" w:cs="Arial"/>
        </w:rPr>
        <w:t xml:space="preserve"> titration method</w:t>
      </w:r>
    </w:p>
    <w:p w14:paraId="30DB978C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6614:1994 petroleum products — determination of water separability of petroleum oils and synthetic fluids</w:t>
      </w:r>
    </w:p>
    <w:p w14:paraId="7351952C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6615:1993 petroleum products — determination of carbon residue — </w:t>
      </w:r>
      <w:proofErr w:type="spellStart"/>
      <w:r w:rsidRPr="00ED7777">
        <w:rPr>
          <w:rFonts w:ascii="Arial" w:hAnsi="Arial" w:cs="Arial"/>
        </w:rPr>
        <w:t>conradson</w:t>
      </w:r>
      <w:proofErr w:type="spellEnd"/>
      <w:r w:rsidRPr="00ED7777">
        <w:rPr>
          <w:rFonts w:ascii="Arial" w:hAnsi="Arial" w:cs="Arial"/>
        </w:rPr>
        <w:t xml:space="preserve"> method</w:t>
      </w:r>
    </w:p>
    <w:p w14:paraId="1BD4A57C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6619:1988 petroleum products and lubricants — neutralization number — potentiometric titration method</w:t>
      </w:r>
    </w:p>
    <w:p w14:paraId="47DD3A1F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7507-1:2003 petroleum and liquid petroleum products — calibration of vertical cylindrical tanks — part 1: strapping method</w:t>
      </w:r>
    </w:p>
    <w:p w14:paraId="0D0B9A52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7507-2:2005 petroleum and liquid petroleum products — calibration of vertical cylindrical tanks — part 2: optical-reference-line method</w:t>
      </w:r>
    </w:p>
    <w:p w14:paraId="112BF437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7507-3:2006 petroleum and liquid petroleum products — calibration of vertical cylindrical tanks — part 3: optical-triangulation method</w:t>
      </w:r>
    </w:p>
    <w:p w14:paraId="5E448CD7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7507-4:2010 petroleum and liquid petroleum products — calibration of vertical cylindrical tanks — part 4: internal electro-optical distance-ranging method</w:t>
      </w:r>
    </w:p>
    <w:p w14:paraId="06DBEA0D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7507-5:2000 petroleum and liquid petroleum products — calibration of vertical cylindrical tanks — part 5: external electro-optical distance-ranging method</w:t>
      </w:r>
    </w:p>
    <w:p w14:paraId="3DAEB550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7536:1994 petroleum products — determination of oxidation stability of gasoline — induction period method</w:t>
      </w:r>
    </w:p>
    <w:p w14:paraId="726E8790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7537:1997 petroleum products — determination of acid number — semi-micro </w:t>
      </w:r>
      <w:proofErr w:type="spellStart"/>
      <w:r w:rsidRPr="00ED7777">
        <w:rPr>
          <w:rFonts w:ascii="Arial" w:hAnsi="Arial" w:cs="Arial"/>
        </w:rPr>
        <w:t>colour</w:t>
      </w:r>
      <w:proofErr w:type="spellEnd"/>
      <w:r w:rsidRPr="00ED7777">
        <w:rPr>
          <w:rFonts w:ascii="Arial" w:hAnsi="Arial" w:cs="Arial"/>
        </w:rPr>
        <w:t>-indicator titration method</w:t>
      </w:r>
    </w:p>
    <w:p w14:paraId="1553A6C9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8754:2003 petroleum products — determination of sulfur content — energy-dispersive x-ray fluorescence spectrometry</w:t>
      </w:r>
    </w:p>
    <w:p w14:paraId="45323015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9200:1993 crude petroleum and liquid petroleum products — volumetric metering of viscous hydrocarbons</w:t>
      </w:r>
    </w:p>
    <w:p w14:paraId="316B5EE9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10370:2014 petroleum products — determination of carbon residue — micro method- circulate for reviewal </w:t>
      </w:r>
    </w:p>
    <w:p w14:paraId="7F24DCD8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10478:1994 petroleum products — determination of </w:t>
      </w:r>
      <w:proofErr w:type="spellStart"/>
      <w:r w:rsidRPr="00ED7777">
        <w:rPr>
          <w:rFonts w:ascii="Arial" w:hAnsi="Arial" w:cs="Arial"/>
        </w:rPr>
        <w:t>aluminium</w:t>
      </w:r>
      <w:proofErr w:type="spellEnd"/>
      <w:r w:rsidRPr="00ED7777">
        <w:rPr>
          <w:rFonts w:ascii="Arial" w:hAnsi="Arial" w:cs="Arial"/>
        </w:rPr>
        <w:t xml:space="preserve"> and silicon in fuel oils — inductively coupled plasma emission and atomic absorption spectroscopy methods-Circulate for systematic review</w:t>
      </w:r>
    </w:p>
    <w:p w14:paraId="44394042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11223:2004 petroleum and liquid petroleum products — direct static measurements — measurement of content of vertical storage tanks by hydrostatic tank gauging- Circulate for systematic review</w:t>
      </w:r>
    </w:p>
    <w:p w14:paraId="6362EC21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11563:2003 crude petroleum and petroleum products — bulk cargo transfer — guidelines for achieving the fullness of pipelines- Circulate for systematic review</w:t>
      </w:r>
    </w:p>
    <w:p w14:paraId="6509AB1E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1998-6:2000 petroleum industry — terminology — part 6: measurement- Current version- circulate for reviewal</w:t>
      </w:r>
    </w:p>
    <w:p w14:paraId="3EF684C6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KS 2490:2013— Automatic transmission fluid- Specification_ circulate for reviewal</w:t>
      </w:r>
    </w:p>
    <w:p w14:paraId="125088D5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KS ISO 8216-3:1987 petroleum products — fuels (class f) — classification — part 3: family l (liquefied petroleum gases)- Circulate for systematic review.</w:t>
      </w:r>
    </w:p>
    <w:p w14:paraId="369E123F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 1309-2:1996 — Specification for diesel fuels - Part 2: Industrial diesel oil- circulate for reviewal</w:t>
      </w:r>
    </w:p>
    <w:p w14:paraId="692EBD92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12185:1996 crude petroleum and petroleum products — determination of density — oscillating u-tube method</w:t>
      </w:r>
    </w:p>
    <w:p w14:paraId="412B7D34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>ISO 12205:1995 petroleum products — determination of the oxidation stability of middle-distillate fuels</w:t>
      </w:r>
    </w:p>
    <w:p w14:paraId="3C6F14B3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lastRenderedPageBreak/>
        <w:t>ISO 12917-2:2002 petroleum and liquid petroleum products — calibration of horizontal cylindrical tanks — part 2: internal electro-optical distance-ranging method</w:t>
      </w:r>
    </w:p>
    <w:p w14:paraId="0C79E495" w14:textId="77777777" w:rsidR="00ED7777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ISO 12937:2000 petroleum products — determination of water — coulometric </w:t>
      </w:r>
      <w:proofErr w:type="spellStart"/>
      <w:r w:rsidRPr="00ED7777">
        <w:rPr>
          <w:rFonts w:ascii="Arial" w:hAnsi="Arial" w:cs="Arial"/>
        </w:rPr>
        <w:t>karl</w:t>
      </w:r>
      <w:proofErr w:type="spellEnd"/>
      <w:r w:rsidRPr="00ED7777">
        <w:rPr>
          <w:rFonts w:ascii="Arial" w:hAnsi="Arial" w:cs="Arial"/>
        </w:rPr>
        <w:t xml:space="preserve"> </w:t>
      </w:r>
      <w:proofErr w:type="spellStart"/>
      <w:r w:rsidRPr="00ED7777">
        <w:rPr>
          <w:rFonts w:ascii="Arial" w:hAnsi="Arial" w:cs="Arial"/>
        </w:rPr>
        <w:t>fischer</w:t>
      </w:r>
      <w:proofErr w:type="spellEnd"/>
      <w:r w:rsidRPr="00ED7777">
        <w:rPr>
          <w:rFonts w:ascii="Arial" w:hAnsi="Arial" w:cs="Arial"/>
        </w:rPr>
        <w:t xml:space="preserve"> titration method</w:t>
      </w:r>
    </w:p>
    <w:p w14:paraId="3B42DB88" w14:textId="47FB2340" w:rsidR="00DC54F8" w:rsidRPr="00ED7777" w:rsidRDefault="00ED7777" w:rsidP="00ED777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D7777">
        <w:rPr>
          <w:rFonts w:ascii="Arial" w:hAnsi="Arial" w:cs="Arial"/>
        </w:rPr>
        <w:t xml:space="preserve">KS 1968:2006— The petroleum industry - Electrical installations in the distribution and marketing sector - Code of practice. </w:t>
      </w:r>
    </w:p>
    <w:p w14:paraId="42337F34" w14:textId="77777777" w:rsidR="00ED7777" w:rsidRPr="00556197" w:rsidRDefault="00ED7777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432AD6A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7339BD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41EF5DC1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6EC813E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A0374F">
        <w:rPr>
          <w:rFonts w:ascii="Arial" w:hAnsi="Arial" w:cs="Arial"/>
        </w:rPr>
      </w:r>
      <w:r w:rsidR="00A0374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A26EFFC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12D13C77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A0374F">
        <w:rPr>
          <w:rFonts w:ascii="Arial" w:hAnsi="Arial" w:cs="Arial"/>
        </w:rPr>
      </w:r>
      <w:r w:rsidR="00A0374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0095144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007F3B61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A0374F">
        <w:rPr>
          <w:rFonts w:ascii="Arial" w:hAnsi="Arial" w:cs="Arial"/>
        </w:rPr>
      </w:r>
      <w:r w:rsidR="00A0374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C15A905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5601EF76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A0374F">
        <w:rPr>
          <w:rFonts w:ascii="Arial" w:hAnsi="Arial" w:cs="Arial"/>
        </w:rPr>
      </w:r>
      <w:r w:rsidR="00A0374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34C712D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469E8B5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B5440B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A43FB4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D0BDF9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B8D3CA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45CD79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18C79EB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D1F8FD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7EDD228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0481D06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0325174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40FB9F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1025592B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3DA88C9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DCE49" w14:textId="77777777" w:rsidR="00A0374F" w:rsidRDefault="00A0374F" w:rsidP="007D7BDE">
      <w:r>
        <w:separator/>
      </w:r>
    </w:p>
  </w:endnote>
  <w:endnote w:type="continuationSeparator" w:id="0">
    <w:p w14:paraId="1562C9AA" w14:textId="77777777" w:rsidR="00A0374F" w:rsidRDefault="00A0374F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1838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7F5CEC37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B9E2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139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139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3453F02A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6CBF" w14:textId="77777777" w:rsidR="00A0374F" w:rsidRDefault="00A0374F" w:rsidP="007D7BDE">
      <w:r>
        <w:separator/>
      </w:r>
    </w:p>
  </w:footnote>
  <w:footnote w:type="continuationSeparator" w:id="0">
    <w:p w14:paraId="18F81A22" w14:textId="77777777" w:rsidR="00A0374F" w:rsidRDefault="00A0374F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8765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11619D07" wp14:editId="68D1E351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93878BB"/>
    <w:multiLevelType w:val="hybridMultilevel"/>
    <w:tmpl w:val="B1A0E11E"/>
    <w:lvl w:ilvl="0" w:tplc="3D5660EC">
      <w:start w:val="1"/>
      <w:numFmt w:val="decimal"/>
      <w:lvlText w:val="%1."/>
      <w:lvlJc w:val="left"/>
      <w:pPr>
        <w:ind w:left="786" w:hanging="360"/>
      </w:pPr>
      <w:rPr>
        <w:rFonts w:ascii="Tahoma" w:hAnsi="Tahoma" w:cs="Tahoma" w:hint="default"/>
        <w:b/>
        <w:color w:val="215DC6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67C84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4944B7"/>
    <w:rsid w:val="00506AFA"/>
    <w:rsid w:val="005965CF"/>
    <w:rsid w:val="005D3E09"/>
    <w:rsid w:val="005E2F92"/>
    <w:rsid w:val="00603DD8"/>
    <w:rsid w:val="006078AD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0374F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139E"/>
    <w:rsid w:val="00E67378"/>
    <w:rsid w:val="00EB7875"/>
    <w:rsid w:val="00ED7777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426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Mary Ngotho</cp:lastModifiedBy>
  <cp:revision>2</cp:revision>
  <dcterms:created xsi:type="dcterms:W3CDTF">2022-01-12T12:13:00Z</dcterms:created>
  <dcterms:modified xsi:type="dcterms:W3CDTF">2022-01-12T12:13:00Z</dcterms:modified>
</cp:coreProperties>
</file>