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9510BC" w:rsidRPr="001E14B7" w:rsidRDefault="00682D0E" w:rsidP="009510BC">
      <w:pPr>
        <w:autoSpaceDE w:val="0"/>
        <w:autoSpaceDN w:val="0"/>
        <w:adjustRightInd w:val="0"/>
        <w:ind w:left="720"/>
        <w:rPr>
          <w:rFonts w:ascii="Arial" w:hAnsi="Arial" w:cs="Arial"/>
          <w:b/>
          <w:bCs/>
          <w:sz w:val="44"/>
          <w:szCs w:val="44"/>
        </w:rPr>
      </w:pPr>
      <w:r>
        <w:rPr>
          <w:rFonts w:ascii="Arial" w:hAnsi="Arial" w:cs="Arial"/>
          <w:b/>
          <w:bCs/>
          <w:sz w:val="44"/>
          <w:szCs w:val="44"/>
        </w:rPr>
        <w:t xml:space="preserve">Grease proof </w:t>
      </w:r>
      <w:r w:rsidR="00E85D81">
        <w:rPr>
          <w:rFonts w:ascii="Arial" w:hAnsi="Arial" w:cs="Arial"/>
          <w:b/>
          <w:bCs/>
          <w:sz w:val="44"/>
          <w:szCs w:val="44"/>
        </w:rPr>
        <w:t>/Grease resistance</w:t>
      </w:r>
      <w:r>
        <w:rPr>
          <w:rFonts w:ascii="Arial" w:hAnsi="Arial" w:cs="Arial"/>
          <w:b/>
          <w:bCs/>
          <w:sz w:val="44"/>
          <w:szCs w:val="44"/>
        </w:rPr>
        <w:t>)</w:t>
      </w:r>
      <w:r w:rsidRPr="00682D0E">
        <w:rPr>
          <w:rFonts w:ascii="Arial" w:hAnsi="Arial" w:cs="Arial"/>
          <w:b/>
          <w:bCs/>
          <w:sz w:val="44"/>
          <w:szCs w:val="44"/>
        </w:rPr>
        <w:t xml:space="preserve">, </w:t>
      </w:r>
      <w:r w:rsidR="00E85D81">
        <w:rPr>
          <w:rFonts w:ascii="Arial" w:hAnsi="Arial" w:cs="Arial"/>
          <w:b/>
          <w:bCs/>
          <w:sz w:val="44"/>
          <w:szCs w:val="44"/>
        </w:rPr>
        <w:t xml:space="preserve">paper </w:t>
      </w:r>
      <w:r>
        <w:rPr>
          <w:rFonts w:ascii="Arial" w:hAnsi="Arial" w:cs="Arial"/>
          <w:b/>
          <w:bCs/>
          <w:sz w:val="44"/>
          <w:szCs w:val="44"/>
        </w:rPr>
        <w:t>in</w:t>
      </w:r>
      <w:r w:rsidRPr="00682D0E">
        <w:rPr>
          <w:rFonts w:ascii="Arial" w:hAnsi="Arial" w:cs="Arial"/>
          <w:b/>
          <w:bCs/>
          <w:sz w:val="44"/>
          <w:szCs w:val="44"/>
        </w:rPr>
        <w:t xml:space="preserve"> direct contact with</w:t>
      </w:r>
      <w:r>
        <w:rPr>
          <w:rFonts w:ascii="Arial" w:hAnsi="Arial" w:cs="Arial"/>
          <w:b/>
          <w:bCs/>
          <w:sz w:val="44"/>
          <w:szCs w:val="44"/>
        </w:rPr>
        <w:t xml:space="preserve"> food containing grease and oil</w:t>
      </w:r>
      <w:r w:rsidR="009510BC" w:rsidRPr="001E14B7">
        <w:rPr>
          <w:rFonts w:ascii="Arial" w:hAnsi="Arial" w:cs="Arial"/>
          <w:b/>
          <w:bCs/>
          <w:sz w:val="44"/>
          <w:szCs w:val="44"/>
        </w:rPr>
        <w:t>—Specification</w:t>
      </w: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7A05C9">
      <w:pPr>
        <w:pStyle w:val="BodyText"/>
        <w:tabs>
          <w:tab w:val="left" w:pos="709"/>
          <w:tab w:val="left" w:pos="851"/>
        </w:tabs>
        <w:ind w:hanging="142"/>
        <w:jc w:val="right"/>
        <w:rPr>
          <w:bCs/>
          <w:sz w:val="20"/>
          <w:szCs w:val="20"/>
        </w:rPr>
      </w:pPr>
      <w:r w:rsidRPr="00EE635D">
        <w:rPr>
          <w:sz w:val="20"/>
        </w:rPr>
        <w:t>© KEBS 201</w:t>
      </w:r>
      <w:r w:rsidR="00885398">
        <w:rPr>
          <w:sz w:val="20"/>
        </w:rPr>
        <w:t>9</w:t>
      </w:r>
      <w:r w:rsidRPr="00EE635D">
        <w:rPr>
          <w:sz w:val="20"/>
        </w:rPr>
        <w:tab/>
      </w:r>
      <w:r w:rsidR="007830A1">
        <w:rPr>
          <w:sz w:val="20"/>
        </w:rPr>
        <w:t>First</w:t>
      </w:r>
      <w:r w:rsidRPr="00EE635D">
        <w:rPr>
          <w:sz w:val="20"/>
        </w:rPr>
        <w:t xml:space="preserve"> Edition 201</w:t>
      </w:r>
      <w:r w:rsidR="00E52687">
        <w:rPr>
          <w:sz w:val="20"/>
        </w:rPr>
        <w:t>9</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5B1BD6" w:rsidRDefault="005B1BD6" w:rsidP="00040632">
      <w:pPr>
        <w:spacing w:line="276" w:lineRule="auto"/>
        <w:jc w:val="both"/>
        <w:rPr>
          <w:rFonts w:ascii="Arial" w:hAnsi="Arial" w:cs="Arial"/>
          <w:sz w:val="20"/>
          <w:szCs w:val="20"/>
        </w:rPr>
      </w:pP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Univer</w:t>
      </w:r>
      <w:r>
        <w:rPr>
          <w:rFonts w:ascii="Arial" w:hAnsi="Arial" w:cs="Arial"/>
          <w:sz w:val="20"/>
          <w:szCs w:val="20"/>
        </w:rPr>
        <w:t>sity o</w:t>
      </w:r>
      <w:r w:rsidRPr="00B423A7">
        <w:rPr>
          <w:rFonts w:ascii="Arial" w:hAnsi="Arial" w:cs="Arial"/>
          <w:sz w:val="20"/>
          <w:szCs w:val="20"/>
        </w:rPr>
        <w:t>f Nairobi – Chemistry Department</w:t>
      </w:r>
    </w:p>
    <w:p w:rsidR="007830A1" w:rsidRPr="00B423A7" w:rsidRDefault="007830A1" w:rsidP="007830A1">
      <w:pPr>
        <w:jc w:val="both"/>
        <w:rPr>
          <w:rFonts w:ascii="Arial" w:hAnsi="Arial" w:cs="Arial"/>
          <w:sz w:val="20"/>
          <w:szCs w:val="20"/>
        </w:rPr>
      </w:pPr>
      <w:r w:rsidRPr="00B423A7">
        <w:rPr>
          <w:rFonts w:ascii="Arial" w:hAnsi="Arial" w:cs="Arial"/>
          <w:sz w:val="20"/>
          <w:szCs w:val="20"/>
        </w:rPr>
        <w:t>Kenya Industrial Research and Development Institute</w:t>
      </w:r>
    </w:p>
    <w:p w:rsidR="007830A1" w:rsidRPr="00B423A7" w:rsidRDefault="007830A1" w:rsidP="007830A1">
      <w:pPr>
        <w:jc w:val="both"/>
        <w:rPr>
          <w:rFonts w:ascii="Arial" w:hAnsi="Arial" w:cs="Arial"/>
          <w:sz w:val="20"/>
          <w:szCs w:val="20"/>
        </w:rPr>
      </w:pPr>
      <w:r w:rsidRPr="00B423A7">
        <w:rPr>
          <w:rFonts w:ascii="Arial" w:hAnsi="Arial" w:cs="Arial"/>
          <w:sz w:val="20"/>
          <w:szCs w:val="20"/>
        </w:rPr>
        <w:t>National Environment Management authority</w:t>
      </w:r>
    </w:p>
    <w:p w:rsidR="007830A1" w:rsidRPr="00B423A7" w:rsidRDefault="007830A1" w:rsidP="007830A1">
      <w:pPr>
        <w:jc w:val="both"/>
        <w:rPr>
          <w:rFonts w:ascii="Arial" w:hAnsi="Arial" w:cs="Arial"/>
          <w:sz w:val="20"/>
          <w:szCs w:val="20"/>
        </w:rPr>
      </w:pPr>
      <w:r w:rsidRPr="00B423A7">
        <w:rPr>
          <w:rFonts w:ascii="Arial" w:hAnsi="Arial" w:cs="Arial"/>
          <w:sz w:val="20"/>
          <w:szCs w:val="20"/>
        </w:rPr>
        <w:t>East African Packaging Industries</w:t>
      </w:r>
    </w:p>
    <w:p w:rsidR="007830A1" w:rsidRDefault="007830A1" w:rsidP="007830A1">
      <w:pPr>
        <w:jc w:val="both"/>
        <w:rPr>
          <w:rFonts w:ascii="Arial" w:hAnsi="Arial" w:cs="Arial"/>
          <w:sz w:val="20"/>
          <w:szCs w:val="20"/>
        </w:rPr>
      </w:pPr>
      <w:r w:rsidRPr="00B423A7">
        <w:rPr>
          <w:rFonts w:ascii="Arial" w:hAnsi="Arial" w:cs="Arial"/>
          <w:sz w:val="20"/>
          <w:szCs w:val="20"/>
        </w:rPr>
        <w:t>Consumer Information Network</w:t>
      </w:r>
    </w:p>
    <w:p w:rsidR="007830A1" w:rsidRPr="00B423A7" w:rsidRDefault="007830A1" w:rsidP="007830A1">
      <w:pPr>
        <w:jc w:val="both"/>
        <w:rPr>
          <w:rFonts w:ascii="Arial" w:hAnsi="Arial" w:cs="Arial"/>
          <w:sz w:val="20"/>
          <w:szCs w:val="20"/>
        </w:rPr>
      </w:pPr>
      <w:r w:rsidRPr="00B423A7">
        <w:rPr>
          <w:rFonts w:ascii="Arial" w:hAnsi="Arial" w:cs="Arial"/>
          <w:sz w:val="20"/>
          <w:szCs w:val="20"/>
        </w:rPr>
        <w:t>Government Chemist's Department</w:t>
      </w:r>
    </w:p>
    <w:p w:rsidR="007830A1" w:rsidRPr="00B423A7" w:rsidRDefault="007830A1" w:rsidP="007830A1">
      <w:pPr>
        <w:jc w:val="both"/>
        <w:rPr>
          <w:rFonts w:ascii="Arial" w:hAnsi="Arial" w:cs="Arial"/>
          <w:sz w:val="20"/>
          <w:szCs w:val="20"/>
          <w:lang w:val="en-GB"/>
        </w:rPr>
      </w:pPr>
      <w:r w:rsidRPr="00B423A7">
        <w:rPr>
          <w:rFonts w:ascii="Arial" w:hAnsi="Arial" w:cs="Arial"/>
          <w:sz w:val="20"/>
          <w:szCs w:val="20"/>
        </w:rPr>
        <w:t>Sumaria Industries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GS1 Kenya</w:t>
      </w:r>
    </w:p>
    <w:p w:rsidR="007830A1" w:rsidRDefault="00DB13EB" w:rsidP="007830A1">
      <w:pPr>
        <w:jc w:val="both"/>
        <w:rPr>
          <w:rFonts w:ascii="Arial" w:hAnsi="Arial" w:cs="Arial"/>
          <w:sz w:val="20"/>
          <w:szCs w:val="20"/>
        </w:rPr>
      </w:pPr>
      <w:r>
        <w:rPr>
          <w:rFonts w:ascii="Arial" w:hAnsi="Arial" w:cs="Arial"/>
          <w:sz w:val="20"/>
          <w:szCs w:val="20"/>
        </w:rPr>
        <w:t>Bell Industries ltd</w:t>
      </w:r>
    </w:p>
    <w:p w:rsidR="007830A1" w:rsidRPr="00B423A7" w:rsidRDefault="007830A1" w:rsidP="007830A1">
      <w:pPr>
        <w:rPr>
          <w:rFonts w:ascii="Arial" w:hAnsi="Arial" w:cs="Arial"/>
          <w:sz w:val="20"/>
          <w:szCs w:val="20"/>
        </w:rPr>
      </w:pPr>
      <w:r w:rsidRPr="00B423A7">
        <w:rPr>
          <w:rFonts w:ascii="Arial" w:hAnsi="Arial" w:cs="Arial"/>
          <w:bCs/>
          <w:sz w:val="20"/>
          <w:szCs w:val="20"/>
        </w:rPr>
        <w:t>Kenya Association of Manufacturers (KAM)</w:t>
      </w:r>
    </w:p>
    <w:p w:rsidR="007830A1" w:rsidRPr="00B423A7" w:rsidRDefault="007830A1" w:rsidP="007830A1">
      <w:pPr>
        <w:jc w:val="both"/>
        <w:rPr>
          <w:rFonts w:ascii="Arial" w:hAnsi="Arial" w:cs="Arial"/>
          <w:bCs/>
          <w:sz w:val="20"/>
          <w:szCs w:val="20"/>
        </w:rPr>
      </w:pPr>
      <w:r w:rsidRPr="00B423A7">
        <w:rPr>
          <w:rFonts w:ascii="Arial" w:hAnsi="Arial" w:cs="Arial"/>
          <w:sz w:val="20"/>
          <w:szCs w:val="20"/>
        </w:rPr>
        <w:t>Institute of Packaging Professionals of Kenya</w:t>
      </w:r>
    </w:p>
    <w:p w:rsidR="007830A1" w:rsidRDefault="007830A1" w:rsidP="007830A1">
      <w:pPr>
        <w:jc w:val="both"/>
        <w:rPr>
          <w:rFonts w:ascii="Arial" w:hAnsi="Arial" w:cs="Arial"/>
          <w:bCs/>
          <w:sz w:val="20"/>
          <w:szCs w:val="20"/>
        </w:rPr>
      </w:pPr>
      <w:r w:rsidRPr="00B423A7">
        <w:rPr>
          <w:rFonts w:ascii="Arial" w:hAnsi="Arial" w:cs="Arial"/>
          <w:bCs/>
          <w:sz w:val="20"/>
          <w:szCs w:val="20"/>
        </w:rPr>
        <w:t>Nestlé Ear</w:t>
      </w:r>
    </w:p>
    <w:p w:rsidR="007830A1" w:rsidRPr="00B423A7" w:rsidRDefault="007830A1" w:rsidP="007830A1">
      <w:pPr>
        <w:jc w:val="both"/>
        <w:rPr>
          <w:rFonts w:ascii="Arial" w:hAnsi="Arial" w:cs="Arial"/>
          <w:bCs/>
          <w:sz w:val="20"/>
          <w:szCs w:val="20"/>
        </w:rPr>
      </w:pPr>
      <w:r w:rsidRPr="00B423A7">
        <w:rPr>
          <w:rFonts w:ascii="Arial" w:hAnsi="Arial" w:cs="Arial"/>
          <w:bCs/>
          <w:sz w:val="20"/>
          <w:szCs w:val="20"/>
        </w:rPr>
        <w:t>Barcode Global Standards 1 (EA) Ltd</w:t>
      </w:r>
    </w:p>
    <w:p w:rsidR="007830A1" w:rsidRPr="00B423A7" w:rsidRDefault="007830A1" w:rsidP="007830A1">
      <w:pPr>
        <w:jc w:val="both"/>
        <w:rPr>
          <w:rFonts w:ascii="Arial" w:hAnsi="Arial" w:cs="Arial"/>
          <w:sz w:val="20"/>
          <w:szCs w:val="20"/>
        </w:rPr>
      </w:pPr>
      <w:r w:rsidRPr="00B423A7">
        <w:rPr>
          <w:rFonts w:ascii="Arial" w:hAnsi="Arial" w:cs="Arial"/>
          <w:sz w:val="20"/>
          <w:szCs w:val="20"/>
        </w:rPr>
        <w:t>Institute of Packaging of Kenya</w:t>
      </w:r>
    </w:p>
    <w:p w:rsidR="007830A1" w:rsidRDefault="007830A1" w:rsidP="007830A1">
      <w:pPr>
        <w:spacing w:line="276" w:lineRule="auto"/>
        <w:jc w:val="both"/>
        <w:rPr>
          <w:rFonts w:ascii="Arial" w:hAnsi="Arial" w:cs="Arial"/>
          <w:sz w:val="20"/>
          <w:szCs w:val="20"/>
        </w:rPr>
      </w:pPr>
      <w:r w:rsidRPr="0007763D">
        <w:rPr>
          <w:rFonts w:ascii="Arial" w:hAnsi="Arial" w:cs="Arial"/>
          <w:sz w:val="20"/>
          <w:szCs w:val="20"/>
        </w:rPr>
        <w:t>Kenya Bureau of Standards — Secretariat</w:t>
      </w:r>
    </w:p>
    <w:p w:rsidR="005B1BD6" w:rsidRPr="00EE635D" w:rsidRDefault="005B1BD6" w:rsidP="00040632">
      <w:pPr>
        <w:spacing w:line="276"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66520E">
      <w:pPr>
        <w:spacing w:line="276" w:lineRule="auto"/>
        <w:jc w:val="both"/>
        <w:rPr>
          <w:rFonts w:ascii="Arial" w:hAnsi="Arial" w:cs="Arial"/>
          <w:sz w:val="20"/>
          <w:szCs w:val="20"/>
        </w:rPr>
      </w:pPr>
    </w:p>
    <w:p w:rsidR="000E12EE" w:rsidRPr="00EE635D" w:rsidRDefault="000E12EE" w:rsidP="0066520E">
      <w:pPr>
        <w:spacing w:line="276" w:lineRule="auto"/>
        <w:jc w:val="both"/>
        <w:rPr>
          <w:rFonts w:ascii="Arial" w:hAnsi="Arial" w:cs="Arial"/>
          <w:sz w:val="20"/>
          <w:szCs w:val="20"/>
        </w:rPr>
      </w:pPr>
    </w:p>
    <w:p w:rsidR="005332F9" w:rsidRPr="00EE635D" w:rsidRDefault="005332F9" w:rsidP="0066520E">
      <w:pPr>
        <w:spacing w:line="276" w:lineRule="auto"/>
        <w:jc w:val="both"/>
        <w:rPr>
          <w:rFonts w:ascii="Arial" w:hAnsi="Arial" w:cs="Arial"/>
          <w:sz w:val="20"/>
          <w:szCs w:val="20"/>
        </w:rPr>
      </w:pPr>
    </w:p>
    <w:p w:rsidR="00A578D5" w:rsidRPr="00EE635D" w:rsidRDefault="00A578D5" w:rsidP="0066520E">
      <w:pPr>
        <w:spacing w:line="276" w:lineRule="auto"/>
        <w:jc w:val="both"/>
        <w:rPr>
          <w:rFonts w:ascii="Arial" w:hAnsi="Arial" w:cs="Arial"/>
          <w:sz w:val="20"/>
          <w:szCs w:val="20"/>
        </w:rPr>
      </w:pPr>
    </w:p>
    <w:p w:rsidR="00A578D5" w:rsidRPr="00EE635D" w:rsidRDefault="00A578D5" w:rsidP="0066520E">
      <w:pPr>
        <w:spacing w:line="276" w:lineRule="auto"/>
        <w:jc w:val="center"/>
        <w:rPr>
          <w:rFonts w:ascii="Arial" w:hAnsi="Arial" w:cs="Arial"/>
          <w:i/>
          <w:sz w:val="16"/>
        </w:rPr>
      </w:pPr>
      <w:r w:rsidRPr="00EE635D">
        <w:rPr>
          <w:rFonts w:ascii="Arial" w:hAnsi="Arial" w:cs="Arial"/>
          <w:i/>
          <w:sz w:val="16"/>
        </w:rPr>
        <w:t>© Kenya Bureau of Standards, 201</w:t>
      </w:r>
      <w:r w:rsidR="00E52687">
        <w:rPr>
          <w:rFonts w:ascii="Arial" w:hAnsi="Arial" w:cs="Arial"/>
          <w:i/>
          <w:sz w:val="16"/>
        </w:rPr>
        <w:t>9</w:t>
      </w:r>
    </w:p>
    <w:p w:rsidR="00A578D5" w:rsidRPr="00EE635D" w:rsidRDefault="00A578D5" w:rsidP="0066520E">
      <w:pPr>
        <w:spacing w:line="276" w:lineRule="auto"/>
        <w:rPr>
          <w:rFonts w:ascii="Arial" w:hAnsi="Arial" w:cs="Arial"/>
          <w:i/>
          <w:sz w:val="16"/>
        </w:rPr>
      </w:pPr>
    </w:p>
    <w:p w:rsidR="000E12EE" w:rsidRPr="00EE635D" w:rsidRDefault="00BB418D" w:rsidP="0066520E">
      <w:pPr>
        <w:spacing w:line="276" w:lineRule="auto"/>
        <w:jc w:val="both"/>
        <w:rPr>
          <w:rFonts w:ascii="Arial" w:hAnsi="Arial" w:cs="Arial"/>
          <w:sz w:val="20"/>
          <w:szCs w:val="20"/>
        </w:rPr>
      </w:pPr>
      <w:r w:rsidRPr="00BB418D">
        <w:rPr>
          <w:rFonts w:ascii="Arial" w:hAnsi="Arial" w:cs="Arial"/>
          <w:i/>
          <w:sz w:val="16"/>
          <w:szCs w:val="16"/>
        </w:rPr>
        <w:t xml:space="preserve">Copyright. Users are reminded that by virtue of Section 25 of the Copyright Act, Cap. 130 of </w:t>
      </w:r>
      <w:r w:rsidR="00FF3EA3" w:rsidRPr="00BB418D">
        <w:rPr>
          <w:rFonts w:ascii="Arial" w:hAnsi="Arial" w:cs="Arial"/>
          <w:i/>
          <w:sz w:val="16"/>
          <w:szCs w:val="16"/>
        </w:rPr>
        <w:t>2001 of</w:t>
      </w:r>
      <w:r w:rsidRPr="00BB418D">
        <w:rPr>
          <w:rFonts w:ascii="Arial" w:hAnsi="Arial" w:cs="Arial"/>
          <w:i/>
          <w:sz w:val="16"/>
          <w:szCs w:val="16"/>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6D05B3" w:rsidRPr="006D05B3" w:rsidRDefault="006D05B3" w:rsidP="006D05B3">
      <w:pPr>
        <w:autoSpaceDE w:val="0"/>
        <w:autoSpaceDN w:val="0"/>
        <w:adjustRightInd w:val="0"/>
        <w:ind w:left="720"/>
        <w:rPr>
          <w:rFonts w:ascii="Arial" w:hAnsi="Arial" w:cs="Arial"/>
          <w:b/>
          <w:bCs/>
          <w:sz w:val="44"/>
          <w:szCs w:val="44"/>
        </w:rPr>
      </w:pPr>
      <w:r w:rsidRPr="006D05B3">
        <w:rPr>
          <w:rFonts w:ascii="Arial" w:hAnsi="Arial" w:cs="Arial"/>
          <w:b/>
          <w:bCs/>
          <w:sz w:val="44"/>
          <w:szCs w:val="44"/>
        </w:rPr>
        <w:t>Grease proof /Grease resistance), paper in direct contact with food containing grease and oil—Specification</w:t>
      </w:r>
    </w:p>
    <w:p w:rsidR="004F4073" w:rsidRPr="001E14B7" w:rsidRDefault="004F4073" w:rsidP="004F4073">
      <w:pPr>
        <w:autoSpaceDE w:val="0"/>
        <w:autoSpaceDN w:val="0"/>
        <w:adjustRightInd w:val="0"/>
        <w:ind w:left="720"/>
        <w:rPr>
          <w:rFonts w:ascii="Arial" w:hAnsi="Arial" w:cs="Arial"/>
          <w:b/>
          <w:bCs/>
          <w:sz w:val="44"/>
          <w:szCs w:val="44"/>
        </w:rPr>
      </w:pPr>
    </w:p>
    <w:p w:rsidR="00034263" w:rsidRPr="00EE635D"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66520E" w:rsidRDefault="0066520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proofErr w:type="gramStart"/>
      <w:r w:rsidRPr="00EE635D">
        <w:rPr>
          <w:rFonts w:ascii="Arial" w:hAnsi="Arial" w:cs="Arial"/>
          <w:b/>
          <w:color w:val="000000"/>
          <w:spacing w:val="60"/>
          <w:sz w:val="18"/>
        </w:rPr>
        <w:tab/>
      </w:r>
      <w:r w:rsidR="004C0954">
        <w:rPr>
          <w:rFonts w:ascii="Arial" w:hAnsi="Arial" w:cs="Arial"/>
          <w:b/>
          <w:color w:val="000000"/>
          <w:spacing w:val="60"/>
          <w:sz w:val="18"/>
        </w:rPr>
        <w:t xml:space="preserve">  </w:t>
      </w:r>
      <w:r w:rsidRPr="00EE635D">
        <w:rPr>
          <w:rFonts w:ascii="Arial" w:hAnsi="Arial" w:cs="Arial"/>
          <w:b/>
          <w:color w:val="000000"/>
          <w:sz w:val="18"/>
        </w:rPr>
        <w:t>Rift</w:t>
      </w:r>
      <w:proofErr w:type="gramEnd"/>
      <w:r w:rsidRPr="00EE635D">
        <w:rPr>
          <w:rFonts w:ascii="Arial" w:hAnsi="Arial" w:cs="Arial"/>
          <w:b/>
          <w:color w:val="000000"/>
          <w:sz w:val="18"/>
        </w:rPr>
        <w:t xml:space="preserve">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w:t>
      </w:r>
      <w:proofErr w:type="gramStart"/>
      <w:r w:rsidRPr="00EE635D">
        <w:rPr>
          <w:rFonts w:ascii="Arial" w:hAnsi="Arial" w:cs="Arial"/>
          <w:sz w:val="18"/>
          <w:lang w:val="fr-FR"/>
        </w:rPr>
        <w:t>.:</w:t>
      </w:r>
      <w:proofErr w:type="gramEnd"/>
      <w:r w:rsidRPr="00EE635D">
        <w:rPr>
          <w:rFonts w:ascii="Arial" w:hAnsi="Arial" w:cs="Arial"/>
          <w:sz w:val="18"/>
          <w:lang w:val="fr-FR"/>
        </w:rPr>
        <w:t xml:space="preserve">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proofErr w:type="gramStart"/>
      <w:r w:rsidRPr="00EE635D">
        <w:rPr>
          <w:rFonts w:ascii="Arial" w:hAnsi="Arial" w:cs="Arial"/>
          <w:sz w:val="18"/>
          <w:lang w:val="fr-FR"/>
        </w:rPr>
        <w:t>Fax:</w:t>
      </w:r>
      <w:proofErr w:type="gramEnd"/>
      <w:r w:rsidRPr="00EE635D">
        <w:rPr>
          <w:rFonts w:ascii="Arial" w:hAnsi="Arial" w:cs="Arial"/>
          <w:sz w:val="18"/>
          <w:lang w:val="fr-FR"/>
        </w:rPr>
        <w:t xml:space="preserve">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14BE7" w:rsidRPr="00EE635D" w:rsidRDefault="00DD4F0C" w:rsidP="001B444B">
      <w:pPr>
        <w:rPr>
          <w:rFonts w:ascii="Arial" w:hAnsi="Arial" w:cs="Arial"/>
          <w:b/>
          <w:lang w:val="fr-FR"/>
        </w:rPr>
      </w:pPr>
      <w:proofErr w:type="spellStart"/>
      <w:r w:rsidRPr="00EE635D">
        <w:rPr>
          <w:rFonts w:ascii="Arial" w:hAnsi="Arial" w:cs="Arial"/>
          <w:b/>
          <w:lang w:val="fr-FR"/>
        </w:rPr>
        <w:t>Foreword</w:t>
      </w:r>
      <w:proofErr w:type="spellEnd"/>
    </w:p>
    <w:p w:rsidR="00AE42B6" w:rsidRPr="00EE635D" w:rsidRDefault="00AE42B6" w:rsidP="00AE42B6">
      <w:pPr>
        <w:autoSpaceDE w:val="0"/>
        <w:autoSpaceDN w:val="0"/>
        <w:adjustRightInd w:val="0"/>
        <w:jc w:val="both"/>
        <w:rPr>
          <w:rFonts w:ascii="Arial" w:hAnsi="Arial" w:cs="Arial"/>
          <w:sz w:val="20"/>
          <w:szCs w:val="20"/>
        </w:rPr>
      </w:pPr>
    </w:p>
    <w:p w:rsidR="00DC7200" w:rsidRPr="009510BC" w:rsidRDefault="00DC7200" w:rsidP="004C0954">
      <w:pPr>
        <w:spacing w:line="276" w:lineRule="auto"/>
        <w:jc w:val="both"/>
        <w:rPr>
          <w:rFonts w:ascii="Arial" w:hAnsi="Arial" w:cs="Arial"/>
          <w:sz w:val="20"/>
          <w:szCs w:val="20"/>
        </w:rPr>
      </w:pPr>
      <w:r w:rsidRPr="009510BC">
        <w:rPr>
          <w:rFonts w:ascii="Arial" w:hAnsi="Arial" w:cs="Arial"/>
          <w:sz w:val="20"/>
          <w:szCs w:val="20"/>
        </w:rPr>
        <w:t xml:space="preserve">This Kenya Standard was prepared by </w:t>
      </w:r>
      <w:r w:rsidR="00FF3EA3" w:rsidRPr="009510BC">
        <w:rPr>
          <w:rFonts w:ascii="Arial" w:hAnsi="Arial" w:cs="Arial"/>
          <w:sz w:val="20"/>
          <w:szCs w:val="20"/>
        </w:rPr>
        <w:t>the Technical</w:t>
      </w:r>
      <w:r w:rsidRPr="009510BC">
        <w:rPr>
          <w:rFonts w:ascii="Arial" w:hAnsi="Arial" w:cs="Arial"/>
          <w:sz w:val="20"/>
          <w:szCs w:val="20"/>
        </w:rPr>
        <w:t xml:space="preserve"> Committee on </w:t>
      </w:r>
      <w:r w:rsidR="007830A1">
        <w:rPr>
          <w:rFonts w:ascii="Arial" w:hAnsi="Arial" w:cs="Arial"/>
          <w:sz w:val="20"/>
          <w:szCs w:val="20"/>
          <w:lang w:val="en-GB"/>
        </w:rPr>
        <w:t>P</w:t>
      </w:r>
      <w:r w:rsidR="009510BC" w:rsidRPr="009510BC">
        <w:rPr>
          <w:rFonts w:ascii="Arial" w:hAnsi="Arial" w:cs="Arial"/>
          <w:sz w:val="20"/>
          <w:szCs w:val="20"/>
          <w:lang w:val="en-GB"/>
        </w:rPr>
        <w:t>ackaging</w:t>
      </w:r>
      <w:r w:rsidR="00D50AA1">
        <w:rPr>
          <w:rFonts w:ascii="Arial" w:hAnsi="Arial" w:cs="Arial"/>
          <w:sz w:val="20"/>
          <w:szCs w:val="20"/>
          <w:lang w:val="en-GB"/>
        </w:rPr>
        <w:t xml:space="preserve"> (053)</w:t>
      </w:r>
      <w:r w:rsidR="004C0954">
        <w:rPr>
          <w:rFonts w:ascii="Arial" w:hAnsi="Arial" w:cs="Arial"/>
          <w:sz w:val="20"/>
          <w:szCs w:val="20"/>
          <w:lang w:val="en-GB"/>
        </w:rPr>
        <w:t xml:space="preserve"> </w:t>
      </w:r>
      <w:r w:rsidRPr="009510BC">
        <w:rPr>
          <w:rFonts w:ascii="Arial" w:hAnsi="Arial" w:cs="Arial"/>
          <w:sz w:val="20"/>
          <w:szCs w:val="20"/>
        </w:rPr>
        <w:t>under the guidance of the Standards Project</w:t>
      </w:r>
      <w:r w:rsidR="0066520E" w:rsidRPr="009510BC">
        <w:rPr>
          <w:rFonts w:ascii="Arial" w:hAnsi="Arial" w:cs="Arial"/>
          <w:sz w:val="20"/>
          <w:szCs w:val="20"/>
        </w:rPr>
        <w:t>s</w:t>
      </w:r>
      <w:r w:rsidR="004C0954">
        <w:rPr>
          <w:rFonts w:ascii="Arial" w:hAnsi="Arial" w:cs="Arial"/>
          <w:sz w:val="20"/>
          <w:szCs w:val="20"/>
        </w:rPr>
        <w:t xml:space="preserve"> </w:t>
      </w:r>
      <w:r w:rsidRPr="009510BC">
        <w:rPr>
          <w:rFonts w:ascii="Arial" w:hAnsi="Arial" w:cs="Arial"/>
          <w:sz w:val="20"/>
          <w:szCs w:val="20"/>
        </w:rPr>
        <w:t>Committee, and it is in accordance with the procedures of the Kenya Bureau of Standards.</w:t>
      </w:r>
    </w:p>
    <w:p w:rsidR="00391B16" w:rsidRDefault="00391B16" w:rsidP="00BF65C6">
      <w:pPr>
        <w:spacing w:line="276" w:lineRule="auto"/>
        <w:jc w:val="both"/>
        <w:rPr>
          <w:rFonts w:ascii="Arial" w:hAnsi="Arial" w:cs="Arial"/>
          <w:sz w:val="20"/>
          <w:szCs w:val="20"/>
        </w:rPr>
      </w:pPr>
    </w:p>
    <w:p w:rsidR="00BF53A8" w:rsidRDefault="00BF53A8" w:rsidP="006D05B3">
      <w:pPr>
        <w:spacing w:line="276" w:lineRule="auto"/>
        <w:jc w:val="both"/>
        <w:rPr>
          <w:rFonts w:ascii="Arial" w:hAnsi="Arial" w:cs="Arial"/>
          <w:sz w:val="20"/>
          <w:szCs w:val="20"/>
          <w:shd w:val="clear" w:color="auto" w:fill="FFFFFF"/>
        </w:rPr>
      </w:pPr>
      <w:r w:rsidRPr="00BF53A8">
        <w:rPr>
          <w:rFonts w:ascii="Arial" w:hAnsi="Arial" w:cs="Arial"/>
          <w:bCs/>
          <w:sz w:val="20"/>
          <w:szCs w:val="20"/>
          <w:shd w:val="clear" w:color="auto" w:fill="FFFFFF"/>
        </w:rPr>
        <w:t>Grease proof</w:t>
      </w:r>
      <w:r w:rsidR="006D05B3">
        <w:rPr>
          <w:rFonts w:ascii="Arial" w:hAnsi="Arial" w:cs="Arial"/>
          <w:bCs/>
          <w:sz w:val="20"/>
          <w:szCs w:val="20"/>
          <w:shd w:val="clear" w:color="auto" w:fill="FFFFFF"/>
        </w:rPr>
        <w:t>/</w:t>
      </w:r>
      <w:r w:rsidRPr="00BF53A8">
        <w:rPr>
          <w:rFonts w:ascii="Arial" w:hAnsi="Arial" w:cs="Arial"/>
          <w:bCs/>
          <w:sz w:val="20"/>
          <w:szCs w:val="20"/>
          <w:shd w:val="clear" w:color="auto" w:fill="FFFFFF"/>
        </w:rPr>
        <w:t>Grease resistance</w:t>
      </w:r>
      <w:r w:rsidR="00FF3EA3">
        <w:rPr>
          <w:rFonts w:ascii="Arial" w:hAnsi="Arial" w:cs="Arial"/>
          <w:bCs/>
          <w:sz w:val="20"/>
          <w:szCs w:val="20"/>
          <w:shd w:val="clear" w:color="auto" w:fill="FFFFFF"/>
        </w:rPr>
        <w:t xml:space="preserve"> </w:t>
      </w:r>
      <w:r w:rsidR="006D05B3">
        <w:rPr>
          <w:rFonts w:ascii="Arial" w:hAnsi="Arial" w:cs="Arial"/>
          <w:bCs/>
          <w:sz w:val="20"/>
          <w:szCs w:val="20"/>
          <w:shd w:val="clear" w:color="auto" w:fill="FFFFFF"/>
        </w:rPr>
        <w:t xml:space="preserve">paper </w:t>
      </w:r>
      <w:r w:rsidRPr="00BF53A8">
        <w:rPr>
          <w:rFonts w:ascii="Arial" w:hAnsi="Arial" w:cs="Arial"/>
          <w:bCs/>
          <w:sz w:val="20"/>
          <w:szCs w:val="20"/>
          <w:shd w:val="clear" w:color="auto" w:fill="FFFFFF"/>
        </w:rPr>
        <w:t xml:space="preserve"> </w:t>
      </w:r>
      <w:r w:rsidR="006D05B3">
        <w:rPr>
          <w:rFonts w:ascii="Arial" w:hAnsi="Arial" w:cs="Arial"/>
          <w:bCs/>
          <w:sz w:val="20"/>
          <w:szCs w:val="20"/>
          <w:shd w:val="clear" w:color="auto" w:fill="FFFFFF"/>
        </w:rPr>
        <w:t xml:space="preserve">is used as </w:t>
      </w:r>
      <w:r>
        <w:rPr>
          <w:rFonts w:ascii="Arial" w:hAnsi="Arial" w:cs="Arial"/>
          <w:bCs/>
          <w:sz w:val="20"/>
          <w:szCs w:val="20"/>
          <w:shd w:val="clear" w:color="auto" w:fill="FFFFFF"/>
        </w:rPr>
        <w:t xml:space="preserve">packaging </w:t>
      </w:r>
      <w:r w:rsidRPr="00BF53A8">
        <w:rPr>
          <w:rFonts w:ascii="Arial" w:hAnsi="Arial" w:cs="Arial"/>
          <w:sz w:val="20"/>
          <w:szCs w:val="20"/>
          <w:shd w:val="clear" w:color="auto" w:fill="FFFFFF"/>
        </w:rPr>
        <w:t xml:space="preserve"> material</w:t>
      </w:r>
      <w:r w:rsidR="00822A01" w:rsidRPr="00BF53A8">
        <w:rPr>
          <w:rFonts w:ascii="Arial" w:hAnsi="Arial" w:cs="Arial"/>
          <w:sz w:val="20"/>
          <w:szCs w:val="20"/>
          <w:shd w:val="clear" w:color="auto" w:fill="FFFFFF"/>
        </w:rPr>
        <w:t xml:space="preserve"> impermeable to</w:t>
      </w:r>
      <w:r w:rsidRPr="00BF53A8">
        <w:rPr>
          <w:rFonts w:ascii="Arial" w:hAnsi="Arial" w:cs="Arial"/>
          <w:sz w:val="20"/>
          <w:szCs w:val="20"/>
        </w:rPr>
        <w:t xml:space="preserve"> </w:t>
      </w:r>
      <w:r>
        <w:rPr>
          <w:rFonts w:ascii="Arial" w:hAnsi="Arial" w:cs="Arial"/>
          <w:sz w:val="20"/>
          <w:szCs w:val="20"/>
        </w:rPr>
        <w:t xml:space="preserve">oil and </w:t>
      </w:r>
      <w:hyperlink r:id="rId8" w:tooltip="Fat" w:history="1">
        <w:r w:rsidR="00822A01" w:rsidRPr="00BF53A8">
          <w:rPr>
            <w:rFonts w:ascii="Arial" w:hAnsi="Arial" w:cs="Arial"/>
            <w:sz w:val="20"/>
            <w:szCs w:val="20"/>
            <w:shd w:val="clear" w:color="auto" w:fill="FFFFFF"/>
          </w:rPr>
          <w:t>grease</w:t>
        </w:r>
      </w:hyperlink>
      <w:r>
        <w:rPr>
          <w:rFonts w:ascii="Arial" w:hAnsi="Arial" w:cs="Arial"/>
          <w:sz w:val="20"/>
          <w:szCs w:val="20"/>
          <w:shd w:val="clear" w:color="auto" w:fill="FFFFFF"/>
        </w:rPr>
        <w:t xml:space="preserve"> </w:t>
      </w:r>
      <w:r w:rsidR="006D05B3">
        <w:rPr>
          <w:rFonts w:ascii="Arial" w:hAnsi="Arial" w:cs="Arial"/>
          <w:sz w:val="20"/>
          <w:szCs w:val="20"/>
          <w:shd w:val="clear" w:color="auto" w:fill="FFFFFF"/>
        </w:rPr>
        <w:t xml:space="preserve">in </w:t>
      </w:r>
      <w:r w:rsidR="00955BFE">
        <w:rPr>
          <w:rFonts w:ascii="Arial" w:hAnsi="Arial" w:cs="Arial"/>
          <w:sz w:val="20"/>
          <w:szCs w:val="20"/>
          <w:shd w:val="clear" w:color="auto" w:fill="FFFFFF"/>
        </w:rPr>
        <w:t xml:space="preserve"> food.</w:t>
      </w:r>
      <w:r>
        <w:rPr>
          <w:rFonts w:ascii="Arial" w:hAnsi="Arial" w:cs="Arial"/>
          <w:sz w:val="20"/>
          <w:szCs w:val="20"/>
          <w:shd w:val="clear" w:color="auto" w:fill="FFFFFF"/>
        </w:rPr>
        <w:t>G</w:t>
      </w:r>
      <w:r w:rsidR="00822A01" w:rsidRPr="00BF53A8">
        <w:rPr>
          <w:rFonts w:ascii="Arial" w:hAnsi="Arial" w:cs="Arial"/>
          <w:sz w:val="20"/>
          <w:szCs w:val="20"/>
          <w:shd w:val="clear" w:color="auto" w:fill="FFFFFF"/>
        </w:rPr>
        <w:t>rease</w:t>
      </w:r>
      <w:r w:rsidR="00851D7E">
        <w:rPr>
          <w:rFonts w:ascii="Arial" w:hAnsi="Arial" w:cs="Arial"/>
          <w:sz w:val="20"/>
          <w:szCs w:val="20"/>
          <w:shd w:val="clear" w:color="auto" w:fill="FFFFFF"/>
        </w:rPr>
        <w:t xml:space="preserve"> </w:t>
      </w:r>
      <w:r w:rsidR="00822A01" w:rsidRPr="00BF53A8">
        <w:rPr>
          <w:rFonts w:ascii="Arial" w:hAnsi="Arial" w:cs="Arial"/>
          <w:sz w:val="20"/>
          <w:szCs w:val="20"/>
          <w:shd w:val="clear" w:color="auto" w:fill="FFFFFF"/>
        </w:rPr>
        <w:t>proof paper is produced by refining the paper stock and thus create a sheet with v</w:t>
      </w:r>
      <w:r>
        <w:rPr>
          <w:rFonts w:ascii="Arial" w:hAnsi="Arial" w:cs="Arial"/>
          <w:sz w:val="20"/>
          <w:szCs w:val="20"/>
          <w:shd w:val="clear" w:color="auto" w:fill="FFFFFF"/>
        </w:rPr>
        <w:t xml:space="preserve">ery low porosity. This sheet is </w:t>
      </w:r>
      <w:hyperlink r:id="rId9" w:tooltip="Supercalendered" w:history="1">
        <w:r w:rsidR="00822A01" w:rsidRPr="00BF53A8">
          <w:rPr>
            <w:rFonts w:ascii="Arial" w:hAnsi="Arial" w:cs="Arial"/>
            <w:sz w:val="20"/>
            <w:szCs w:val="20"/>
            <w:shd w:val="clear" w:color="auto" w:fill="FFFFFF"/>
          </w:rPr>
          <w:t>super</w:t>
        </w:r>
        <w:r>
          <w:rPr>
            <w:rFonts w:ascii="Arial" w:hAnsi="Arial" w:cs="Arial"/>
            <w:sz w:val="20"/>
            <w:szCs w:val="20"/>
            <w:shd w:val="clear" w:color="auto" w:fill="FFFFFF"/>
          </w:rPr>
          <w:t xml:space="preserve"> </w:t>
        </w:r>
        <w:r w:rsidRPr="00BF53A8">
          <w:rPr>
            <w:rFonts w:ascii="Arial" w:hAnsi="Arial" w:cs="Arial"/>
            <w:sz w:val="20"/>
            <w:szCs w:val="20"/>
            <w:shd w:val="clear" w:color="auto" w:fill="FFFFFF"/>
          </w:rPr>
          <w:t>calendared</w:t>
        </w:r>
      </w:hyperlink>
      <w:r>
        <w:rPr>
          <w:rFonts w:ascii="Arial" w:hAnsi="Arial" w:cs="Arial"/>
          <w:sz w:val="20"/>
          <w:szCs w:val="20"/>
        </w:rPr>
        <w:t xml:space="preserve"> </w:t>
      </w:r>
      <w:r w:rsidR="00822A01" w:rsidRPr="00BF53A8">
        <w:rPr>
          <w:rFonts w:ascii="Arial" w:hAnsi="Arial" w:cs="Arial"/>
          <w:sz w:val="20"/>
          <w:szCs w:val="20"/>
          <w:shd w:val="clear" w:color="auto" w:fill="FFFFFF"/>
        </w:rPr>
        <w:t>to further improve the d</w:t>
      </w:r>
      <w:r>
        <w:rPr>
          <w:rFonts w:ascii="Arial" w:hAnsi="Arial" w:cs="Arial"/>
          <w:sz w:val="20"/>
          <w:szCs w:val="20"/>
          <w:shd w:val="clear" w:color="auto" w:fill="FFFFFF"/>
        </w:rPr>
        <w:t xml:space="preserve">ensity, creating a paper called </w:t>
      </w:r>
      <w:hyperlink r:id="rId10" w:tooltip="Glassine" w:history="1">
        <w:r w:rsidR="00822A01" w:rsidRPr="00BF53A8">
          <w:rPr>
            <w:rFonts w:ascii="Arial" w:hAnsi="Arial" w:cs="Arial"/>
            <w:sz w:val="20"/>
            <w:szCs w:val="20"/>
            <w:shd w:val="clear" w:color="auto" w:fill="FFFFFF"/>
          </w:rPr>
          <w:t>glassine</w:t>
        </w:r>
      </w:hyperlink>
      <w:r>
        <w:rPr>
          <w:rFonts w:ascii="Arial" w:hAnsi="Arial" w:cs="Arial"/>
          <w:sz w:val="20"/>
          <w:szCs w:val="20"/>
          <w:shd w:val="clear" w:color="auto" w:fill="FFFFFF"/>
        </w:rPr>
        <w:t xml:space="preserve">. The glassine is treated with </w:t>
      </w:r>
      <w:hyperlink r:id="rId11" w:tooltip="Starch" w:history="1">
        <w:r w:rsidR="00822A01" w:rsidRPr="00BF53A8">
          <w:rPr>
            <w:rFonts w:ascii="Arial" w:hAnsi="Arial" w:cs="Arial"/>
            <w:sz w:val="20"/>
            <w:szCs w:val="20"/>
            <w:shd w:val="clear" w:color="auto" w:fill="FFFFFF"/>
          </w:rPr>
          <w:t>starches</w:t>
        </w:r>
      </w:hyperlink>
      <w:r>
        <w:rPr>
          <w:rFonts w:ascii="Arial" w:hAnsi="Arial" w:cs="Arial"/>
          <w:sz w:val="20"/>
          <w:szCs w:val="20"/>
          <w:shd w:val="clear" w:color="auto" w:fill="FFFFFF"/>
        </w:rPr>
        <w:t xml:space="preserve">, </w:t>
      </w:r>
      <w:hyperlink r:id="rId12" w:tooltip="Alginate" w:history="1">
        <w:r w:rsidR="00822A01" w:rsidRPr="00BF53A8">
          <w:rPr>
            <w:rFonts w:ascii="Arial" w:hAnsi="Arial" w:cs="Arial"/>
            <w:sz w:val="20"/>
            <w:szCs w:val="20"/>
            <w:shd w:val="clear" w:color="auto" w:fill="FFFFFF"/>
          </w:rPr>
          <w:t>alginates</w:t>
        </w:r>
      </w:hyperlink>
      <w:r>
        <w:rPr>
          <w:rFonts w:ascii="Arial" w:hAnsi="Arial" w:cs="Arial"/>
          <w:sz w:val="20"/>
          <w:szCs w:val="20"/>
          <w:shd w:val="clear" w:color="auto" w:fill="FFFFFF"/>
        </w:rPr>
        <w:t xml:space="preserve"> or </w:t>
      </w:r>
      <w:hyperlink r:id="rId13" w:tooltip="Carboxymethyl cellulose" w:history="1">
        <w:r>
          <w:rPr>
            <w:rFonts w:ascii="Arial" w:hAnsi="Arial" w:cs="Arial"/>
            <w:sz w:val="20"/>
            <w:szCs w:val="20"/>
            <w:shd w:val="clear" w:color="auto" w:fill="FFFFFF"/>
          </w:rPr>
          <w:t>C</w:t>
        </w:r>
        <w:r w:rsidR="00822A01" w:rsidRPr="00BF53A8">
          <w:rPr>
            <w:rFonts w:ascii="Arial" w:hAnsi="Arial" w:cs="Arial"/>
            <w:sz w:val="20"/>
            <w:szCs w:val="20"/>
            <w:shd w:val="clear" w:color="auto" w:fill="FFFFFF"/>
          </w:rPr>
          <w:t>arboxy</w:t>
        </w:r>
        <w:r>
          <w:rPr>
            <w:rFonts w:ascii="Arial" w:hAnsi="Arial" w:cs="Arial"/>
            <w:sz w:val="20"/>
            <w:szCs w:val="20"/>
            <w:shd w:val="clear" w:color="auto" w:fill="FFFFFF"/>
          </w:rPr>
          <w:t xml:space="preserve"> </w:t>
        </w:r>
        <w:r w:rsidR="00822A01" w:rsidRPr="00BF53A8">
          <w:rPr>
            <w:rFonts w:ascii="Arial" w:hAnsi="Arial" w:cs="Arial"/>
            <w:sz w:val="20"/>
            <w:szCs w:val="20"/>
            <w:shd w:val="clear" w:color="auto" w:fill="FFFFFF"/>
          </w:rPr>
          <w:t>methyl cellulose</w:t>
        </w:r>
      </w:hyperlink>
      <w:r>
        <w:rPr>
          <w:rFonts w:ascii="Arial" w:hAnsi="Arial" w:cs="Arial"/>
          <w:sz w:val="20"/>
          <w:szCs w:val="20"/>
          <w:shd w:val="clear" w:color="auto" w:fill="FFFFFF"/>
        </w:rPr>
        <w:t xml:space="preserve"> in a </w:t>
      </w:r>
      <w:hyperlink r:id="rId14" w:tooltip="Sizing" w:history="1">
        <w:r w:rsidR="00822A01" w:rsidRPr="00BF53A8">
          <w:rPr>
            <w:rFonts w:ascii="Arial" w:hAnsi="Arial" w:cs="Arial"/>
            <w:sz w:val="20"/>
            <w:szCs w:val="20"/>
            <w:shd w:val="clear" w:color="auto" w:fill="FFFFFF"/>
          </w:rPr>
          <w:t>size press</w:t>
        </w:r>
      </w:hyperlink>
      <w:r>
        <w:rPr>
          <w:rFonts w:ascii="Arial" w:hAnsi="Arial" w:cs="Arial"/>
          <w:sz w:val="20"/>
          <w:szCs w:val="20"/>
          <w:shd w:val="clear" w:color="auto" w:fill="FFFFFF"/>
        </w:rPr>
        <w:t xml:space="preserve"> </w:t>
      </w:r>
      <w:r w:rsidR="00822A01" w:rsidRPr="00BF53A8">
        <w:rPr>
          <w:rFonts w:ascii="Arial" w:hAnsi="Arial" w:cs="Arial"/>
          <w:sz w:val="20"/>
          <w:szCs w:val="20"/>
          <w:shd w:val="clear" w:color="auto" w:fill="FFFFFF"/>
        </w:rPr>
        <w:t>to fill pores or treat the paper chemi</w:t>
      </w:r>
      <w:r>
        <w:rPr>
          <w:rFonts w:ascii="Arial" w:hAnsi="Arial" w:cs="Arial"/>
          <w:sz w:val="20"/>
          <w:szCs w:val="20"/>
          <w:shd w:val="clear" w:color="auto" w:fill="FFFFFF"/>
        </w:rPr>
        <w:t>cally to make it fat repellent.</w:t>
      </w:r>
      <w:r w:rsidR="006D05B3" w:rsidRPr="006D05B3">
        <w:rPr>
          <w:rFonts w:ascii="Arial" w:hAnsi="Arial" w:cs="Arial"/>
          <w:sz w:val="20"/>
          <w:szCs w:val="20"/>
          <w:shd w:val="clear" w:color="auto" w:fill="FFFFFF"/>
        </w:rPr>
        <w:t xml:space="preserve"> </w:t>
      </w:r>
      <w:r w:rsidR="006D05B3">
        <w:rPr>
          <w:rFonts w:ascii="Arial" w:hAnsi="Arial" w:cs="Arial"/>
          <w:sz w:val="20"/>
          <w:szCs w:val="20"/>
          <w:shd w:val="clear" w:color="auto" w:fill="FFFFFF"/>
        </w:rPr>
        <w:t>Grease resistant paper is produced by</w:t>
      </w:r>
      <w:r w:rsidR="000234ED">
        <w:rPr>
          <w:rFonts w:ascii="Arial" w:hAnsi="Arial" w:cs="Arial"/>
          <w:sz w:val="20"/>
          <w:szCs w:val="20"/>
          <w:shd w:val="clear" w:color="auto" w:fill="FFFFFF"/>
        </w:rPr>
        <w:t xml:space="preserve"> coating paper with starch which is </w:t>
      </w:r>
      <w:r w:rsidR="00FF3EA3">
        <w:rPr>
          <w:rFonts w:ascii="Arial" w:hAnsi="Arial" w:cs="Arial"/>
          <w:sz w:val="20"/>
          <w:szCs w:val="20"/>
          <w:shd w:val="clear" w:color="auto" w:fill="FFFFFF"/>
        </w:rPr>
        <w:t>impregnated</w:t>
      </w:r>
      <w:r w:rsidR="000234ED">
        <w:rPr>
          <w:rFonts w:ascii="Arial" w:hAnsi="Arial" w:cs="Arial"/>
          <w:sz w:val="20"/>
          <w:szCs w:val="20"/>
          <w:shd w:val="clear" w:color="auto" w:fill="FFFFFF"/>
        </w:rPr>
        <w:t xml:space="preserve"> with appropriate grease resistant agent.</w:t>
      </w:r>
    </w:p>
    <w:p w:rsidR="00BF65C6" w:rsidRDefault="00BF65C6" w:rsidP="00BF65C6">
      <w:pPr>
        <w:autoSpaceDE w:val="0"/>
        <w:autoSpaceDN w:val="0"/>
        <w:adjustRightInd w:val="0"/>
        <w:rPr>
          <w:rFonts w:ascii="Arial" w:eastAsia="Calibri" w:hAnsi="Arial" w:cs="Arial"/>
          <w:sz w:val="22"/>
          <w:szCs w:val="22"/>
        </w:rPr>
      </w:pPr>
    </w:p>
    <w:p w:rsidR="009510BC" w:rsidRDefault="00596710" w:rsidP="004C0954">
      <w:pPr>
        <w:autoSpaceDE w:val="0"/>
        <w:autoSpaceDN w:val="0"/>
        <w:adjustRightInd w:val="0"/>
        <w:spacing w:line="276" w:lineRule="auto"/>
        <w:jc w:val="both"/>
        <w:rPr>
          <w:rFonts w:ascii="Arial" w:eastAsia="Calibri" w:hAnsi="Arial" w:cs="Arial"/>
          <w:sz w:val="22"/>
          <w:szCs w:val="22"/>
        </w:rPr>
      </w:pPr>
      <w:r>
        <w:rPr>
          <w:rFonts w:ascii="Arial" w:eastAsia="Calibri" w:hAnsi="Arial" w:cs="Arial"/>
          <w:sz w:val="22"/>
          <w:szCs w:val="22"/>
        </w:rPr>
        <w:t>In the manufacturing sector</w:t>
      </w:r>
      <w:r w:rsidR="00A52365">
        <w:rPr>
          <w:rFonts w:ascii="Arial" w:eastAsia="Calibri" w:hAnsi="Arial" w:cs="Arial"/>
          <w:sz w:val="22"/>
          <w:szCs w:val="22"/>
        </w:rPr>
        <w:t xml:space="preserve">, the </w:t>
      </w:r>
      <w:r w:rsidR="00BF53A8" w:rsidRPr="00BF53A8">
        <w:rPr>
          <w:rFonts w:ascii="Arial" w:hAnsi="Arial" w:cs="Arial"/>
          <w:bCs/>
          <w:sz w:val="20"/>
          <w:szCs w:val="20"/>
          <w:shd w:val="clear" w:color="auto" w:fill="FFFFFF"/>
        </w:rPr>
        <w:t xml:space="preserve">Grease proof </w:t>
      </w:r>
      <w:r w:rsidR="00FF3EA3">
        <w:rPr>
          <w:rFonts w:ascii="Arial" w:hAnsi="Arial" w:cs="Arial"/>
          <w:bCs/>
          <w:sz w:val="20"/>
          <w:szCs w:val="20"/>
          <w:shd w:val="clear" w:color="auto" w:fill="FFFFFF"/>
        </w:rPr>
        <w:t>/grease resistant pap</w:t>
      </w:r>
      <w:r w:rsidR="00814927">
        <w:rPr>
          <w:rFonts w:ascii="Arial" w:hAnsi="Arial" w:cs="Arial"/>
          <w:bCs/>
          <w:sz w:val="20"/>
          <w:szCs w:val="20"/>
          <w:shd w:val="clear" w:color="auto" w:fill="FFFFFF"/>
        </w:rPr>
        <w:t>er</w:t>
      </w:r>
      <w:r w:rsidR="00814927">
        <w:rPr>
          <w:rFonts w:ascii="Arial" w:eastAsia="Calibri" w:hAnsi="Arial" w:cs="Arial"/>
          <w:sz w:val="22"/>
          <w:szCs w:val="22"/>
        </w:rPr>
        <w:t xml:space="preserve"> </w:t>
      </w:r>
      <w:r w:rsidR="00FF3EA3">
        <w:rPr>
          <w:rFonts w:ascii="Arial" w:eastAsia="Calibri" w:hAnsi="Arial" w:cs="Arial"/>
          <w:sz w:val="22"/>
          <w:szCs w:val="22"/>
        </w:rPr>
        <w:t>is converted</w:t>
      </w:r>
      <w:r w:rsidR="00814927">
        <w:rPr>
          <w:rFonts w:ascii="Arial" w:eastAsia="Calibri" w:hAnsi="Arial" w:cs="Arial"/>
          <w:sz w:val="22"/>
          <w:szCs w:val="22"/>
        </w:rPr>
        <w:t xml:space="preserve"> into </w:t>
      </w:r>
      <w:r w:rsidR="00FF3EA3">
        <w:rPr>
          <w:rFonts w:ascii="Arial" w:eastAsia="Calibri" w:hAnsi="Arial" w:cs="Arial"/>
          <w:sz w:val="22"/>
          <w:szCs w:val="22"/>
        </w:rPr>
        <w:t xml:space="preserve">bags, </w:t>
      </w:r>
      <w:r w:rsidR="008408DE">
        <w:rPr>
          <w:rFonts w:ascii="Arial" w:eastAsia="Calibri" w:hAnsi="Arial" w:cs="Arial"/>
          <w:sz w:val="22"/>
          <w:szCs w:val="22"/>
        </w:rPr>
        <w:t>wraps</w:t>
      </w:r>
      <w:r w:rsidR="00FF3EA3">
        <w:rPr>
          <w:rFonts w:ascii="Arial" w:eastAsia="Calibri" w:hAnsi="Arial" w:cs="Arial"/>
          <w:sz w:val="22"/>
          <w:szCs w:val="22"/>
        </w:rPr>
        <w:t>, laminates which are used to</w:t>
      </w:r>
      <w:r w:rsidR="00814927">
        <w:rPr>
          <w:rFonts w:ascii="Arial" w:eastAsia="Calibri" w:hAnsi="Arial" w:cs="Arial"/>
          <w:sz w:val="22"/>
          <w:szCs w:val="22"/>
        </w:rPr>
        <w:t xml:space="preserve"> package </w:t>
      </w:r>
      <w:r w:rsidR="00FF3EA3">
        <w:rPr>
          <w:rFonts w:ascii="Arial" w:eastAsia="Calibri" w:hAnsi="Arial" w:cs="Arial"/>
          <w:sz w:val="22"/>
          <w:szCs w:val="22"/>
        </w:rPr>
        <w:t>greasy and</w:t>
      </w:r>
      <w:r w:rsidR="00DE4F08">
        <w:rPr>
          <w:rFonts w:ascii="Arial" w:eastAsia="Calibri" w:hAnsi="Arial" w:cs="Arial"/>
          <w:sz w:val="22"/>
          <w:szCs w:val="22"/>
        </w:rPr>
        <w:t xml:space="preserve"> </w:t>
      </w:r>
      <w:r w:rsidR="00FF3EA3">
        <w:rPr>
          <w:rFonts w:ascii="Arial" w:eastAsia="Calibri" w:hAnsi="Arial" w:cs="Arial"/>
          <w:sz w:val="22"/>
          <w:szCs w:val="22"/>
        </w:rPr>
        <w:t>oily</w:t>
      </w:r>
      <w:r w:rsidR="00814927">
        <w:rPr>
          <w:rFonts w:ascii="Arial" w:eastAsia="Calibri" w:hAnsi="Arial" w:cs="Arial"/>
          <w:sz w:val="22"/>
          <w:szCs w:val="22"/>
        </w:rPr>
        <w:t xml:space="preserve"> food stuff</w:t>
      </w:r>
      <w:r w:rsidR="00DE4F08">
        <w:rPr>
          <w:rFonts w:ascii="Arial" w:eastAsia="Calibri" w:hAnsi="Arial" w:cs="Arial"/>
          <w:sz w:val="22"/>
          <w:szCs w:val="22"/>
        </w:rPr>
        <w:t>.</w:t>
      </w:r>
    </w:p>
    <w:p w:rsidR="00596710" w:rsidRPr="009510BC" w:rsidRDefault="00596710" w:rsidP="004C0954">
      <w:pPr>
        <w:autoSpaceDE w:val="0"/>
        <w:autoSpaceDN w:val="0"/>
        <w:adjustRightInd w:val="0"/>
        <w:spacing w:line="276" w:lineRule="auto"/>
        <w:jc w:val="both"/>
        <w:rPr>
          <w:rFonts w:ascii="Arial" w:hAnsi="Arial" w:cs="Arial"/>
          <w:sz w:val="20"/>
          <w:szCs w:val="20"/>
        </w:rPr>
      </w:pPr>
    </w:p>
    <w:p w:rsidR="009510BC" w:rsidRPr="009510BC" w:rsidRDefault="00DE4F08" w:rsidP="004C0954">
      <w:pPr>
        <w:spacing w:line="276" w:lineRule="auto"/>
        <w:jc w:val="both"/>
        <w:rPr>
          <w:rFonts w:ascii="Arial" w:hAnsi="Arial" w:cs="Arial"/>
          <w:b/>
          <w:sz w:val="20"/>
          <w:szCs w:val="20"/>
        </w:rPr>
      </w:pPr>
      <w:r>
        <w:rPr>
          <w:rFonts w:ascii="Arial" w:hAnsi="Arial" w:cs="Arial"/>
          <w:sz w:val="20"/>
          <w:szCs w:val="20"/>
        </w:rPr>
        <w:t xml:space="preserve">This standard shall be </w:t>
      </w:r>
      <w:r w:rsidR="0078282A">
        <w:rPr>
          <w:rFonts w:ascii="Arial" w:hAnsi="Arial" w:cs="Arial"/>
          <w:sz w:val="20"/>
          <w:szCs w:val="20"/>
        </w:rPr>
        <w:t xml:space="preserve">useful </w:t>
      </w:r>
      <w:r w:rsidR="00760EF8">
        <w:rPr>
          <w:rFonts w:ascii="Arial" w:hAnsi="Arial" w:cs="Arial"/>
          <w:sz w:val="20"/>
          <w:szCs w:val="20"/>
        </w:rPr>
        <w:t xml:space="preserve">to </w:t>
      </w:r>
      <w:r w:rsidR="0078282A">
        <w:rPr>
          <w:rFonts w:ascii="Arial" w:hAnsi="Arial" w:cs="Arial"/>
          <w:sz w:val="20"/>
          <w:szCs w:val="20"/>
        </w:rPr>
        <w:t>manufacturers</w:t>
      </w:r>
      <w:r>
        <w:rPr>
          <w:rFonts w:ascii="Arial" w:hAnsi="Arial" w:cs="Arial"/>
          <w:sz w:val="20"/>
          <w:szCs w:val="20"/>
        </w:rPr>
        <w:t xml:space="preserve"> of food that has grease </w:t>
      </w:r>
      <w:r w:rsidR="0078282A">
        <w:rPr>
          <w:rFonts w:ascii="Arial" w:hAnsi="Arial" w:cs="Arial"/>
          <w:sz w:val="20"/>
          <w:szCs w:val="20"/>
        </w:rPr>
        <w:t xml:space="preserve">or </w:t>
      </w:r>
      <w:r w:rsidR="00FF3EA3">
        <w:rPr>
          <w:rFonts w:ascii="Arial" w:hAnsi="Arial" w:cs="Arial"/>
          <w:sz w:val="20"/>
          <w:szCs w:val="20"/>
        </w:rPr>
        <w:t>oil, fast</w:t>
      </w:r>
      <w:r w:rsidR="00760EF8">
        <w:rPr>
          <w:rFonts w:ascii="Arial" w:hAnsi="Arial" w:cs="Arial"/>
          <w:sz w:val="20"/>
          <w:szCs w:val="20"/>
        </w:rPr>
        <w:t xml:space="preserve"> food </w:t>
      </w:r>
      <w:r w:rsidR="00FF3EA3">
        <w:rPr>
          <w:rFonts w:ascii="Arial" w:hAnsi="Arial" w:cs="Arial"/>
          <w:sz w:val="20"/>
          <w:szCs w:val="20"/>
        </w:rPr>
        <w:t>outlets, paper</w:t>
      </w:r>
      <w:r w:rsidR="00A94D65">
        <w:rPr>
          <w:rFonts w:ascii="Arial" w:hAnsi="Arial" w:cs="Arial"/>
          <w:sz w:val="20"/>
          <w:szCs w:val="20"/>
        </w:rPr>
        <w:t xml:space="preserve"> converters,</w:t>
      </w:r>
      <w:r w:rsidR="0078282A" w:rsidRPr="009510BC">
        <w:rPr>
          <w:rFonts w:ascii="Arial" w:hAnsi="Arial" w:cs="Arial"/>
          <w:sz w:val="20"/>
          <w:szCs w:val="20"/>
        </w:rPr>
        <w:t xml:space="preserve"> importers</w:t>
      </w:r>
      <w:r w:rsidR="009510BC" w:rsidRPr="009510BC">
        <w:rPr>
          <w:rFonts w:ascii="Arial" w:hAnsi="Arial" w:cs="Arial"/>
          <w:sz w:val="20"/>
          <w:szCs w:val="20"/>
        </w:rPr>
        <w:t>, exporters, standards enforcement agencies and other stakeholders</w:t>
      </w:r>
      <w:r w:rsidR="00D578A5">
        <w:rPr>
          <w:rFonts w:ascii="Arial" w:hAnsi="Arial" w:cs="Arial"/>
          <w:sz w:val="20"/>
          <w:szCs w:val="20"/>
        </w:rPr>
        <w:t>.</w:t>
      </w:r>
    </w:p>
    <w:p w:rsidR="009510BC" w:rsidRPr="009510BC" w:rsidRDefault="009510BC" w:rsidP="004C0954">
      <w:pPr>
        <w:autoSpaceDE w:val="0"/>
        <w:autoSpaceDN w:val="0"/>
        <w:adjustRightInd w:val="0"/>
        <w:spacing w:line="276" w:lineRule="auto"/>
        <w:jc w:val="both"/>
        <w:rPr>
          <w:rFonts w:ascii="Arial" w:hAnsi="Arial" w:cs="Arial"/>
          <w:sz w:val="20"/>
          <w:szCs w:val="20"/>
        </w:rPr>
      </w:pPr>
    </w:p>
    <w:p w:rsidR="009510BC" w:rsidRPr="009510BC" w:rsidRDefault="009510BC" w:rsidP="00C357AB">
      <w:pPr>
        <w:autoSpaceDE w:val="0"/>
        <w:autoSpaceDN w:val="0"/>
        <w:adjustRightInd w:val="0"/>
        <w:spacing w:line="276" w:lineRule="auto"/>
        <w:jc w:val="both"/>
        <w:rPr>
          <w:rFonts w:ascii="Arial" w:hAnsi="Arial" w:cs="Arial"/>
          <w:sz w:val="20"/>
          <w:szCs w:val="20"/>
        </w:rPr>
      </w:pPr>
      <w:r w:rsidRPr="009510BC">
        <w:rPr>
          <w:rFonts w:ascii="Arial" w:hAnsi="Arial" w:cs="Arial"/>
          <w:sz w:val="20"/>
          <w:szCs w:val="20"/>
        </w:rPr>
        <w:t xml:space="preserve">Parameters covered in the standard include </w:t>
      </w:r>
      <w:r w:rsidR="0078282A">
        <w:rPr>
          <w:rFonts w:ascii="Arial" w:hAnsi="Arial" w:cs="Arial"/>
          <w:sz w:val="20"/>
          <w:szCs w:val="20"/>
        </w:rPr>
        <w:t xml:space="preserve">grease or oil </w:t>
      </w:r>
      <w:r w:rsidR="00851D7E">
        <w:rPr>
          <w:rFonts w:ascii="Arial" w:hAnsi="Arial" w:cs="Arial"/>
          <w:sz w:val="20"/>
          <w:szCs w:val="20"/>
        </w:rPr>
        <w:t>resistance</w:t>
      </w:r>
      <w:r w:rsidR="00851D7E" w:rsidRPr="009510BC">
        <w:rPr>
          <w:rFonts w:ascii="Arial" w:hAnsi="Arial" w:cs="Arial"/>
          <w:sz w:val="20"/>
          <w:szCs w:val="20"/>
        </w:rPr>
        <w:t>,</w:t>
      </w:r>
      <w:r w:rsidR="00851D7E">
        <w:rPr>
          <w:rFonts w:ascii="Arial" w:hAnsi="Arial" w:cs="Arial"/>
          <w:sz w:val="20"/>
          <w:szCs w:val="20"/>
        </w:rPr>
        <w:t xml:space="preserve"> pH, cobb, </w:t>
      </w:r>
      <w:r w:rsidR="00FF3EA3">
        <w:rPr>
          <w:rFonts w:ascii="Arial" w:hAnsi="Arial" w:cs="Arial"/>
          <w:sz w:val="20"/>
          <w:szCs w:val="20"/>
        </w:rPr>
        <w:t>dimension</w:t>
      </w:r>
      <w:r w:rsidR="00FF3EA3" w:rsidRPr="00851D7E">
        <w:t>, Limits</w:t>
      </w:r>
      <w:r w:rsidR="00851D7E" w:rsidRPr="00851D7E">
        <w:rPr>
          <w:rFonts w:ascii="Arial" w:hAnsi="Arial" w:cs="Arial"/>
          <w:sz w:val="20"/>
          <w:szCs w:val="20"/>
        </w:rPr>
        <w:t xml:space="preserve"> of heavy metals and organic contaminants</w:t>
      </w:r>
      <w:r w:rsidR="00C357AB">
        <w:rPr>
          <w:rFonts w:ascii="Arial" w:hAnsi="Arial" w:cs="Arial"/>
          <w:sz w:val="20"/>
          <w:szCs w:val="20"/>
        </w:rPr>
        <w:t xml:space="preserve">, </w:t>
      </w:r>
      <w:r w:rsidR="00851D7E" w:rsidRPr="00851D7E">
        <w:rPr>
          <w:rFonts w:ascii="Arial" w:hAnsi="Arial" w:cs="Arial"/>
          <w:sz w:val="20"/>
          <w:szCs w:val="20"/>
        </w:rPr>
        <w:t>Microbiological requirements</w:t>
      </w:r>
      <w:r w:rsidR="00851D7E">
        <w:rPr>
          <w:rFonts w:ascii="Arial" w:hAnsi="Arial" w:cs="Arial"/>
          <w:sz w:val="20"/>
          <w:szCs w:val="20"/>
        </w:rPr>
        <w:t xml:space="preserve"> among others</w:t>
      </w:r>
      <w:r w:rsidR="00C357AB">
        <w:rPr>
          <w:rFonts w:ascii="Arial" w:hAnsi="Arial" w:cs="Arial"/>
          <w:sz w:val="20"/>
          <w:szCs w:val="20"/>
        </w:rPr>
        <w:t>.</w:t>
      </w:r>
    </w:p>
    <w:p w:rsidR="00C357AB" w:rsidRDefault="00C357AB" w:rsidP="004C0954">
      <w:pPr>
        <w:spacing w:line="276" w:lineRule="auto"/>
        <w:jc w:val="both"/>
        <w:rPr>
          <w:rFonts w:ascii="Arial" w:hAnsi="Arial" w:cs="Arial"/>
          <w:sz w:val="20"/>
          <w:szCs w:val="20"/>
        </w:rPr>
      </w:pPr>
    </w:p>
    <w:p w:rsidR="009510BC" w:rsidRPr="009510BC" w:rsidRDefault="009510BC" w:rsidP="004C0954">
      <w:pPr>
        <w:spacing w:line="276" w:lineRule="auto"/>
        <w:jc w:val="both"/>
        <w:rPr>
          <w:rFonts w:ascii="Arial" w:hAnsi="Arial" w:cs="Arial"/>
          <w:sz w:val="20"/>
          <w:szCs w:val="20"/>
        </w:rPr>
      </w:pPr>
      <w:r w:rsidRPr="009510BC">
        <w:rPr>
          <w:rFonts w:ascii="Arial" w:hAnsi="Arial" w:cs="Arial"/>
          <w:sz w:val="20"/>
          <w:szCs w:val="20"/>
        </w:rPr>
        <w:t>During the preparation of this standard, reference was made to the following document:</w:t>
      </w:r>
    </w:p>
    <w:p w:rsidR="009510BC" w:rsidRPr="009510BC" w:rsidRDefault="009510BC" w:rsidP="004C0954">
      <w:pPr>
        <w:spacing w:line="276" w:lineRule="auto"/>
        <w:jc w:val="both"/>
        <w:rPr>
          <w:rFonts w:ascii="Arial" w:hAnsi="Arial" w:cs="Arial"/>
          <w:sz w:val="20"/>
          <w:szCs w:val="20"/>
        </w:rPr>
      </w:pPr>
    </w:p>
    <w:p w:rsidR="009510BC" w:rsidRPr="008B2726" w:rsidRDefault="00682D0E" w:rsidP="00925929">
      <w:pPr>
        <w:spacing w:line="276" w:lineRule="auto"/>
        <w:jc w:val="both"/>
        <w:rPr>
          <w:rFonts w:ascii="Arial" w:hAnsi="Arial" w:cs="Arial"/>
          <w:b/>
          <w:sz w:val="20"/>
          <w:szCs w:val="20"/>
        </w:rPr>
      </w:pPr>
      <w:r>
        <w:rPr>
          <w:rFonts w:ascii="Arial" w:hAnsi="Arial" w:cs="Arial"/>
          <w:b/>
          <w:sz w:val="20"/>
          <w:szCs w:val="20"/>
        </w:rPr>
        <w:t>I</w:t>
      </w:r>
      <w:r w:rsidR="008B2726" w:rsidRPr="008B2726">
        <w:rPr>
          <w:rFonts w:ascii="Arial" w:hAnsi="Arial" w:cs="Arial"/>
          <w:b/>
          <w:sz w:val="20"/>
          <w:szCs w:val="20"/>
        </w:rPr>
        <w:t>S</w:t>
      </w:r>
      <w:r>
        <w:rPr>
          <w:rFonts w:ascii="Arial" w:hAnsi="Arial" w:cs="Arial"/>
          <w:b/>
          <w:sz w:val="20"/>
          <w:szCs w:val="20"/>
        </w:rPr>
        <w:t xml:space="preserve"> 662</w:t>
      </w:r>
      <w:r w:rsidR="00925929">
        <w:rPr>
          <w:rFonts w:ascii="Arial" w:hAnsi="Arial" w:cs="Arial"/>
          <w:b/>
          <w:sz w:val="20"/>
          <w:szCs w:val="20"/>
        </w:rPr>
        <w:t>, Specification</w:t>
      </w:r>
      <w:r w:rsidR="008B2726" w:rsidRPr="008B2726">
        <w:rPr>
          <w:rFonts w:ascii="Arial" w:hAnsi="Arial" w:cs="Arial"/>
          <w:b/>
        </w:rPr>
        <w:t xml:space="preserve"> for </w:t>
      </w:r>
      <w:r w:rsidR="00A8416B">
        <w:rPr>
          <w:rFonts w:ascii="Arial" w:hAnsi="Arial" w:cs="Arial"/>
          <w:b/>
        </w:rPr>
        <w:t>grease proof paper</w:t>
      </w:r>
      <w:r w:rsidR="009510BC" w:rsidRPr="008B2726">
        <w:rPr>
          <w:rFonts w:ascii="Arial" w:hAnsi="Arial" w:cs="Arial"/>
          <w:b/>
          <w:sz w:val="20"/>
          <w:szCs w:val="20"/>
        </w:rPr>
        <w:t>.</w:t>
      </w:r>
    </w:p>
    <w:p w:rsidR="00DC7200" w:rsidRPr="009510BC" w:rsidRDefault="00DC7200" w:rsidP="004C0954">
      <w:pPr>
        <w:spacing w:line="276" w:lineRule="auto"/>
        <w:jc w:val="both"/>
        <w:rPr>
          <w:rFonts w:ascii="Arial" w:hAnsi="Arial" w:cs="Arial"/>
          <w:sz w:val="20"/>
          <w:szCs w:val="20"/>
        </w:rPr>
      </w:pPr>
    </w:p>
    <w:p w:rsidR="00B75D21" w:rsidRPr="009510BC" w:rsidRDefault="00D920B4" w:rsidP="004C0954">
      <w:pPr>
        <w:spacing w:line="276" w:lineRule="auto"/>
        <w:jc w:val="both"/>
        <w:rPr>
          <w:rFonts w:ascii="Arial" w:hAnsi="Arial" w:cs="Arial"/>
          <w:sz w:val="20"/>
          <w:szCs w:val="20"/>
        </w:rPr>
      </w:pPr>
      <w:r w:rsidRPr="009510BC">
        <w:rPr>
          <w:rFonts w:ascii="Arial" w:hAnsi="Arial" w:cs="Arial"/>
          <w:sz w:val="20"/>
          <w:szCs w:val="20"/>
        </w:rPr>
        <w:t xml:space="preserve">Acknowledgement is hereby made for the assistance derived from </w:t>
      </w:r>
      <w:r w:rsidR="00D1642A" w:rsidRPr="009510BC">
        <w:rPr>
          <w:rFonts w:ascii="Arial" w:hAnsi="Arial" w:cs="Arial"/>
          <w:sz w:val="20"/>
          <w:szCs w:val="20"/>
        </w:rPr>
        <w:t>this source</w:t>
      </w:r>
      <w:r w:rsidRPr="009510BC">
        <w:rPr>
          <w:rFonts w:ascii="Arial" w:hAnsi="Arial" w:cs="Arial"/>
          <w:sz w:val="20"/>
          <w:szCs w:val="20"/>
        </w:rPr>
        <w:t>.</w:t>
      </w:r>
    </w:p>
    <w:p w:rsidR="003378FA" w:rsidRPr="00EE635D" w:rsidRDefault="003378FA" w:rsidP="004C0954">
      <w:pPr>
        <w:spacing w:line="276" w:lineRule="auto"/>
        <w:jc w:val="both"/>
        <w:rPr>
          <w:rFonts w:ascii="Arial" w:hAnsi="Arial" w:cs="Arial"/>
          <w:sz w:val="20"/>
          <w:szCs w:val="20"/>
        </w:rPr>
      </w:pPr>
    </w:p>
    <w:p w:rsidR="00972766" w:rsidRPr="00443AB1" w:rsidRDefault="00972766" w:rsidP="00D920B4">
      <w:pPr>
        <w:jc w:val="both"/>
        <w:rPr>
          <w:rFonts w:ascii="Arial" w:hAnsi="Arial" w:cs="Arial"/>
          <w:b/>
          <w:sz w:val="20"/>
          <w:szCs w:val="20"/>
        </w:rPr>
        <w:sectPr w:rsidR="00972766" w:rsidRPr="00443AB1" w:rsidSect="001B6C9F">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1134" w:footer="1134" w:gutter="0"/>
          <w:pgNumType w:fmt="lowerRoman" w:start="1"/>
          <w:cols w:space="708"/>
          <w:titlePg/>
          <w:docGrid w:linePitch="360"/>
        </w:sectPr>
      </w:pPr>
    </w:p>
    <w:p w:rsidR="00A8416B" w:rsidRPr="00A8416B" w:rsidRDefault="00A94D65" w:rsidP="00A8416B">
      <w:pPr>
        <w:jc w:val="both"/>
        <w:rPr>
          <w:rFonts w:ascii="Arial" w:hAnsi="Arial" w:cs="Arial"/>
          <w:b/>
          <w:bCs/>
          <w:sz w:val="28"/>
          <w:szCs w:val="28"/>
        </w:rPr>
      </w:pPr>
      <w:r w:rsidRPr="00A94D65">
        <w:rPr>
          <w:rFonts w:ascii="Arial" w:hAnsi="Arial" w:cs="Arial"/>
          <w:b/>
          <w:bCs/>
          <w:sz w:val="28"/>
          <w:szCs w:val="28"/>
        </w:rPr>
        <w:lastRenderedPageBreak/>
        <w:t>Grease proof /Grease resistance), paper in direct contact with food containing grease and oil—Specification</w:t>
      </w:r>
    </w:p>
    <w:p w:rsidR="00CE2AEB" w:rsidRDefault="00CE2AEB" w:rsidP="00FF0175">
      <w:pPr>
        <w:jc w:val="both"/>
        <w:rPr>
          <w:rFonts w:ascii="Arial" w:hAnsi="Arial" w:cs="Arial"/>
          <w:bCs/>
          <w:sz w:val="20"/>
          <w:szCs w:val="20"/>
        </w:rPr>
      </w:pPr>
    </w:p>
    <w:p w:rsidR="001718C2" w:rsidRPr="00D423EC" w:rsidRDefault="001718C2" w:rsidP="009510BC">
      <w:pPr>
        <w:jc w:val="both"/>
        <w:rPr>
          <w:rFonts w:ascii="Arial" w:hAnsi="Arial" w:cs="Arial"/>
          <w:b/>
        </w:rPr>
      </w:pPr>
      <w:r w:rsidRPr="00D423EC">
        <w:rPr>
          <w:rFonts w:ascii="Arial" w:hAnsi="Arial" w:cs="Arial"/>
          <w:b/>
        </w:rPr>
        <w:t>1</w:t>
      </w:r>
      <w:r w:rsidRPr="00D423EC">
        <w:rPr>
          <w:rFonts w:ascii="Arial" w:hAnsi="Arial" w:cs="Arial"/>
          <w:b/>
        </w:rPr>
        <w:tab/>
        <w:t>Scope</w:t>
      </w:r>
    </w:p>
    <w:p w:rsidR="00AD3594" w:rsidRPr="009510BC" w:rsidRDefault="00AD3594" w:rsidP="009510BC">
      <w:pPr>
        <w:jc w:val="both"/>
        <w:rPr>
          <w:rFonts w:ascii="Arial" w:hAnsi="Arial" w:cs="Arial"/>
          <w:sz w:val="20"/>
          <w:szCs w:val="20"/>
        </w:rPr>
      </w:pPr>
    </w:p>
    <w:p w:rsidR="0099663C" w:rsidRDefault="009510BC" w:rsidP="00CB6E82">
      <w:pPr>
        <w:autoSpaceDE w:val="0"/>
        <w:autoSpaceDN w:val="0"/>
        <w:adjustRightInd w:val="0"/>
        <w:jc w:val="both"/>
        <w:rPr>
          <w:rFonts w:ascii="Arial" w:hAnsi="Arial" w:cs="Arial"/>
          <w:sz w:val="20"/>
          <w:szCs w:val="20"/>
        </w:rPr>
      </w:pPr>
      <w:r w:rsidRPr="009510BC">
        <w:rPr>
          <w:rFonts w:ascii="Arial" w:hAnsi="Arial" w:cs="Arial"/>
          <w:sz w:val="20"/>
          <w:szCs w:val="20"/>
        </w:rPr>
        <w:t>This Kenya</w:t>
      </w:r>
      <w:r>
        <w:rPr>
          <w:rFonts w:ascii="Arial" w:hAnsi="Arial" w:cs="Arial"/>
          <w:sz w:val="20"/>
          <w:szCs w:val="20"/>
        </w:rPr>
        <w:t xml:space="preserve"> S</w:t>
      </w:r>
      <w:r w:rsidRPr="009510BC">
        <w:rPr>
          <w:rFonts w:ascii="Arial" w:hAnsi="Arial" w:cs="Arial"/>
          <w:sz w:val="20"/>
          <w:szCs w:val="20"/>
        </w:rPr>
        <w:t xml:space="preserve">tandard </w:t>
      </w:r>
      <w:r w:rsidR="00CB6E82">
        <w:rPr>
          <w:rFonts w:ascii="Arial" w:hAnsi="Arial" w:cs="Arial"/>
          <w:sz w:val="20"/>
          <w:szCs w:val="20"/>
        </w:rPr>
        <w:t>specifies</w:t>
      </w:r>
      <w:r w:rsidRPr="009510BC">
        <w:rPr>
          <w:rFonts w:ascii="Arial" w:hAnsi="Arial" w:cs="Arial"/>
          <w:sz w:val="20"/>
          <w:szCs w:val="20"/>
        </w:rPr>
        <w:t xml:space="preserve"> the requirements and methods</w:t>
      </w:r>
      <w:r w:rsidR="00CB6E82">
        <w:rPr>
          <w:rFonts w:ascii="Arial" w:hAnsi="Arial" w:cs="Arial"/>
          <w:sz w:val="20"/>
          <w:szCs w:val="20"/>
        </w:rPr>
        <w:t xml:space="preserve"> of sampling and test </w:t>
      </w:r>
      <w:r w:rsidRPr="009510BC">
        <w:rPr>
          <w:rFonts w:ascii="Arial" w:hAnsi="Arial" w:cs="Arial"/>
          <w:sz w:val="20"/>
          <w:szCs w:val="20"/>
        </w:rPr>
        <w:t>for</w:t>
      </w:r>
      <w:r w:rsidR="00BF65C6">
        <w:rPr>
          <w:rFonts w:ascii="Arial" w:hAnsi="Arial" w:cs="Arial"/>
          <w:sz w:val="20"/>
          <w:szCs w:val="20"/>
        </w:rPr>
        <w:t xml:space="preserve"> </w:t>
      </w:r>
      <w:r w:rsidR="00CB6E82" w:rsidRPr="00CB6E82">
        <w:rPr>
          <w:rFonts w:ascii="Arial" w:hAnsi="Arial" w:cs="Arial"/>
          <w:sz w:val="20"/>
          <w:szCs w:val="20"/>
        </w:rPr>
        <w:t>Grease proof</w:t>
      </w:r>
      <w:r w:rsidR="00A94D65">
        <w:rPr>
          <w:rFonts w:ascii="Arial" w:hAnsi="Arial" w:cs="Arial"/>
          <w:sz w:val="20"/>
          <w:szCs w:val="20"/>
        </w:rPr>
        <w:t>/grease resistant</w:t>
      </w:r>
      <w:r w:rsidR="00CB6E82" w:rsidRPr="00CB6E82">
        <w:rPr>
          <w:rFonts w:ascii="Arial" w:hAnsi="Arial" w:cs="Arial"/>
          <w:sz w:val="20"/>
          <w:szCs w:val="20"/>
        </w:rPr>
        <w:t xml:space="preserve"> </w:t>
      </w:r>
      <w:r w:rsidR="00A94D65">
        <w:rPr>
          <w:rFonts w:ascii="Arial" w:hAnsi="Arial" w:cs="Arial"/>
          <w:sz w:val="20"/>
          <w:szCs w:val="20"/>
        </w:rPr>
        <w:t>in</w:t>
      </w:r>
      <w:r w:rsidR="00CB6E82" w:rsidRPr="00CB6E82">
        <w:rPr>
          <w:rFonts w:ascii="Arial" w:hAnsi="Arial" w:cs="Arial"/>
          <w:sz w:val="20"/>
          <w:szCs w:val="20"/>
        </w:rPr>
        <w:t xml:space="preserve"> direct contact with greas</w:t>
      </w:r>
      <w:r w:rsidR="00A94D65">
        <w:rPr>
          <w:rFonts w:ascii="Arial" w:hAnsi="Arial" w:cs="Arial"/>
          <w:sz w:val="20"/>
          <w:szCs w:val="20"/>
        </w:rPr>
        <w:t>y</w:t>
      </w:r>
      <w:r w:rsidR="00CB6E82" w:rsidRPr="00CB6E82">
        <w:rPr>
          <w:rFonts w:ascii="Arial" w:hAnsi="Arial" w:cs="Arial"/>
          <w:sz w:val="20"/>
          <w:szCs w:val="20"/>
        </w:rPr>
        <w:t xml:space="preserve"> and </w:t>
      </w:r>
      <w:r w:rsidR="00A94D65">
        <w:rPr>
          <w:rFonts w:ascii="Arial" w:hAnsi="Arial" w:cs="Arial"/>
          <w:sz w:val="20"/>
          <w:szCs w:val="20"/>
        </w:rPr>
        <w:t xml:space="preserve">oily </w:t>
      </w:r>
      <w:r w:rsidR="00FF3EA3">
        <w:rPr>
          <w:rFonts w:ascii="Arial" w:hAnsi="Arial" w:cs="Arial"/>
          <w:sz w:val="20"/>
          <w:szCs w:val="20"/>
        </w:rPr>
        <w:t>food</w:t>
      </w:r>
      <w:r w:rsidR="00FF3EA3" w:rsidRPr="00CB6E82">
        <w:rPr>
          <w:rFonts w:ascii="Arial" w:hAnsi="Arial" w:cs="Arial"/>
          <w:sz w:val="20"/>
          <w:szCs w:val="20"/>
        </w:rPr>
        <w:t>.</w:t>
      </w:r>
    </w:p>
    <w:p w:rsidR="00CB6E82" w:rsidRDefault="00CB6E82" w:rsidP="00CB6E82">
      <w:pPr>
        <w:autoSpaceDE w:val="0"/>
        <w:autoSpaceDN w:val="0"/>
        <w:adjustRightInd w:val="0"/>
        <w:jc w:val="both"/>
        <w:rPr>
          <w:rFonts w:ascii="Arial" w:hAnsi="Arial" w:cs="Arial"/>
          <w:b/>
          <w:bCs/>
        </w:rPr>
      </w:pPr>
    </w:p>
    <w:p w:rsidR="00AD3594" w:rsidRPr="00D423EC" w:rsidRDefault="00AD3594" w:rsidP="009510BC">
      <w:pPr>
        <w:jc w:val="both"/>
        <w:rPr>
          <w:rFonts w:ascii="Arial" w:hAnsi="Arial" w:cs="Arial"/>
          <w:b/>
          <w:bCs/>
        </w:rPr>
      </w:pPr>
      <w:r w:rsidRPr="00D423EC">
        <w:rPr>
          <w:rFonts w:ascii="Arial" w:hAnsi="Arial" w:cs="Arial"/>
          <w:b/>
          <w:bCs/>
        </w:rPr>
        <w:t>2</w:t>
      </w:r>
      <w:r w:rsidRPr="00D423EC">
        <w:rPr>
          <w:rFonts w:ascii="Arial" w:hAnsi="Arial" w:cs="Arial"/>
          <w:b/>
          <w:bCs/>
        </w:rPr>
        <w:tab/>
        <w:t>Normative references</w:t>
      </w:r>
    </w:p>
    <w:p w:rsidR="00EF4B6A" w:rsidRDefault="00EF4B6A" w:rsidP="009510BC">
      <w:pPr>
        <w:keepNext/>
        <w:jc w:val="both"/>
        <w:rPr>
          <w:rFonts w:ascii="Arial" w:hAnsi="Arial" w:cs="Arial"/>
          <w:sz w:val="20"/>
          <w:szCs w:val="20"/>
        </w:rPr>
      </w:pPr>
    </w:p>
    <w:p w:rsidR="005E273B" w:rsidRPr="009510BC" w:rsidRDefault="005E273B" w:rsidP="009510BC">
      <w:pPr>
        <w:keepNext/>
        <w:jc w:val="both"/>
        <w:rPr>
          <w:rFonts w:ascii="Arial" w:hAnsi="Arial" w:cs="Arial"/>
          <w:sz w:val="20"/>
          <w:szCs w:val="20"/>
        </w:rPr>
      </w:pPr>
      <w:r w:rsidRPr="009510BC">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760B7B" w:rsidRPr="009510BC" w:rsidRDefault="00760B7B" w:rsidP="009510BC">
      <w:pPr>
        <w:jc w:val="both"/>
        <w:rPr>
          <w:rFonts w:ascii="Arial" w:hAnsi="Arial" w:cs="Arial"/>
          <w:sz w:val="20"/>
          <w:szCs w:val="20"/>
        </w:rPr>
      </w:pPr>
    </w:p>
    <w:p w:rsidR="003E671E" w:rsidRDefault="003E671E" w:rsidP="003E671E">
      <w:pPr>
        <w:autoSpaceDE w:val="0"/>
        <w:autoSpaceDN w:val="0"/>
        <w:adjustRightInd w:val="0"/>
        <w:spacing w:line="360" w:lineRule="auto"/>
        <w:rPr>
          <w:rFonts w:ascii="Arial" w:hAnsi="Arial" w:cs="Arial"/>
          <w:i/>
          <w:sz w:val="20"/>
          <w:szCs w:val="20"/>
        </w:rPr>
      </w:pPr>
      <w:r w:rsidRPr="003E671E">
        <w:rPr>
          <w:rFonts w:ascii="Arial" w:hAnsi="Arial" w:cs="Arial"/>
          <w:i/>
          <w:sz w:val="20"/>
          <w:szCs w:val="20"/>
        </w:rPr>
        <w:t>EAS 880, Waxed paper for packaging of confectionery — Specification</w:t>
      </w:r>
    </w:p>
    <w:p w:rsidR="00001C2D" w:rsidRDefault="00001C2D" w:rsidP="003E671E">
      <w:pPr>
        <w:autoSpaceDE w:val="0"/>
        <w:autoSpaceDN w:val="0"/>
        <w:adjustRightInd w:val="0"/>
        <w:spacing w:line="360" w:lineRule="auto"/>
        <w:rPr>
          <w:rFonts w:ascii="Arial" w:hAnsi="Arial" w:cs="Arial"/>
          <w:i/>
          <w:sz w:val="20"/>
          <w:szCs w:val="20"/>
        </w:rPr>
      </w:pPr>
      <w:r w:rsidRPr="00001C2D">
        <w:rPr>
          <w:rFonts w:ascii="Arial" w:hAnsi="Arial" w:cs="Arial"/>
          <w:i/>
          <w:sz w:val="20"/>
          <w:szCs w:val="20"/>
        </w:rPr>
        <w:t xml:space="preserve">EAS </w:t>
      </w:r>
      <w:r>
        <w:rPr>
          <w:rFonts w:ascii="Arial" w:hAnsi="Arial" w:cs="Arial"/>
          <w:i/>
          <w:sz w:val="20"/>
          <w:szCs w:val="20"/>
        </w:rPr>
        <w:t>93</w:t>
      </w:r>
      <w:r w:rsidR="00B843E9">
        <w:rPr>
          <w:rFonts w:ascii="Arial" w:hAnsi="Arial" w:cs="Arial"/>
          <w:i/>
          <w:sz w:val="20"/>
          <w:szCs w:val="20"/>
        </w:rPr>
        <w:t>0</w:t>
      </w:r>
      <w:r w:rsidRPr="00001C2D">
        <w:rPr>
          <w:rFonts w:ascii="Arial" w:hAnsi="Arial" w:cs="Arial"/>
          <w:i/>
          <w:sz w:val="20"/>
          <w:szCs w:val="20"/>
        </w:rPr>
        <w:t xml:space="preserve">, </w:t>
      </w:r>
      <w:r>
        <w:rPr>
          <w:rFonts w:ascii="Arial" w:hAnsi="Arial" w:cs="Arial"/>
          <w:i/>
          <w:sz w:val="20"/>
          <w:szCs w:val="20"/>
        </w:rPr>
        <w:t>Paper and board food contact material</w:t>
      </w:r>
      <w:r w:rsidRPr="00001C2D">
        <w:rPr>
          <w:rFonts w:ascii="Arial" w:hAnsi="Arial" w:cs="Arial"/>
          <w:i/>
          <w:sz w:val="20"/>
          <w:szCs w:val="20"/>
        </w:rPr>
        <w:t xml:space="preserve"> — Specification</w:t>
      </w:r>
    </w:p>
    <w:p w:rsidR="003E671E" w:rsidRDefault="003E671E" w:rsidP="003E671E">
      <w:pPr>
        <w:autoSpaceDE w:val="0"/>
        <w:autoSpaceDN w:val="0"/>
        <w:adjustRightInd w:val="0"/>
        <w:spacing w:line="360" w:lineRule="auto"/>
        <w:rPr>
          <w:rFonts w:ascii="Arial" w:hAnsi="Arial"/>
          <w:i/>
          <w:sz w:val="20"/>
          <w:szCs w:val="20"/>
        </w:rPr>
      </w:pPr>
      <w:r w:rsidRPr="003E671E">
        <w:rPr>
          <w:rFonts w:ascii="Arial" w:hAnsi="Arial"/>
          <w:i/>
          <w:sz w:val="20"/>
          <w:szCs w:val="20"/>
        </w:rPr>
        <w:t>EAS 933, Paper and board intended to come into contact with foodstuffs — Determination of formaldehyde in an aqueous extract</w:t>
      </w:r>
    </w:p>
    <w:p w:rsidR="00052CB5" w:rsidRPr="003E671E" w:rsidRDefault="00936E1E" w:rsidP="003E671E">
      <w:pPr>
        <w:autoSpaceDE w:val="0"/>
        <w:autoSpaceDN w:val="0"/>
        <w:adjustRightInd w:val="0"/>
        <w:spacing w:line="360" w:lineRule="auto"/>
        <w:rPr>
          <w:rFonts w:ascii="Arial" w:hAnsi="Arial" w:cs="Arial"/>
          <w:i/>
          <w:sz w:val="20"/>
          <w:szCs w:val="20"/>
        </w:rPr>
      </w:pPr>
      <w:hyperlink r:id="rId21" w:tooltip="ISO 186:2002 Paper and board -- Sampling to determine average quality" w:history="1">
        <w:r w:rsidR="00052CB5" w:rsidRPr="00052CB5">
          <w:rPr>
            <w:rStyle w:val="Hyperlink"/>
            <w:rFonts w:ascii="Arial" w:hAnsi="Arial" w:cs="Arial"/>
            <w:bCs/>
            <w:i/>
            <w:color w:val="auto"/>
            <w:sz w:val="20"/>
            <w:szCs w:val="20"/>
            <w:u w:val="none"/>
          </w:rPr>
          <w:t>ISO 186</w:t>
        </w:r>
        <w:r w:rsidR="00052CB5" w:rsidRPr="00052CB5">
          <w:rPr>
            <w:rStyle w:val="Hyperlink"/>
            <w:rFonts w:ascii="Arial" w:hAnsi="Arial" w:cs="Arial"/>
            <w:bCs/>
            <w:i/>
            <w:color w:val="auto"/>
            <w:sz w:val="20"/>
            <w:szCs w:val="20"/>
            <w:u w:val="none"/>
          </w:rPr>
          <w:tab/>
          <w:t>Paper and board -- sampling to determine average quality</w:t>
        </w:r>
      </w:hyperlink>
    </w:p>
    <w:p w:rsidR="003E671E" w:rsidRPr="003E671E" w:rsidRDefault="002C639B" w:rsidP="003E671E">
      <w:pPr>
        <w:autoSpaceDE w:val="0"/>
        <w:autoSpaceDN w:val="0"/>
        <w:adjustRightInd w:val="0"/>
        <w:spacing w:line="360" w:lineRule="auto"/>
        <w:rPr>
          <w:rFonts w:ascii="Arial" w:hAnsi="Arial" w:cs="Arial"/>
          <w:i/>
          <w:sz w:val="20"/>
          <w:szCs w:val="20"/>
        </w:rPr>
      </w:pPr>
      <w:r w:rsidRPr="002C639B">
        <w:rPr>
          <w:rFonts w:ascii="Arial" w:hAnsi="Arial" w:cs="Arial"/>
          <w:i/>
          <w:sz w:val="20"/>
          <w:szCs w:val="20"/>
        </w:rPr>
        <w:t>ISO 216</w:t>
      </w:r>
      <w:r w:rsidRPr="002C639B">
        <w:rPr>
          <w:rFonts w:ascii="Arial" w:hAnsi="Arial" w:cs="Arial"/>
          <w:i/>
          <w:sz w:val="20"/>
          <w:szCs w:val="20"/>
        </w:rPr>
        <w:tab/>
        <w:t xml:space="preserve">Writing paper and certain classes of printed matter -- Trimmed sizes -- A and B </w:t>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r>
      <w:r w:rsidRPr="002C639B">
        <w:rPr>
          <w:rFonts w:ascii="Arial" w:hAnsi="Arial" w:cs="Arial"/>
          <w:i/>
          <w:sz w:val="20"/>
          <w:szCs w:val="20"/>
        </w:rPr>
        <w:tab/>
        <w:t>series, and indication of machine direction</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536</w:t>
      </w:r>
      <w:r w:rsidRPr="00270E99">
        <w:rPr>
          <w:rFonts w:ascii="Arial" w:hAnsi="Arial" w:cs="Arial"/>
          <w:i/>
          <w:sz w:val="20"/>
          <w:szCs w:val="20"/>
        </w:rPr>
        <w:tab/>
        <w:t>Paper and board -- Determination of grammage</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2758</w:t>
      </w:r>
      <w:r w:rsidRPr="00270E99">
        <w:rPr>
          <w:rFonts w:ascii="Arial" w:hAnsi="Arial" w:cs="Arial"/>
          <w:i/>
          <w:sz w:val="20"/>
          <w:szCs w:val="20"/>
        </w:rPr>
        <w:tab/>
        <w:t>Paper -- Determination of bursting strength</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1974</w:t>
      </w:r>
      <w:r w:rsidRPr="00270E99">
        <w:rPr>
          <w:rFonts w:ascii="Arial" w:hAnsi="Arial" w:cs="Arial"/>
          <w:i/>
          <w:sz w:val="20"/>
          <w:szCs w:val="20"/>
        </w:rPr>
        <w:tab/>
        <w:t>Paper -- Determination of tearing resistance -- Elmendorf method</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187</w:t>
      </w:r>
      <w:r w:rsidRPr="00270E99">
        <w:rPr>
          <w:rFonts w:ascii="Arial" w:hAnsi="Arial" w:cs="Arial"/>
          <w:i/>
          <w:sz w:val="20"/>
          <w:szCs w:val="20"/>
        </w:rPr>
        <w:tab/>
        <w:t>Paper and board -- Conditioning of samples</w:t>
      </w:r>
    </w:p>
    <w:p w:rsidR="00270E99" w:rsidRPr="00270E99" w:rsidRDefault="00270E99" w:rsidP="00270E99">
      <w:pPr>
        <w:autoSpaceDE w:val="0"/>
        <w:autoSpaceDN w:val="0"/>
        <w:adjustRightInd w:val="0"/>
        <w:spacing w:line="360" w:lineRule="auto"/>
        <w:rPr>
          <w:rFonts w:ascii="Arial" w:hAnsi="Arial" w:cs="Arial"/>
          <w:i/>
          <w:sz w:val="20"/>
          <w:szCs w:val="20"/>
        </w:rPr>
      </w:pPr>
      <w:r w:rsidRPr="00270E99">
        <w:rPr>
          <w:rFonts w:ascii="Arial" w:hAnsi="Arial" w:cs="Arial"/>
          <w:i/>
          <w:sz w:val="20"/>
          <w:szCs w:val="20"/>
        </w:rPr>
        <w:t>ISO 9184-1</w:t>
      </w:r>
      <w:r w:rsidRPr="00270E99">
        <w:rPr>
          <w:rFonts w:ascii="Arial" w:hAnsi="Arial" w:cs="Arial"/>
          <w:b/>
          <w:i/>
          <w:sz w:val="20"/>
          <w:szCs w:val="20"/>
        </w:rPr>
        <w:tab/>
      </w:r>
      <w:r w:rsidRPr="00270E99">
        <w:rPr>
          <w:rFonts w:ascii="Arial" w:hAnsi="Arial" w:cs="Arial"/>
          <w:i/>
          <w:sz w:val="20"/>
          <w:szCs w:val="20"/>
        </w:rPr>
        <w:t>Paper, board and pulps -- Fibre furnish analysis -- Part 1: General method</w:t>
      </w:r>
    </w:p>
    <w:p w:rsidR="00C43F36" w:rsidRDefault="00936E1E" w:rsidP="00C43F36">
      <w:pPr>
        <w:autoSpaceDE w:val="0"/>
        <w:autoSpaceDN w:val="0"/>
        <w:adjustRightInd w:val="0"/>
        <w:spacing w:line="360" w:lineRule="auto"/>
        <w:rPr>
          <w:rFonts w:ascii="Arial" w:hAnsi="Arial" w:cs="Arial"/>
          <w:i/>
          <w:sz w:val="20"/>
          <w:szCs w:val="20"/>
          <w:lang w:val="en-GB"/>
        </w:rPr>
      </w:pPr>
      <w:hyperlink r:id="rId22" w:history="1">
        <w:r w:rsidR="00270E99" w:rsidRPr="00270E99">
          <w:rPr>
            <w:rFonts w:ascii="Arial" w:hAnsi="Arial" w:cs="Arial"/>
            <w:i/>
            <w:sz w:val="20"/>
            <w:szCs w:val="20"/>
          </w:rPr>
          <w:t>ISO 4046-1</w:t>
        </w:r>
      </w:hyperlink>
      <w:r w:rsidR="00270E99" w:rsidRPr="00270E99">
        <w:rPr>
          <w:rFonts w:ascii="Arial" w:hAnsi="Arial" w:cs="Arial"/>
          <w:i/>
          <w:sz w:val="20"/>
          <w:szCs w:val="20"/>
        </w:rPr>
        <w:tab/>
        <w:t xml:space="preserve">Paper, board, pulps and related terms -- Vocabulary -- Part 1: Alphabetical </w:t>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r>
      <w:r w:rsidR="00270E99" w:rsidRPr="00270E99">
        <w:rPr>
          <w:rFonts w:ascii="Arial" w:hAnsi="Arial" w:cs="Arial"/>
          <w:i/>
          <w:sz w:val="20"/>
          <w:szCs w:val="20"/>
        </w:rPr>
        <w:tab/>
        <w:t>index</w:t>
      </w:r>
      <w:r w:rsidR="00C43F36" w:rsidRPr="00C43F36">
        <w:rPr>
          <w:rFonts w:ascii="Arial" w:hAnsi="Arial" w:cs="Arial"/>
          <w:i/>
          <w:sz w:val="20"/>
          <w:szCs w:val="20"/>
          <w:lang w:val="en-GB"/>
        </w:rPr>
        <w:t xml:space="preserve"> </w:t>
      </w:r>
    </w:p>
    <w:p w:rsidR="00C43F36" w:rsidRPr="00C43F36" w:rsidRDefault="00C43F36" w:rsidP="00C43F36">
      <w:pPr>
        <w:autoSpaceDE w:val="0"/>
        <w:autoSpaceDN w:val="0"/>
        <w:adjustRightInd w:val="0"/>
        <w:spacing w:line="360" w:lineRule="auto"/>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-2.</w:t>
      </w:r>
      <w:r w:rsidR="002C639B">
        <w:rPr>
          <w:rFonts w:ascii="Arial" w:hAnsi="Arial" w:cs="Arial"/>
          <w:i/>
          <w:sz w:val="20"/>
          <w:szCs w:val="20"/>
          <w:lang w:val="en-GB"/>
        </w:rPr>
        <w:tab/>
      </w:r>
      <w:r>
        <w:rPr>
          <w:rFonts w:ascii="Arial" w:hAnsi="Arial" w:cs="Arial"/>
          <w:i/>
          <w:sz w:val="20"/>
          <w:szCs w:val="20"/>
          <w:lang w:val="en-GB"/>
        </w:rPr>
        <w:t xml:space="preserve"> Defines</w:t>
      </w:r>
      <w:r w:rsidRPr="00C43F36">
        <w:rPr>
          <w:rFonts w:ascii="Arial" w:hAnsi="Arial" w:cs="Arial"/>
          <w:i/>
          <w:sz w:val="20"/>
          <w:szCs w:val="20"/>
          <w:lang w:val="en-GB"/>
        </w:rPr>
        <w:t xml:space="preserve"> terms related to pulping, in both English and French.</w:t>
      </w:r>
    </w:p>
    <w:p w:rsidR="00270E99" w:rsidRPr="00C43F36" w:rsidRDefault="00C43F36" w:rsidP="00C43F36">
      <w:pPr>
        <w:autoSpaceDE w:val="0"/>
        <w:autoSpaceDN w:val="0"/>
        <w:adjustRightInd w:val="0"/>
        <w:spacing w:line="360" w:lineRule="auto"/>
        <w:rPr>
          <w:rFonts w:ascii="Arial" w:hAnsi="Arial" w:cs="Arial"/>
          <w:i/>
          <w:sz w:val="20"/>
          <w:szCs w:val="20"/>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-3: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making, in both English and French</w:t>
      </w:r>
    </w:p>
    <w:p w:rsidR="00C43F36" w:rsidRDefault="00C43F36" w:rsidP="002C639B">
      <w:pPr>
        <w:autoSpaceDE w:val="0"/>
        <w:autoSpaceDN w:val="0"/>
        <w:adjustRightInd w:val="0"/>
        <w:spacing w:line="360" w:lineRule="auto"/>
        <w:ind w:left="1440" w:hanging="1440"/>
        <w:rPr>
          <w:rFonts w:ascii="Arial" w:hAnsi="Arial" w:cs="Arial"/>
          <w:i/>
          <w:sz w:val="20"/>
          <w:szCs w:val="20"/>
          <w:lang w:val="en-GB"/>
        </w:rPr>
      </w:pPr>
      <w:r w:rsidRPr="00C43F36">
        <w:rPr>
          <w:rFonts w:ascii="Arial" w:hAnsi="Arial" w:cs="Arial"/>
          <w:i/>
          <w:sz w:val="20"/>
          <w:szCs w:val="20"/>
          <w:lang w:val="en-GB"/>
        </w:rPr>
        <w:t>ISO </w:t>
      </w:r>
      <w:r w:rsidRPr="00C43F36">
        <w:rPr>
          <w:rFonts w:ascii="Arial" w:hAnsi="Arial" w:cs="Arial"/>
          <w:bCs/>
          <w:i/>
          <w:sz w:val="20"/>
          <w:szCs w:val="20"/>
          <w:lang w:val="en-GB"/>
        </w:rPr>
        <w:t>4046</w:t>
      </w:r>
      <w:r>
        <w:rPr>
          <w:rFonts w:ascii="Arial" w:hAnsi="Arial" w:cs="Arial"/>
          <w:i/>
          <w:sz w:val="20"/>
          <w:szCs w:val="20"/>
          <w:lang w:val="en-GB"/>
        </w:rPr>
        <w:t xml:space="preserve">-4: </w:t>
      </w:r>
      <w:r w:rsidR="002C639B">
        <w:rPr>
          <w:rFonts w:ascii="Arial" w:hAnsi="Arial" w:cs="Arial"/>
          <w:i/>
          <w:sz w:val="20"/>
          <w:szCs w:val="20"/>
          <w:lang w:val="en-GB"/>
        </w:rPr>
        <w:tab/>
      </w:r>
      <w:r>
        <w:rPr>
          <w:rFonts w:ascii="Arial" w:hAnsi="Arial" w:cs="Arial"/>
          <w:i/>
          <w:sz w:val="20"/>
          <w:szCs w:val="20"/>
          <w:lang w:val="en-GB"/>
        </w:rPr>
        <w:t>Defines</w:t>
      </w:r>
      <w:r w:rsidRPr="00C43F36">
        <w:rPr>
          <w:rFonts w:ascii="Arial" w:hAnsi="Arial" w:cs="Arial"/>
          <w:i/>
          <w:sz w:val="20"/>
          <w:szCs w:val="20"/>
          <w:lang w:val="en-GB"/>
        </w:rPr>
        <w:t xml:space="preserve"> terms related to paper and board grades and converted products, in both English and French.</w:t>
      </w:r>
    </w:p>
    <w:p w:rsidR="0097211E" w:rsidRPr="00270E99" w:rsidRDefault="0097211E" w:rsidP="002C639B">
      <w:pPr>
        <w:autoSpaceDE w:val="0"/>
        <w:autoSpaceDN w:val="0"/>
        <w:adjustRightInd w:val="0"/>
        <w:spacing w:line="360" w:lineRule="auto"/>
        <w:ind w:left="1440" w:hanging="1440"/>
        <w:rPr>
          <w:rFonts w:ascii="Arial" w:hAnsi="Arial" w:cs="Arial"/>
          <w:i/>
          <w:sz w:val="20"/>
          <w:szCs w:val="20"/>
          <w:lang w:val="en-GB"/>
        </w:rPr>
      </w:pPr>
      <w:r>
        <w:rPr>
          <w:rFonts w:ascii="Arial" w:hAnsi="Arial" w:cs="Arial"/>
          <w:i/>
          <w:sz w:val="20"/>
          <w:szCs w:val="20"/>
          <w:lang w:val="en-GB"/>
        </w:rPr>
        <w:t>ISO 5637</w:t>
      </w:r>
      <w:r>
        <w:rPr>
          <w:rFonts w:ascii="Arial" w:hAnsi="Arial" w:cs="Arial"/>
          <w:i/>
          <w:sz w:val="20"/>
          <w:szCs w:val="20"/>
          <w:lang w:val="en-GB"/>
        </w:rPr>
        <w:tab/>
        <w:t>P</w:t>
      </w:r>
      <w:r w:rsidRPr="0097211E">
        <w:rPr>
          <w:rFonts w:ascii="Arial" w:hAnsi="Arial" w:cs="Arial"/>
          <w:i/>
          <w:sz w:val="20"/>
          <w:szCs w:val="20"/>
          <w:lang w:val="en-GB"/>
        </w:rPr>
        <w:t xml:space="preserve">aper and </w:t>
      </w:r>
      <w:r>
        <w:rPr>
          <w:rFonts w:ascii="Arial" w:hAnsi="Arial" w:cs="Arial"/>
          <w:i/>
          <w:sz w:val="20"/>
          <w:szCs w:val="20"/>
          <w:lang w:val="en-GB"/>
        </w:rPr>
        <w:t>B</w:t>
      </w:r>
      <w:r w:rsidRPr="0097211E">
        <w:rPr>
          <w:rFonts w:ascii="Arial" w:hAnsi="Arial" w:cs="Arial"/>
          <w:i/>
          <w:sz w:val="20"/>
          <w:szCs w:val="20"/>
          <w:lang w:val="en-GB"/>
        </w:rPr>
        <w:t xml:space="preserve">oard -- </w:t>
      </w:r>
      <w:r>
        <w:rPr>
          <w:rFonts w:ascii="Arial" w:hAnsi="Arial" w:cs="Arial"/>
          <w:i/>
          <w:sz w:val="20"/>
          <w:szCs w:val="20"/>
          <w:lang w:val="en-GB"/>
        </w:rPr>
        <w:t>D</w:t>
      </w:r>
      <w:r w:rsidRPr="0097211E">
        <w:rPr>
          <w:rFonts w:ascii="Arial" w:hAnsi="Arial" w:cs="Arial"/>
          <w:i/>
          <w:sz w:val="20"/>
          <w:szCs w:val="20"/>
          <w:lang w:val="en-GB"/>
        </w:rPr>
        <w:t>etermination of water absorption after immersion in water</w:t>
      </w:r>
    </w:p>
    <w:p w:rsidR="00270E99" w:rsidRDefault="002C639B" w:rsidP="00270E99">
      <w:pPr>
        <w:autoSpaceDE w:val="0"/>
        <w:autoSpaceDN w:val="0"/>
        <w:adjustRightInd w:val="0"/>
        <w:spacing w:line="360" w:lineRule="auto"/>
        <w:ind w:left="1440" w:hanging="1440"/>
        <w:rPr>
          <w:rFonts w:ascii="Arial" w:hAnsi="Arial" w:cs="Arial"/>
          <w:i/>
          <w:iCs/>
          <w:sz w:val="20"/>
          <w:szCs w:val="20"/>
        </w:rPr>
      </w:pPr>
      <w:r>
        <w:rPr>
          <w:rFonts w:ascii="Arial" w:hAnsi="Arial" w:cs="Arial"/>
          <w:i/>
          <w:sz w:val="20"/>
          <w:szCs w:val="20"/>
        </w:rPr>
        <w:t>ISO 6588-1</w:t>
      </w:r>
      <w:r>
        <w:rPr>
          <w:rFonts w:ascii="Arial" w:hAnsi="Arial" w:cs="Arial"/>
          <w:i/>
          <w:sz w:val="20"/>
          <w:szCs w:val="20"/>
        </w:rPr>
        <w:tab/>
      </w:r>
      <w:r w:rsidR="00270E99" w:rsidRPr="00270E99">
        <w:rPr>
          <w:rFonts w:ascii="Arial" w:hAnsi="Arial" w:cs="Arial"/>
          <w:i/>
          <w:sz w:val="20"/>
          <w:szCs w:val="20"/>
        </w:rPr>
        <w:t xml:space="preserve"> </w:t>
      </w:r>
      <w:r w:rsidR="00270E99" w:rsidRPr="00270E99">
        <w:rPr>
          <w:rFonts w:ascii="Arial" w:hAnsi="Arial" w:cs="Arial"/>
          <w:i/>
          <w:iCs/>
          <w:sz w:val="20"/>
          <w:szCs w:val="20"/>
        </w:rPr>
        <w:t>Paper, board and pulps — Determination of pH of aqueous extracts — Part 1: Cold extraction</w:t>
      </w:r>
    </w:p>
    <w:p w:rsidR="00851B2C" w:rsidRDefault="00851B2C" w:rsidP="00851B2C">
      <w:pPr>
        <w:autoSpaceDE w:val="0"/>
        <w:autoSpaceDN w:val="0"/>
        <w:adjustRightInd w:val="0"/>
        <w:spacing w:line="360" w:lineRule="auto"/>
        <w:ind w:left="1440" w:hanging="1440"/>
        <w:rPr>
          <w:rFonts w:ascii="Arial" w:hAnsi="Arial" w:cs="Arial"/>
          <w:i/>
          <w:iCs/>
          <w:sz w:val="20"/>
          <w:szCs w:val="20"/>
        </w:rPr>
      </w:pPr>
      <w:r w:rsidRPr="00851B2C">
        <w:rPr>
          <w:rFonts w:ascii="Arial" w:hAnsi="Arial" w:cs="Arial"/>
          <w:i/>
          <w:iCs/>
          <w:sz w:val="20"/>
          <w:szCs w:val="20"/>
        </w:rPr>
        <w:t>ISO 8784-1,</w:t>
      </w:r>
      <w:r w:rsidR="002C639B">
        <w:rPr>
          <w:rFonts w:ascii="Arial" w:hAnsi="Arial" w:cs="Arial"/>
          <w:i/>
          <w:iCs/>
          <w:sz w:val="20"/>
          <w:szCs w:val="20"/>
        </w:rPr>
        <w:tab/>
      </w:r>
      <w:r w:rsidRPr="00851B2C">
        <w:rPr>
          <w:rFonts w:ascii="Arial" w:hAnsi="Arial" w:cs="Arial"/>
          <w:i/>
          <w:iCs/>
          <w:sz w:val="20"/>
          <w:szCs w:val="20"/>
        </w:rPr>
        <w:t xml:space="preserve"> Pulp, paper and board — Microbiological examination — Part 1: Total count of bacteria, yeast, </w:t>
      </w:r>
      <w:proofErr w:type="spellStart"/>
      <w:r w:rsidRPr="00851B2C">
        <w:rPr>
          <w:rFonts w:ascii="Arial" w:hAnsi="Arial" w:cs="Arial"/>
          <w:i/>
          <w:iCs/>
          <w:sz w:val="20"/>
          <w:szCs w:val="20"/>
        </w:rPr>
        <w:t>mould</w:t>
      </w:r>
      <w:proofErr w:type="spellEnd"/>
      <w:r w:rsidRPr="00851B2C">
        <w:rPr>
          <w:rFonts w:ascii="Arial" w:hAnsi="Arial" w:cs="Arial"/>
          <w:i/>
          <w:iCs/>
          <w:sz w:val="20"/>
          <w:szCs w:val="20"/>
        </w:rPr>
        <w:t xml:space="preserve"> based on disintegration</w:t>
      </w:r>
    </w:p>
    <w:p w:rsidR="00001C2D" w:rsidRPr="00B0666A" w:rsidRDefault="00001C2D" w:rsidP="00B0666A">
      <w:pPr>
        <w:autoSpaceDE w:val="0"/>
        <w:autoSpaceDN w:val="0"/>
        <w:adjustRightInd w:val="0"/>
        <w:spacing w:line="360" w:lineRule="auto"/>
        <w:ind w:left="1440" w:hanging="1440"/>
        <w:rPr>
          <w:rFonts w:ascii="Arial" w:hAnsi="Arial" w:cs="Arial"/>
          <w:i/>
          <w:iCs/>
          <w:sz w:val="20"/>
          <w:szCs w:val="20"/>
        </w:rPr>
      </w:pPr>
      <w:r w:rsidRPr="00001C2D">
        <w:rPr>
          <w:rFonts w:ascii="Arial" w:hAnsi="Arial" w:cs="Arial"/>
          <w:i/>
          <w:iCs/>
          <w:sz w:val="20"/>
          <w:szCs w:val="20"/>
        </w:rPr>
        <w:t>ISO 16532-</w:t>
      </w:r>
      <w:r>
        <w:rPr>
          <w:rFonts w:ascii="Arial" w:hAnsi="Arial" w:cs="Arial"/>
          <w:i/>
          <w:iCs/>
          <w:sz w:val="20"/>
          <w:szCs w:val="20"/>
        </w:rPr>
        <w:t>1</w:t>
      </w:r>
      <w:r w:rsidR="00B0666A">
        <w:rPr>
          <w:rFonts w:ascii="Arial" w:hAnsi="Arial" w:cs="Arial"/>
          <w:i/>
          <w:iCs/>
          <w:sz w:val="20"/>
          <w:szCs w:val="20"/>
        </w:rPr>
        <w:tab/>
      </w:r>
      <w:r w:rsidR="00B0666A" w:rsidRPr="00B0666A">
        <w:rPr>
          <w:rFonts w:ascii="Arial" w:hAnsi="Arial" w:cs="Arial"/>
          <w:i/>
          <w:iCs/>
          <w:sz w:val="20"/>
          <w:szCs w:val="20"/>
        </w:rPr>
        <w:t xml:space="preserve"> Paper and board — Determination of grease resistance — Part 1: Permeability test</w:t>
      </w:r>
    </w:p>
    <w:p w:rsidR="00001C2D" w:rsidRPr="00001C2D" w:rsidRDefault="00001C2D" w:rsidP="00001C2D">
      <w:pPr>
        <w:autoSpaceDE w:val="0"/>
        <w:autoSpaceDN w:val="0"/>
        <w:adjustRightInd w:val="0"/>
        <w:spacing w:line="360" w:lineRule="auto"/>
        <w:ind w:left="1440" w:hanging="1440"/>
        <w:rPr>
          <w:rFonts w:ascii="Arial" w:hAnsi="Arial" w:cs="Arial"/>
          <w:i/>
          <w:iCs/>
          <w:sz w:val="20"/>
          <w:szCs w:val="20"/>
        </w:rPr>
      </w:pPr>
      <w:r w:rsidRPr="00001C2D">
        <w:rPr>
          <w:rFonts w:ascii="Arial" w:hAnsi="Arial" w:cs="Arial"/>
          <w:i/>
          <w:iCs/>
          <w:sz w:val="20"/>
          <w:szCs w:val="20"/>
        </w:rPr>
        <w:t>ISO 16532-</w:t>
      </w:r>
      <w:r>
        <w:rPr>
          <w:rFonts w:ascii="Arial" w:hAnsi="Arial" w:cs="Arial"/>
          <w:i/>
          <w:iCs/>
          <w:sz w:val="20"/>
          <w:szCs w:val="20"/>
        </w:rPr>
        <w:t>2</w:t>
      </w:r>
      <w:r w:rsidR="00B0666A">
        <w:rPr>
          <w:rFonts w:ascii="Arial" w:hAnsi="Arial" w:cs="Arial"/>
          <w:i/>
          <w:iCs/>
          <w:sz w:val="20"/>
          <w:szCs w:val="20"/>
        </w:rPr>
        <w:tab/>
      </w:r>
      <w:bookmarkStart w:id="0" w:name="_GoBack"/>
      <w:bookmarkEnd w:id="0"/>
      <w:r w:rsidR="00B0666A" w:rsidRPr="00B0666A">
        <w:rPr>
          <w:rFonts w:ascii="Arial" w:hAnsi="Arial" w:cs="Arial"/>
          <w:i/>
          <w:iCs/>
          <w:sz w:val="20"/>
          <w:szCs w:val="20"/>
        </w:rPr>
        <w:t>Paper and board -- Determination of grease resistance -- Part 2: Surface repellency test.</w:t>
      </w:r>
    </w:p>
    <w:p w:rsidR="00270E99" w:rsidRDefault="00270E99" w:rsidP="00270E99">
      <w:pPr>
        <w:autoSpaceDE w:val="0"/>
        <w:autoSpaceDN w:val="0"/>
        <w:adjustRightInd w:val="0"/>
        <w:rPr>
          <w:rFonts w:ascii="Arial" w:hAnsi="Arial" w:cs="Arial"/>
          <w:sz w:val="20"/>
          <w:szCs w:val="20"/>
        </w:rPr>
      </w:pPr>
    </w:p>
    <w:p w:rsidR="00826EEC" w:rsidRDefault="00826EEC" w:rsidP="002C639B">
      <w:pPr>
        <w:autoSpaceDE w:val="0"/>
        <w:autoSpaceDN w:val="0"/>
        <w:adjustRightInd w:val="0"/>
        <w:ind w:left="1440" w:hanging="1440"/>
      </w:pPr>
      <w:r>
        <w:rPr>
          <w:rFonts w:ascii="Arial" w:hAnsi="Arial" w:cs="Arial"/>
          <w:i/>
          <w:sz w:val="20"/>
          <w:szCs w:val="20"/>
        </w:rPr>
        <w:t xml:space="preserve">ISO 16532-3 </w:t>
      </w:r>
      <w:r w:rsidR="002C639B">
        <w:rPr>
          <w:rFonts w:ascii="Arial" w:hAnsi="Arial" w:cs="Arial"/>
          <w:i/>
          <w:sz w:val="20"/>
          <w:szCs w:val="20"/>
        </w:rPr>
        <w:tab/>
      </w:r>
      <w:r w:rsidR="00420788">
        <w:rPr>
          <w:rFonts w:ascii="Arial" w:hAnsi="Arial" w:cs="Arial"/>
          <w:i/>
          <w:sz w:val="20"/>
          <w:szCs w:val="20"/>
        </w:rPr>
        <w:t>P</w:t>
      </w:r>
      <w:r w:rsidR="00420788" w:rsidRPr="00420788">
        <w:rPr>
          <w:rFonts w:ascii="Arial" w:hAnsi="Arial" w:cs="Arial"/>
          <w:i/>
          <w:sz w:val="20"/>
          <w:szCs w:val="20"/>
        </w:rPr>
        <w:t xml:space="preserve">aper and </w:t>
      </w:r>
      <w:r w:rsidR="00420788">
        <w:rPr>
          <w:rFonts w:ascii="Arial" w:hAnsi="Arial" w:cs="Arial"/>
          <w:i/>
          <w:sz w:val="20"/>
          <w:szCs w:val="20"/>
        </w:rPr>
        <w:t>B</w:t>
      </w:r>
      <w:r w:rsidR="00420788" w:rsidRPr="00420788">
        <w:rPr>
          <w:rFonts w:ascii="Arial" w:hAnsi="Arial" w:cs="Arial"/>
          <w:i/>
          <w:sz w:val="20"/>
          <w:szCs w:val="20"/>
        </w:rPr>
        <w:t xml:space="preserve">oard -- </w:t>
      </w:r>
      <w:r w:rsidR="00420788">
        <w:rPr>
          <w:rFonts w:ascii="Arial" w:hAnsi="Arial" w:cs="Arial"/>
          <w:i/>
          <w:sz w:val="20"/>
          <w:szCs w:val="20"/>
        </w:rPr>
        <w:t>D</w:t>
      </w:r>
      <w:r w:rsidR="00420788" w:rsidRPr="00420788">
        <w:rPr>
          <w:rFonts w:ascii="Arial" w:hAnsi="Arial" w:cs="Arial"/>
          <w:i/>
          <w:sz w:val="20"/>
          <w:szCs w:val="20"/>
        </w:rPr>
        <w:t xml:space="preserve">etermination of grease resistance -- </w:t>
      </w:r>
      <w:r w:rsidR="00420788">
        <w:rPr>
          <w:rFonts w:ascii="Arial" w:hAnsi="Arial" w:cs="Arial"/>
          <w:i/>
          <w:sz w:val="20"/>
          <w:szCs w:val="20"/>
        </w:rPr>
        <w:t>P</w:t>
      </w:r>
      <w:r w:rsidR="00420788" w:rsidRPr="00420788">
        <w:rPr>
          <w:rFonts w:ascii="Arial" w:hAnsi="Arial" w:cs="Arial"/>
          <w:i/>
          <w:sz w:val="20"/>
          <w:szCs w:val="20"/>
        </w:rPr>
        <w:t>art 3: turpentine test for voids in glassine and greaseproof papers</w:t>
      </w:r>
      <w:r w:rsidRPr="00826EEC">
        <w:t xml:space="preserve"> </w:t>
      </w:r>
    </w:p>
    <w:p w:rsidR="00F13A54" w:rsidRDefault="00F13A54" w:rsidP="00826EEC">
      <w:pPr>
        <w:autoSpaceDE w:val="0"/>
        <w:autoSpaceDN w:val="0"/>
        <w:adjustRightInd w:val="0"/>
      </w:pPr>
    </w:p>
    <w:p w:rsidR="00270E99" w:rsidRDefault="00826EEC" w:rsidP="00826EEC">
      <w:pPr>
        <w:autoSpaceDE w:val="0"/>
        <w:autoSpaceDN w:val="0"/>
        <w:adjustRightInd w:val="0"/>
        <w:rPr>
          <w:rFonts w:ascii="Arial" w:hAnsi="Arial" w:cs="Arial"/>
          <w:i/>
          <w:sz w:val="20"/>
          <w:szCs w:val="20"/>
        </w:rPr>
      </w:pPr>
      <w:r>
        <w:rPr>
          <w:rFonts w:ascii="Arial" w:hAnsi="Arial" w:cs="Arial"/>
          <w:i/>
          <w:sz w:val="20"/>
          <w:szCs w:val="20"/>
        </w:rPr>
        <w:lastRenderedPageBreak/>
        <w:t xml:space="preserve">ISO </w:t>
      </w:r>
      <w:r w:rsidR="00FF3EA3">
        <w:rPr>
          <w:rFonts w:ascii="Arial" w:hAnsi="Arial" w:cs="Arial"/>
          <w:i/>
          <w:sz w:val="20"/>
          <w:szCs w:val="20"/>
        </w:rPr>
        <w:t xml:space="preserve">3781 </w:t>
      </w:r>
      <w:r w:rsidR="00FF3EA3">
        <w:rPr>
          <w:rFonts w:ascii="Arial" w:hAnsi="Arial" w:cs="Arial"/>
          <w:i/>
          <w:sz w:val="20"/>
          <w:szCs w:val="20"/>
        </w:rPr>
        <w:tab/>
      </w:r>
      <w:r>
        <w:rPr>
          <w:rFonts w:ascii="Arial" w:hAnsi="Arial" w:cs="Arial"/>
          <w:i/>
          <w:sz w:val="20"/>
          <w:szCs w:val="20"/>
        </w:rPr>
        <w:t>P</w:t>
      </w:r>
      <w:r w:rsidRPr="00826EEC">
        <w:rPr>
          <w:rFonts w:ascii="Arial" w:hAnsi="Arial" w:cs="Arial"/>
          <w:i/>
          <w:sz w:val="20"/>
          <w:szCs w:val="20"/>
        </w:rPr>
        <w:t xml:space="preserve">aper and </w:t>
      </w:r>
      <w:r>
        <w:rPr>
          <w:rFonts w:ascii="Arial" w:hAnsi="Arial" w:cs="Arial"/>
          <w:i/>
          <w:sz w:val="20"/>
          <w:szCs w:val="20"/>
        </w:rPr>
        <w:t>B</w:t>
      </w:r>
      <w:r w:rsidRPr="00826EEC">
        <w:rPr>
          <w:rFonts w:ascii="Arial" w:hAnsi="Arial" w:cs="Arial"/>
          <w:i/>
          <w:sz w:val="20"/>
          <w:szCs w:val="20"/>
        </w:rPr>
        <w:t xml:space="preserve">oard -- </w:t>
      </w:r>
      <w:r>
        <w:rPr>
          <w:rFonts w:ascii="Arial" w:hAnsi="Arial" w:cs="Arial"/>
          <w:i/>
          <w:sz w:val="20"/>
          <w:szCs w:val="20"/>
        </w:rPr>
        <w:t>D</w:t>
      </w:r>
      <w:r w:rsidRPr="00826EEC">
        <w:rPr>
          <w:rFonts w:ascii="Arial" w:hAnsi="Arial" w:cs="Arial"/>
          <w:i/>
          <w:sz w:val="20"/>
          <w:szCs w:val="20"/>
        </w:rPr>
        <w:t>etermination of tensile strength after immersion in water</w:t>
      </w:r>
    </w:p>
    <w:p w:rsidR="002C639B" w:rsidRPr="00270E99" w:rsidRDefault="002C639B" w:rsidP="00826EEC">
      <w:pPr>
        <w:autoSpaceDE w:val="0"/>
        <w:autoSpaceDN w:val="0"/>
        <w:adjustRightInd w:val="0"/>
        <w:rPr>
          <w:rFonts w:ascii="Arial" w:hAnsi="Arial" w:cs="Arial"/>
          <w:i/>
          <w:sz w:val="20"/>
          <w:szCs w:val="20"/>
        </w:rPr>
      </w:pPr>
    </w:p>
    <w:p w:rsidR="002C639B" w:rsidRDefault="002C639B" w:rsidP="002C639B">
      <w:pPr>
        <w:jc w:val="both"/>
        <w:rPr>
          <w:rFonts w:ascii="Arial" w:hAnsi="Arial" w:cs="Arial"/>
          <w:bCs/>
          <w:i/>
          <w:sz w:val="20"/>
          <w:szCs w:val="20"/>
        </w:rPr>
      </w:pPr>
    </w:p>
    <w:p w:rsidR="002C639B" w:rsidRDefault="002C639B" w:rsidP="002C639B">
      <w:pPr>
        <w:jc w:val="both"/>
        <w:rPr>
          <w:rFonts w:ascii="Arial" w:hAnsi="Arial" w:cs="Arial"/>
          <w:bCs/>
          <w:i/>
          <w:sz w:val="20"/>
          <w:szCs w:val="20"/>
        </w:rPr>
      </w:pPr>
    </w:p>
    <w:p w:rsidR="0099663C" w:rsidRDefault="00EB303C" w:rsidP="0099663C">
      <w:pPr>
        <w:jc w:val="both"/>
        <w:rPr>
          <w:rFonts w:ascii="Arial" w:hAnsi="Arial" w:cs="Arial"/>
          <w:b/>
          <w:bCs/>
        </w:rPr>
      </w:pPr>
      <w:r>
        <w:rPr>
          <w:rFonts w:ascii="Arial" w:hAnsi="Arial" w:cs="Arial"/>
          <w:b/>
          <w:bCs/>
        </w:rPr>
        <w:t>3</w:t>
      </w:r>
      <w:r w:rsidR="0099663C">
        <w:rPr>
          <w:rFonts w:ascii="Arial" w:hAnsi="Arial" w:cs="Arial"/>
          <w:b/>
          <w:bCs/>
        </w:rPr>
        <w:t>. Terms and definition</w:t>
      </w:r>
    </w:p>
    <w:p w:rsidR="00270E99" w:rsidRDefault="00270E99" w:rsidP="0099663C">
      <w:pPr>
        <w:jc w:val="both"/>
        <w:rPr>
          <w:rFonts w:ascii="Arial" w:hAnsi="Arial" w:cs="Arial"/>
          <w:b/>
          <w:bCs/>
        </w:rPr>
      </w:pPr>
    </w:p>
    <w:p w:rsidR="00270E99" w:rsidRDefault="00270E99" w:rsidP="00270E99">
      <w:pPr>
        <w:autoSpaceDE w:val="0"/>
        <w:autoSpaceDN w:val="0"/>
        <w:adjustRightInd w:val="0"/>
        <w:jc w:val="both"/>
        <w:rPr>
          <w:rFonts w:ascii="Arial" w:hAnsi="Arial" w:cs="Arial"/>
          <w:sz w:val="20"/>
          <w:szCs w:val="20"/>
        </w:rPr>
      </w:pPr>
      <w:r w:rsidRPr="006F52F8">
        <w:rPr>
          <w:rFonts w:ascii="Arial" w:hAnsi="Arial" w:cs="Arial"/>
          <w:sz w:val="20"/>
          <w:szCs w:val="20"/>
        </w:rPr>
        <w:t xml:space="preserve">For the purposes of this </w:t>
      </w:r>
      <w:r>
        <w:rPr>
          <w:rFonts w:ascii="Arial" w:hAnsi="Arial" w:cs="Arial"/>
          <w:sz w:val="20"/>
          <w:szCs w:val="20"/>
        </w:rPr>
        <w:t>s</w:t>
      </w:r>
      <w:r w:rsidRPr="006F52F8">
        <w:rPr>
          <w:rFonts w:ascii="Arial" w:hAnsi="Arial" w:cs="Arial"/>
          <w:sz w:val="20"/>
          <w:szCs w:val="20"/>
        </w:rPr>
        <w:t>tandard the</w:t>
      </w:r>
      <w:r>
        <w:rPr>
          <w:rFonts w:ascii="Arial" w:hAnsi="Arial" w:cs="Arial"/>
          <w:sz w:val="20"/>
          <w:szCs w:val="20"/>
        </w:rPr>
        <w:t xml:space="preserve"> terminologies given in KS ISO 4046 part 1 to 5 </w:t>
      </w:r>
      <w:r w:rsidRPr="006F52F8">
        <w:rPr>
          <w:rFonts w:ascii="Arial" w:hAnsi="Arial" w:cs="Arial"/>
          <w:sz w:val="20"/>
          <w:szCs w:val="20"/>
        </w:rPr>
        <w:t>and</w:t>
      </w:r>
      <w:r>
        <w:rPr>
          <w:rFonts w:ascii="Arial" w:hAnsi="Arial" w:cs="Arial"/>
          <w:sz w:val="20"/>
          <w:szCs w:val="20"/>
        </w:rPr>
        <w:t xml:space="preserve"> others below </w:t>
      </w:r>
      <w:r w:rsidRPr="006F52F8">
        <w:rPr>
          <w:rFonts w:ascii="Arial" w:hAnsi="Arial" w:cs="Arial"/>
          <w:sz w:val="20"/>
          <w:szCs w:val="20"/>
        </w:rPr>
        <w:t>shall apply.</w:t>
      </w:r>
    </w:p>
    <w:p w:rsidR="0082603C" w:rsidRDefault="0082603C" w:rsidP="00270E99">
      <w:pPr>
        <w:autoSpaceDE w:val="0"/>
        <w:autoSpaceDN w:val="0"/>
        <w:adjustRightInd w:val="0"/>
        <w:jc w:val="both"/>
        <w:rPr>
          <w:rFonts w:ascii="Arial" w:hAnsi="Arial" w:cs="Arial"/>
          <w:sz w:val="20"/>
          <w:szCs w:val="20"/>
        </w:rPr>
      </w:pPr>
    </w:p>
    <w:p w:rsidR="0082603C" w:rsidRPr="0082603C" w:rsidRDefault="0082603C" w:rsidP="00270E99">
      <w:pPr>
        <w:autoSpaceDE w:val="0"/>
        <w:autoSpaceDN w:val="0"/>
        <w:adjustRightInd w:val="0"/>
        <w:jc w:val="both"/>
        <w:rPr>
          <w:rFonts w:ascii="Arial" w:hAnsi="Arial" w:cs="Arial"/>
          <w:b/>
          <w:sz w:val="22"/>
          <w:szCs w:val="22"/>
        </w:rPr>
      </w:pPr>
      <w:r w:rsidRPr="0082603C">
        <w:rPr>
          <w:rFonts w:ascii="Arial" w:hAnsi="Arial" w:cs="Arial"/>
          <w:b/>
          <w:sz w:val="22"/>
          <w:szCs w:val="22"/>
        </w:rPr>
        <w:t xml:space="preserve">3.1 </w:t>
      </w:r>
    </w:p>
    <w:p w:rsidR="0082603C" w:rsidRPr="0082603C" w:rsidRDefault="0082603C" w:rsidP="00270E99">
      <w:pPr>
        <w:autoSpaceDE w:val="0"/>
        <w:autoSpaceDN w:val="0"/>
        <w:adjustRightInd w:val="0"/>
        <w:jc w:val="both"/>
        <w:rPr>
          <w:rFonts w:ascii="Arial" w:hAnsi="Arial" w:cs="Arial"/>
          <w:b/>
          <w:sz w:val="20"/>
          <w:szCs w:val="20"/>
        </w:rPr>
      </w:pPr>
      <w:r w:rsidRPr="0082603C">
        <w:rPr>
          <w:rFonts w:ascii="Arial" w:hAnsi="Arial" w:cs="Arial"/>
          <w:b/>
          <w:sz w:val="20"/>
          <w:szCs w:val="20"/>
        </w:rPr>
        <w:t>Greaseproof paper</w:t>
      </w:r>
    </w:p>
    <w:p w:rsidR="0082603C" w:rsidRDefault="0082603C" w:rsidP="00270E99">
      <w:pPr>
        <w:autoSpaceDE w:val="0"/>
        <w:autoSpaceDN w:val="0"/>
        <w:adjustRightInd w:val="0"/>
        <w:jc w:val="both"/>
        <w:rPr>
          <w:rFonts w:ascii="Arial" w:hAnsi="Arial" w:cs="Arial"/>
          <w:sz w:val="20"/>
          <w:szCs w:val="20"/>
        </w:rPr>
      </w:pPr>
    </w:p>
    <w:p w:rsidR="00CE5EF1" w:rsidRDefault="0082603C" w:rsidP="009510BC">
      <w:pPr>
        <w:jc w:val="both"/>
        <w:rPr>
          <w:rFonts w:ascii="Arial" w:hAnsi="Arial" w:cs="Arial"/>
          <w:sz w:val="20"/>
          <w:szCs w:val="20"/>
        </w:rPr>
      </w:pPr>
      <w:r>
        <w:rPr>
          <w:rFonts w:ascii="Arial" w:hAnsi="Arial" w:cs="Arial"/>
          <w:sz w:val="20"/>
          <w:szCs w:val="20"/>
        </w:rPr>
        <w:t xml:space="preserve">Paper free from mechanical pulp having a high resistance penetration by grease or </w:t>
      </w:r>
      <w:r w:rsidR="002A2E39">
        <w:rPr>
          <w:rFonts w:ascii="Arial" w:hAnsi="Arial" w:cs="Arial"/>
          <w:sz w:val="20"/>
          <w:szCs w:val="20"/>
        </w:rPr>
        <w:t>oil</w:t>
      </w:r>
    </w:p>
    <w:p w:rsidR="002A2E39" w:rsidRDefault="002A2E39" w:rsidP="009510BC">
      <w:pPr>
        <w:jc w:val="both"/>
        <w:rPr>
          <w:rFonts w:ascii="Arial" w:hAnsi="Arial" w:cs="Arial"/>
          <w:sz w:val="20"/>
          <w:szCs w:val="20"/>
        </w:rPr>
      </w:pPr>
    </w:p>
    <w:p w:rsidR="002A2E39" w:rsidRPr="002A2E39" w:rsidRDefault="002A2E39" w:rsidP="002A2E39">
      <w:pPr>
        <w:jc w:val="both"/>
        <w:rPr>
          <w:rFonts w:ascii="Arial" w:hAnsi="Arial" w:cs="Arial"/>
          <w:sz w:val="20"/>
          <w:szCs w:val="20"/>
        </w:rPr>
      </w:pPr>
      <w:r w:rsidRPr="002A2E39">
        <w:rPr>
          <w:rFonts w:ascii="Arial" w:hAnsi="Arial" w:cs="Arial"/>
          <w:sz w:val="20"/>
          <w:szCs w:val="20"/>
        </w:rPr>
        <w:t>3.</w:t>
      </w:r>
      <w:r>
        <w:rPr>
          <w:rFonts w:ascii="Arial" w:hAnsi="Arial" w:cs="Arial"/>
          <w:sz w:val="20"/>
          <w:szCs w:val="20"/>
        </w:rPr>
        <w:t>2</w:t>
      </w:r>
      <w:r w:rsidRPr="002A2E39">
        <w:rPr>
          <w:rFonts w:ascii="Arial" w:hAnsi="Arial" w:cs="Arial"/>
          <w:sz w:val="20"/>
          <w:szCs w:val="20"/>
        </w:rPr>
        <w:t xml:space="preserve"> </w:t>
      </w:r>
    </w:p>
    <w:p w:rsidR="0082603C" w:rsidRPr="008408DE" w:rsidRDefault="002A2E39" w:rsidP="002A2E39">
      <w:pPr>
        <w:jc w:val="both"/>
        <w:rPr>
          <w:rFonts w:ascii="Arial" w:hAnsi="Arial" w:cs="Arial"/>
          <w:b/>
          <w:sz w:val="20"/>
          <w:szCs w:val="20"/>
        </w:rPr>
      </w:pPr>
      <w:r w:rsidRPr="008408DE">
        <w:rPr>
          <w:rFonts w:ascii="Arial" w:hAnsi="Arial" w:cs="Arial"/>
          <w:b/>
          <w:sz w:val="20"/>
          <w:szCs w:val="20"/>
        </w:rPr>
        <w:t>Grease resistance paper</w:t>
      </w:r>
    </w:p>
    <w:p w:rsidR="002A2E39" w:rsidRDefault="002A2E39" w:rsidP="002A2E39">
      <w:pPr>
        <w:jc w:val="both"/>
        <w:rPr>
          <w:rFonts w:ascii="Arial" w:hAnsi="Arial" w:cs="Arial"/>
          <w:sz w:val="20"/>
          <w:szCs w:val="20"/>
        </w:rPr>
      </w:pPr>
      <w:r>
        <w:rPr>
          <w:rFonts w:ascii="Arial" w:hAnsi="Arial" w:cs="Arial"/>
          <w:sz w:val="20"/>
          <w:szCs w:val="20"/>
        </w:rPr>
        <w:t>Paper having good to very high resistance to penetration by grease or fats</w:t>
      </w:r>
    </w:p>
    <w:p w:rsidR="002A2E39" w:rsidRDefault="002A2E39" w:rsidP="002A2E39">
      <w:pPr>
        <w:jc w:val="both"/>
        <w:rPr>
          <w:rFonts w:ascii="Arial" w:hAnsi="Arial" w:cs="Arial"/>
          <w:sz w:val="20"/>
          <w:szCs w:val="20"/>
        </w:rPr>
      </w:pPr>
    </w:p>
    <w:p w:rsidR="002A2E39" w:rsidRPr="009510BC" w:rsidRDefault="002A2E39" w:rsidP="002A2E39">
      <w:pPr>
        <w:jc w:val="both"/>
        <w:rPr>
          <w:rFonts w:ascii="Arial" w:hAnsi="Arial" w:cs="Arial"/>
          <w:sz w:val="20"/>
          <w:szCs w:val="20"/>
        </w:rPr>
      </w:pPr>
    </w:p>
    <w:p w:rsidR="009510BC" w:rsidRPr="00D423EC" w:rsidRDefault="00EB303C" w:rsidP="009510BC">
      <w:pPr>
        <w:autoSpaceDE w:val="0"/>
        <w:autoSpaceDN w:val="0"/>
        <w:adjustRightInd w:val="0"/>
        <w:jc w:val="both"/>
        <w:rPr>
          <w:rFonts w:ascii="Arial" w:hAnsi="Arial" w:cs="Arial"/>
          <w:b/>
          <w:bCs/>
        </w:rPr>
      </w:pPr>
      <w:r>
        <w:rPr>
          <w:rFonts w:ascii="Arial" w:hAnsi="Arial" w:cs="Arial"/>
          <w:b/>
          <w:bCs/>
        </w:rPr>
        <w:t>4</w:t>
      </w:r>
      <w:r w:rsidR="009510BC" w:rsidRPr="00D423EC">
        <w:rPr>
          <w:rFonts w:ascii="Arial" w:hAnsi="Arial" w:cs="Arial"/>
          <w:b/>
          <w:bCs/>
        </w:rPr>
        <w:tab/>
        <w:t>Requirements</w:t>
      </w:r>
    </w:p>
    <w:p w:rsidR="009510BC" w:rsidRPr="009510BC" w:rsidRDefault="009510BC" w:rsidP="009510BC">
      <w:pPr>
        <w:autoSpaceDE w:val="0"/>
        <w:autoSpaceDN w:val="0"/>
        <w:adjustRightInd w:val="0"/>
        <w:jc w:val="both"/>
        <w:rPr>
          <w:rFonts w:ascii="Arial" w:hAnsi="Arial" w:cs="Arial"/>
          <w:b/>
          <w:bCs/>
          <w:sz w:val="20"/>
          <w:szCs w:val="20"/>
        </w:rPr>
      </w:pPr>
    </w:p>
    <w:p w:rsidR="001A018F" w:rsidRPr="001A018F" w:rsidRDefault="00DE1D6D" w:rsidP="009510BC">
      <w:pPr>
        <w:autoSpaceDE w:val="0"/>
        <w:autoSpaceDN w:val="0"/>
        <w:adjustRightInd w:val="0"/>
        <w:jc w:val="both"/>
        <w:rPr>
          <w:rFonts w:ascii="Arial" w:hAnsi="Arial" w:cs="Arial"/>
          <w:b/>
          <w:bCs/>
          <w:sz w:val="22"/>
          <w:szCs w:val="22"/>
        </w:rPr>
      </w:pPr>
      <w:r>
        <w:rPr>
          <w:rFonts w:ascii="Arial" w:hAnsi="Arial" w:cs="Arial"/>
          <w:b/>
          <w:bCs/>
          <w:sz w:val="22"/>
          <w:szCs w:val="22"/>
        </w:rPr>
        <w:t>4</w:t>
      </w:r>
      <w:r w:rsidR="009510BC" w:rsidRPr="001A018F">
        <w:rPr>
          <w:rFonts w:ascii="Arial" w:hAnsi="Arial" w:cs="Arial"/>
          <w:b/>
          <w:bCs/>
          <w:sz w:val="22"/>
          <w:szCs w:val="22"/>
        </w:rPr>
        <w:t>.1</w:t>
      </w:r>
      <w:r w:rsidR="001A018F" w:rsidRPr="001A018F">
        <w:rPr>
          <w:rFonts w:ascii="Arial" w:hAnsi="Arial" w:cs="Arial"/>
          <w:b/>
          <w:sz w:val="22"/>
          <w:szCs w:val="22"/>
        </w:rPr>
        <w:tab/>
        <w:t>General requirements</w:t>
      </w:r>
      <w:r w:rsidR="009510BC" w:rsidRPr="001A018F">
        <w:rPr>
          <w:rFonts w:ascii="Arial" w:hAnsi="Arial" w:cs="Arial"/>
          <w:b/>
          <w:bCs/>
          <w:sz w:val="22"/>
          <w:szCs w:val="22"/>
        </w:rPr>
        <w:tab/>
      </w:r>
    </w:p>
    <w:p w:rsidR="001A018F" w:rsidRDefault="001A018F" w:rsidP="009510BC">
      <w:pPr>
        <w:autoSpaceDE w:val="0"/>
        <w:autoSpaceDN w:val="0"/>
        <w:adjustRightInd w:val="0"/>
        <w:jc w:val="both"/>
        <w:rPr>
          <w:rFonts w:ascii="Arial" w:hAnsi="Arial" w:cs="Arial"/>
          <w:b/>
          <w:bCs/>
          <w:sz w:val="22"/>
          <w:szCs w:val="22"/>
        </w:rPr>
      </w:pPr>
    </w:p>
    <w:p w:rsidR="00C177C0" w:rsidRDefault="00E07F61" w:rsidP="00081599">
      <w:pPr>
        <w:pStyle w:val="Heading8"/>
        <w:tabs>
          <w:tab w:val="left" w:pos="540"/>
        </w:tabs>
        <w:rPr>
          <w:b w:val="0"/>
          <w:lang w:val="en-US"/>
        </w:rPr>
      </w:pPr>
      <w:r>
        <w:rPr>
          <w:b w:val="0"/>
          <w:lang w:val="en-US"/>
        </w:rPr>
        <w:t xml:space="preserve">The </w:t>
      </w:r>
      <w:r w:rsidR="00995E74">
        <w:rPr>
          <w:b w:val="0"/>
          <w:lang w:val="en-US"/>
        </w:rPr>
        <w:t xml:space="preserve">fibre used shall be purely virgin pulp and </w:t>
      </w:r>
      <w:r w:rsidR="00995E74" w:rsidRPr="00FF2F40">
        <w:rPr>
          <w:b w:val="0"/>
          <w:lang w:val="en-US"/>
        </w:rPr>
        <w:t>shall</w:t>
      </w:r>
      <w:r w:rsidR="005952D7">
        <w:rPr>
          <w:b w:val="0"/>
          <w:lang w:val="en-US"/>
        </w:rPr>
        <w:t xml:space="preserve"> be machined </w:t>
      </w:r>
      <w:r w:rsidR="00995E74">
        <w:rPr>
          <w:b w:val="0"/>
          <w:lang w:val="en-US"/>
        </w:rPr>
        <w:t>finished, glazed</w:t>
      </w:r>
      <w:r w:rsidR="00606BD5">
        <w:rPr>
          <w:b w:val="0"/>
          <w:lang w:val="en-US"/>
        </w:rPr>
        <w:t xml:space="preserve"> </w:t>
      </w:r>
      <w:r w:rsidR="005952D7">
        <w:rPr>
          <w:b w:val="0"/>
          <w:lang w:val="en-US"/>
        </w:rPr>
        <w:t xml:space="preserve">and free from visible specks, </w:t>
      </w:r>
      <w:r w:rsidR="00567028">
        <w:rPr>
          <w:b w:val="0"/>
          <w:lang w:val="en-US"/>
        </w:rPr>
        <w:t>c</w:t>
      </w:r>
      <w:r w:rsidR="005952D7">
        <w:rPr>
          <w:b w:val="0"/>
          <w:lang w:val="en-US"/>
        </w:rPr>
        <w:t>reases, cuts</w:t>
      </w:r>
      <w:r w:rsidR="00567028">
        <w:rPr>
          <w:b w:val="0"/>
          <w:lang w:val="en-US"/>
        </w:rPr>
        <w:t>,</w:t>
      </w:r>
      <w:r w:rsidR="005952D7">
        <w:rPr>
          <w:b w:val="0"/>
          <w:lang w:val="en-US"/>
        </w:rPr>
        <w:t xml:space="preserve"> holes and other paper defects</w:t>
      </w:r>
      <w:r w:rsidR="00DE1D6D">
        <w:rPr>
          <w:b w:val="0"/>
          <w:lang w:val="en-US"/>
        </w:rPr>
        <w:t xml:space="preserve"> </w:t>
      </w:r>
    </w:p>
    <w:p w:rsidR="00BD03EE" w:rsidRPr="005220C3" w:rsidRDefault="00BD03EE" w:rsidP="005220C3">
      <w:pPr>
        <w:autoSpaceDE w:val="0"/>
        <w:autoSpaceDN w:val="0"/>
        <w:adjustRightInd w:val="0"/>
        <w:jc w:val="both"/>
        <w:rPr>
          <w:rFonts w:ascii="Arial" w:hAnsi="Arial" w:cs="Arial"/>
          <w:b/>
          <w:bCs/>
          <w:sz w:val="20"/>
          <w:szCs w:val="20"/>
        </w:rPr>
      </w:pPr>
    </w:p>
    <w:p w:rsidR="001A018F" w:rsidRPr="003F362C" w:rsidRDefault="004C1821" w:rsidP="009510BC">
      <w:pPr>
        <w:autoSpaceDE w:val="0"/>
        <w:autoSpaceDN w:val="0"/>
        <w:adjustRightInd w:val="0"/>
        <w:jc w:val="both"/>
        <w:rPr>
          <w:rFonts w:ascii="Arial" w:hAnsi="Arial" w:cs="Arial"/>
          <w:b/>
          <w:bCs/>
        </w:rPr>
      </w:pPr>
      <w:r>
        <w:rPr>
          <w:rFonts w:ascii="Arial" w:hAnsi="Arial" w:cs="Arial"/>
          <w:b/>
          <w:bCs/>
        </w:rPr>
        <w:t>5</w:t>
      </w:r>
      <w:r w:rsidR="002121AB" w:rsidRPr="003F362C">
        <w:rPr>
          <w:rFonts w:ascii="Arial" w:hAnsi="Arial" w:cs="Arial"/>
          <w:b/>
          <w:bCs/>
        </w:rPr>
        <w:t>.</w:t>
      </w:r>
      <w:r w:rsidR="002121AB" w:rsidRPr="003F362C">
        <w:rPr>
          <w:rFonts w:ascii="Arial" w:hAnsi="Arial" w:cs="Arial"/>
          <w:b/>
        </w:rPr>
        <w:tab/>
        <w:t>Specific requirements</w:t>
      </w:r>
    </w:p>
    <w:p w:rsidR="009510BC" w:rsidRDefault="009510BC" w:rsidP="009510BC">
      <w:pPr>
        <w:autoSpaceDE w:val="0"/>
        <w:autoSpaceDN w:val="0"/>
        <w:adjustRightInd w:val="0"/>
        <w:jc w:val="both"/>
        <w:rPr>
          <w:rFonts w:ascii="Arial" w:hAnsi="Arial" w:cs="Arial"/>
          <w:b/>
          <w:bCs/>
          <w:sz w:val="20"/>
          <w:szCs w:val="20"/>
        </w:rPr>
      </w:pPr>
    </w:p>
    <w:p w:rsidR="002C469B" w:rsidRPr="00961EED" w:rsidRDefault="002C469B" w:rsidP="00961EED">
      <w:pPr>
        <w:autoSpaceDE w:val="0"/>
        <w:autoSpaceDN w:val="0"/>
        <w:adjustRightInd w:val="0"/>
        <w:jc w:val="both"/>
        <w:rPr>
          <w:rFonts w:ascii="Arial" w:hAnsi="Arial" w:cs="Arial"/>
          <w:b/>
          <w:bCs/>
          <w:sz w:val="22"/>
          <w:szCs w:val="22"/>
        </w:rPr>
      </w:pPr>
      <w:r w:rsidRPr="002C469B">
        <w:rPr>
          <w:rFonts w:ascii="Arial" w:hAnsi="Arial" w:cs="Arial"/>
          <w:b/>
          <w:sz w:val="22"/>
          <w:szCs w:val="22"/>
        </w:rPr>
        <w:t>5.1</w:t>
      </w:r>
      <w:r w:rsidRPr="002C469B">
        <w:rPr>
          <w:rFonts w:ascii="Arial" w:hAnsi="Arial" w:cs="Arial"/>
          <w:b/>
          <w:sz w:val="22"/>
          <w:szCs w:val="22"/>
        </w:rPr>
        <w:tab/>
        <w:t xml:space="preserve">Specific requirements for </w:t>
      </w:r>
      <w:r w:rsidR="00961EED" w:rsidRPr="00961EED">
        <w:rPr>
          <w:rFonts w:ascii="Arial" w:hAnsi="Arial" w:cs="Arial"/>
          <w:b/>
          <w:bCs/>
          <w:sz w:val="22"/>
          <w:szCs w:val="22"/>
        </w:rPr>
        <w:t>Grease proof</w:t>
      </w:r>
      <w:r w:rsidR="00A83CD0">
        <w:rPr>
          <w:rFonts w:ascii="Arial" w:hAnsi="Arial" w:cs="Arial"/>
          <w:b/>
          <w:bCs/>
          <w:sz w:val="22"/>
          <w:szCs w:val="22"/>
        </w:rPr>
        <w:t>/</w:t>
      </w:r>
      <w:r w:rsidR="00961EED" w:rsidRPr="00961EED">
        <w:rPr>
          <w:rFonts w:ascii="Arial" w:hAnsi="Arial" w:cs="Arial"/>
          <w:b/>
          <w:bCs/>
          <w:sz w:val="22"/>
          <w:szCs w:val="22"/>
        </w:rPr>
        <w:t>Grease resistance</w:t>
      </w:r>
      <w:r w:rsidR="00A83CD0">
        <w:rPr>
          <w:rFonts w:ascii="Arial" w:hAnsi="Arial" w:cs="Arial"/>
          <w:b/>
          <w:bCs/>
          <w:sz w:val="22"/>
          <w:szCs w:val="22"/>
        </w:rPr>
        <w:t xml:space="preserve"> paper</w:t>
      </w:r>
    </w:p>
    <w:p w:rsidR="00961EED" w:rsidRDefault="00961EED" w:rsidP="009510BC">
      <w:pPr>
        <w:autoSpaceDE w:val="0"/>
        <w:autoSpaceDN w:val="0"/>
        <w:adjustRightInd w:val="0"/>
        <w:jc w:val="both"/>
        <w:rPr>
          <w:rFonts w:ascii="Arial" w:hAnsi="Arial" w:cs="Arial"/>
          <w:bCs/>
          <w:sz w:val="20"/>
          <w:szCs w:val="20"/>
        </w:rPr>
      </w:pPr>
    </w:p>
    <w:p w:rsidR="00067458" w:rsidRDefault="00961EED" w:rsidP="009510BC">
      <w:pPr>
        <w:autoSpaceDE w:val="0"/>
        <w:autoSpaceDN w:val="0"/>
        <w:adjustRightInd w:val="0"/>
        <w:jc w:val="both"/>
        <w:rPr>
          <w:rFonts w:ascii="Arial" w:hAnsi="Arial" w:cs="Arial"/>
          <w:bCs/>
          <w:sz w:val="20"/>
          <w:szCs w:val="20"/>
        </w:rPr>
      </w:pPr>
      <w:r w:rsidRPr="00961EED">
        <w:rPr>
          <w:rFonts w:ascii="Arial" w:hAnsi="Arial" w:cs="Arial"/>
          <w:bCs/>
          <w:sz w:val="20"/>
          <w:szCs w:val="20"/>
        </w:rPr>
        <w:t>Grease</w:t>
      </w:r>
      <w:r w:rsidR="00A83CD0" w:rsidRPr="00A83CD0">
        <w:rPr>
          <w:rFonts w:ascii="Arial" w:hAnsi="Arial" w:cs="Arial"/>
          <w:b/>
          <w:bCs/>
          <w:sz w:val="20"/>
          <w:szCs w:val="20"/>
        </w:rPr>
        <w:t xml:space="preserve"> </w:t>
      </w:r>
      <w:r w:rsidR="00A83CD0" w:rsidRPr="00FF3EA3">
        <w:rPr>
          <w:rFonts w:ascii="Arial" w:hAnsi="Arial" w:cs="Arial"/>
          <w:bCs/>
          <w:sz w:val="20"/>
          <w:szCs w:val="20"/>
        </w:rPr>
        <w:t>proof/Grease resistance</w:t>
      </w:r>
      <w:r w:rsidR="00A83CD0" w:rsidRPr="00A83CD0">
        <w:rPr>
          <w:rFonts w:ascii="Arial" w:hAnsi="Arial" w:cs="Arial"/>
          <w:b/>
          <w:bCs/>
          <w:sz w:val="20"/>
          <w:szCs w:val="20"/>
        </w:rPr>
        <w:t xml:space="preserve"> </w:t>
      </w:r>
      <w:r w:rsidR="00FF3EA3" w:rsidRPr="00FF3EA3">
        <w:rPr>
          <w:rFonts w:ascii="Arial" w:hAnsi="Arial" w:cs="Arial"/>
          <w:bCs/>
          <w:sz w:val="20"/>
          <w:szCs w:val="20"/>
        </w:rPr>
        <w:t>paper</w:t>
      </w:r>
      <w:r w:rsidR="00FF3EA3" w:rsidRPr="00A83CD0">
        <w:rPr>
          <w:rFonts w:ascii="Arial" w:hAnsi="Arial" w:cs="Arial"/>
          <w:b/>
          <w:bCs/>
          <w:sz w:val="20"/>
          <w:szCs w:val="20"/>
        </w:rPr>
        <w:t xml:space="preserve"> </w:t>
      </w:r>
      <w:r w:rsidR="00FF3EA3" w:rsidRPr="004F7A2B">
        <w:rPr>
          <w:rFonts w:ascii="Arial" w:hAnsi="Arial" w:cs="Arial"/>
          <w:bCs/>
          <w:sz w:val="20"/>
          <w:szCs w:val="20"/>
        </w:rPr>
        <w:t>shall</w:t>
      </w:r>
      <w:r w:rsidR="004F7A2B" w:rsidRPr="004F7A2B">
        <w:rPr>
          <w:rFonts w:ascii="Arial" w:hAnsi="Arial" w:cs="Arial"/>
          <w:bCs/>
          <w:sz w:val="20"/>
          <w:szCs w:val="20"/>
        </w:rPr>
        <w:t xml:space="preserve"> meet the physical requirements as specified</w:t>
      </w:r>
      <w:r w:rsidR="00A83CD0">
        <w:rPr>
          <w:rFonts w:ascii="Arial" w:hAnsi="Arial" w:cs="Arial"/>
          <w:bCs/>
          <w:sz w:val="20"/>
          <w:szCs w:val="20"/>
        </w:rPr>
        <w:t xml:space="preserve"> in table 1.</w:t>
      </w:r>
    </w:p>
    <w:p w:rsidR="004F7A2B" w:rsidRPr="004F7A2B" w:rsidRDefault="004F7A2B" w:rsidP="009510BC">
      <w:pPr>
        <w:autoSpaceDE w:val="0"/>
        <w:autoSpaceDN w:val="0"/>
        <w:adjustRightInd w:val="0"/>
        <w:jc w:val="both"/>
        <w:rPr>
          <w:rFonts w:ascii="Arial" w:hAnsi="Arial" w:cs="Arial"/>
          <w:bCs/>
          <w:sz w:val="20"/>
          <w:szCs w:val="20"/>
        </w:rPr>
      </w:pPr>
    </w:p>
    <w:p w:rsidR="001F0859" w:rsidRDefault="001F0859" w:rsidP="001F0859">
      <w:pPr>
        <w:pStyle w:val="Tabletitle"/>
        <w:rPr>
          <w:rFonts w:cs="Arial"/>
          <w:bCs/>
          <w:sz w:val="22"/>
          <w:szCs w:val="22"/>
        </w:rPr>
      </w:pPr>
      <w:r w:rsidRPr="00742754">
        <w:t xml:space="preserve">Table 1 — </w:t>
      </w:r>
      <w:r w:rsidR="00587561">
        <w:t xml:space="preserve">Physical </w:t>
      </w:r>
      <w:r w:rsidRPr="00742754">
        <w:t xml:space="preserve">requirements </w:t>
      </w:r>
      <w:r w:rsidR="00BF3831">
        <w:t xml:space="preserve">for </w:t>
      </w:r>
      <w:r w:rsidR="00A83CD0">
        <w:rPr>
          <w:rFonts w:cs="Arial"/>
          <w:bCs/>
          <w:sz w:val="22"/>
          <w:szCs w:val="22"/>
        </w:rPr>
        <w:t xml:space="preserve">Grease proof/ </w:t>
      </w:r>
      <w:r w:rsidR="00A83CD0" w:rsidRPr="00A83CD0">
        <w:rPr>
          <w:rFonts w:cs="Arial"/>
          <w:bCs/>
          <w:sz w:val="22"/>
          <w:szCs w:val="22"/>
        </w:rPr>
        <w:t>Grease resistance pape</w:t>
      </w:r>
      <w:r w:rsidR="00FF3EA3">
        <w:rPr>
          <w:rFonts w:cs="Arial"/>
          <w:bCs/>
          <w:sz w:val="22"/>
          <w:szCs w:val="22"/>
        </w:rPr>
        <w:t>r</w:t>
      </w:r>
    </w:p>
    <w:p w:rsidR="00AC3A65" w:rsidRDefault="00AC3A65" w:rsidP="00AC3A65">
      <w:pPr>
        <w:rPr>
          <w:lang w:val="en-GB"/>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7"/>
        <w:gridCol w:w="1564"/>
        <w:gridCol w:w="838"/>
        <w:gridCol w:w="840"/>
        <w:gridCol w:w="713"/>
        <w:gridCol w:w="687"/>
        <w:gridCol w:w="567"/>
        <w:gridCol w:w="567"/>
        <w:gridCol w:w="1134"/>
        <w:gridCol w:w="1841"/>
      </w:tblGrid>
      <w:tr w:rsidR="00517C2B" w:rsidRPr="00342312" w:rsidTr="007D2328">
        <w:tc>
          <w:tcPr>
            <w:tcW w:w="1167" w:type="dxa"/>
          </w:tcPr>
          <w:p w:rsidR="00AC3A65" w:rsidRPr="00342312" w:rsidRDefault="00AC3A65" w:rsidP="00521492">
            <w:pPr>
              <w:jc w:val="both"/>
              <w:rPr>
                <w:rFonts w:ascii="Arial" w:hAnsi="Arial" w:cs="Arial"/>
                <w:b/>
                <w:bCs/>
                <w:sz w:val="20"/>
              </w:rPr>
            </w:pPr>
            <w:r>
              <w:rPr>
                <w:rFonts w:ascii="Arial" w:hAnsi="Arial" w:cs="Arial"/>
                <w:b/>
                <w:bCs/>
                <w:sz w:val="20"/>
              </w:rPr>
              <w:t>S/</w:t>
            </w:r>
            <w:r w:rsidRPr="00342312">
              <w:rPr>
                <w:rFonts w:ascii="Arial" w:hAnsi="Arial" w:cs="Arial"/>
                <w:b/>
                <w:bCs/>
                <w:sz w:val="20"/>
              </w:rPr>
              <w:t>No.</w:t>
            </w:r>
          </w:p>
        </w:tc>
        <w:tc>
          <w:tcPr>
            <w:tcW w:w="2402" w:type="dxa"/>
            <w:gridSpan w:val="2"/>
          </w:tcPr>
          <w:p w:rsidR="00AC3A65" w:rsidRPr="00342312" w:rsidRDefault="00AC3A65" w:rsidP="00521492">
            <w:pPr>
              <w:keepNext/>
              <w:jc w:val="both"/>
              <w:outlineLvl w:val="2"/>
              <w:rPr>
                <w:rFonts w:ascii="Arial" w:hAnsi="Arial" w:cs="Arial"/>
                <w:b/>
                <w:bCs/>
                <w:sz w:val="20"/>
              </w:rPr>
            </w:pPr>
            <w:r w:rsidRPr="00342312">
              <w:rPr>
                <w:rFonts w:ascii="Arial" w:hAnsi="Arial" w:cs="Arial"/>
                <w:b/>
                <w:bCs/>
                <w:sz w:val="20"/>
              </w:rPr>
              <w:t>Characteristic</w:t>
            </w:r>
          </w:p>
        </w:tc>
        <w:tc>
          <w:tcPr>
            <w:tcW w:w="4508" w:type="dxa"/>
            <w:gridSpan w:val="6"/>
          </w:tcPr>
          <w:p w:rsidR="00AC3A65" w:rsidRPr="00342312" w:rsidRDefault="00AC3A65" w:rsidP="00521492">
            <w:pPr>
              <w:keepNext/>
              <w:jc w:val="both"/>
              <w:outlineLvl w:val="2"/>
              <w:rPr>
                <w:rFonts w:ascii="Arial" w:hAnsi="Arial" w:cs="Arial"/>
                <w:b/>
                <w:bCs/>
                <w:sz w:val="20"/>
              </w:rPr>
            </w:pPr>
            <w:r w:rsidRPr="00342312">
              <w:rPr>
                <w:rFonts w:ascii="Arial" w:hAnsi="Arial" w:cs="Arial"/>
                <w:b/>
                <w:bCs/>
                <w:sz w:val="20"/>
              </w:rPr>
              <w:t>Requirement</w:t>
            </w:r>
          </w:p>
        </w:tc>
        <w:tc>
          <w:tcPr>
            <w:tcW w:w="1841" w:type="dxa"/>
          </w:tcPr>
          <w:p w:rsidR="00AC3A65" w:rsidRPr="00342312" w:rsidRDefault="00AC3A65" w:rsidP="00521492">
            <w:pPr>
              <w:keepNext/>
              <w:jc w:val="both"/>
              <w:outlineLvl w:val="2"/>
              <w:rPr>
                <w:rFonts w:ascii="Arial" w:hAnsi="Arial" w:cs="Arial"/>
                <w:b/>
                <w:bCs/>
                <w:sz w:val="20"/>
              </w:rPr>
            </w:pPr>
            <w:r w:rsidRPr="00342312">
              <w:rPr>
                <w:rFonts w:ascii="Arial" w:hAnsi="Arial" w:cs="Arial"/>
                <w:b/>
                <w:bCs/>
                <w:sz w:val="20"/>
              </w:rPr>
              <w:t>Test method</w:t>
            </w:r>
          </w:p>
          <w:p w:rsidR="00AC3A65" w:rsidRPr="00342312" w:rsidRDefault="00AC3A65" w:rsidP="00521492"/>
        </w:tc>
      </w:tr>
      <w:tr w:rsidR="00420788" w:rsidRPr="00342312" w:rsidTr="007D2328">
        <w:trPr>
          <w:trHeight w:val="702"/>
        </w:trPr>
        <w:tc>
          <w:tcPr>
            <w:tcW w:w="1167" w:type="dxa"/>
          </w:tcPr>
          <w:p w:rsidR="00C120EA" w:rsidRPr="00342312" w:rsidRDefault="00C120EA" w:rsidP="00AC3A65">
            <w:pPr>
              <w:numPr>
                <w:ilvl w:val="0"/>
                <w:numId w:val="25"/>
              </w:numPr>
              <w:jc w:val="center"/>
              <w:rPr>
                <w:rFonts w:ascii="Arial" w:hAnsi="Arial" w:cs="Arial"/>
                <w:sz w:val="20"/>
              </w:rPr>
            </w:pPr>
          </w:p>
        </w:tc>
        <w:tc>
          <w:tcPr>
            <w:tcW w:w="2402" w:type="dxa"/>
            <w:gridSpan w:val="2"/>
          </w:tcPr>
          <w:p w:rsidR="00C120EA" w:rsidRPr="00342312" w:rsidRDefault="000C1586" w:rsidP="00521492">
            <w:pPr>
              <w:rPr>
                <w:rFonts w:ascii="Arial" w:hAnsi="Arial" w:cs="Arial"/>
                <w:sz w:val="20"/>
              </w:rPr>
            </w:pPr>
            <w:r>
              <w:rPr>
                <w:rFonts w:ascii="Arial" w:hAnsi="Arial" w:cs="Arial"/>
                <w:sz w:val="20"/>
              </w:rPr>
              <w:t>Grammage, g/</w:t>
            </w:r>
            <w:r w:rsidR="00C120EA" w:rsidRPr="00342312">
              <w:rPr>
                <w:rFonts w:ascii="Arial" w:hAnsi="Arial" w:cs="Arial"/>
                <w:sz w:val="20"/>
              </w:rPr>
              <w:t>m</w:t>
            </w:r>
            <w:r w:rsidRPr="000C1586">
              <w:rPr>
                <w:rFonts w:ascii="Arial" w:hAnsi="Arial" w:cs="Arial"/>
                <w:sz w:val="20"/>
                <w:vertAlign w:val="superscript"/>
              </w:rPr>
              <w:t>2</w:t>
            </w:r>
            <w:r w:rsidR="00C120EA" w:rsidRPr="00342312">
              <w:rPr>
                <w:rFonts w:ascii="Arial" w:hAnsi="Arial" w:cs="Arial"/>
                <w:sz w:val="20"/>
              </w:rPr>
              <w:t>,</w:t>
            </w:r>
            <w:r w:rsidR="00826EEC">
              <w:rPr>
                <w:rFonts w:ascii="Arial" w:hAnsi="Arial" w:cs="Arial"/>
                <w:sz w:val="20"/>
              </w:rPr>
              <w:t xml:space="preserve"> </w:t>
            </w:r>
            <w:r w:rsidR="00C120EA">
              <w:rPr>
                <w:rFonts w:ascii="Arial" w:hAnsi="Arial" w:cs="Arial"/>
                <w:sz w:val="20"/>
              </w:rPr>
              <w:t>min,</w:t>
            </w:r>
            <w:r w:rsidR="00C120EA" w:rsidRPr="00342312">
              <w:rPr>
                <w:rFonts w:ascii="Arial" w:hAnsi="Arial" w:cs="Arial"/>
                <w:sz w:val="20"/>
              </w:rPr>
              <w:t xml:space="preserve"> ± 5 %</w:t>
            </w:r>
          </w:p>
        </w:tc>
        <w:tc>
          <w:tcPr>
            <w:tcW w:w="840" w:type="dxa"/>
          </w:tcPr>
          <w:p w:rsidR="00C120EA" w:rsidRPr="00342312" w:rsidRDefault="00C120EA" w:rsidP="00521492">
            <w:pPr>
              <w:jc w:val="both"/>
              <w:rPr>
                <w:rFonts w:ascii="Arial" w:hAnsi="Arial" w:cs="Arial"/>
                <w:sz w:val="20"/>
              </w:rPr>
            </w:pPr>
            <w:r>
              <w:rPr>
                <w:rFonts w:ascii="Arial" w:hAnsi="Arial" w:cs="Arial"/>
                <w:sz w:val="20"/>
              </w:rPr>
              <w:t>35</w:t>
            </w:r>
          </w:p>
        </w:tc>
        <w:tc>
          <w:tcPr>
            <w:tcW w:w="713" w:type="dxa"/>
          </w:tcPr>
          <w:p w:rsidR="00C120EA" w:rsidRPr="00342312" w:rsidRDefault="00C120EA" w:rsidP="00AC3A65">
            <w:pPr>
              <w:jc w:val="both"/>
              <w:rPr>
                <w:rFonts w:ascii="Arial" w:hAnsi="Arial" w:cs="Arial"/>
                <w:sz w:val="20"/>
              </w:rPr>
            </w:pPr>
            <w:r>
              <w:rPr>
                <w:rFonts w:ascii="Arial" w:hAnsi="Arial" w:cs="Arial"/>
                <w:sz w:val="20"/>
              </w:rPr>
              <w:t>40</w:t>
            </w:r>
          </w:p>
        </w:tc>
        <w:tc>
          <w:tcPr>
            <w:tcW w:w="687" w:type="dxa"/>
          </w:tcPr>
          <w:p w:rsidR="00C120EA" w:rsidRPr="00342312" w:rsidRDefault="00C120EA" w:rsidP="00AC3A65">
            <w:pPr>
              <w:jc w:val="both"/>
              <w:rPr>
                <w:rFonts w:ascii="Arial" w:hAnsi="Arial" w:cs="Arial"/>
                <w:sz w:val="20"/>
              </w:rPr>
            </w:pPr>
            <w:r>
              <w:rPr>
                <w:rFonts w:ascii="Arial" w:hAnsi="Arial" w:cs="Arial"/>
                <w:sz w:val="20"/>
              </w:rPr>
              <w:t>50</w:t>
            </w:r>
          </w:p>
        </w:tc>
        <w:tc>
          <w:tcPr>
            <w:tcW w:w="567" w:type="dxa"/>
          </w:tcPr>
          <w:p w:rsidR="00C120EA" w:rsidRPr="00342312" w:rsidRDefault="00C120EA" w:rsidP="00C120EA">
            <w:pPr>
              <w:jc w:val="both"/>
              <w:rPr>
                <w:rFonts w:ascii="Arial" w:hAnsi="Arial" w:cs="Arial"/>
                <w:sz w:val="20"/>
              </w:rPr>
            </w:pPr>
            <w:r>
              <w:rPr>
                <w:rFonts w:ascii="Arial" w:hAnsi="Arial" w:cs="Arial"/>
                <w:sz w:val="20"/>
              </w:rPr>
              <w:t>60</w:t>
            </w:r>
          </w:p>
        </w:tc>
        <w:tc>
          <w:tcPr>
            <w:tcW w:w="567" w:type="dxa"/>
          </w:tcPr>
          <w:p w:rsidR="00C120EA" w:rsidRPr="00342312" w:rsidRDefault="00C120EA" w:rsidP="00AC3A65">
            <w:pPr>
              <w:jc w:val="both"/>
              <w:rPr>
                <w:rFonts w:ascii="Arial" w:hAnsi="Arial" w:cs="Arial"/>
                <w:sz w:val="20"/>
              </w:rPr>
            </w:pPr>
            <w:r>
              <w:rPr>
                <w:rFonts w:ascii="Arial" w:hAnsi="Arial" w:cs="Arial"/>
                <w:sz w:val="20"/>
              </w:rPr>
              <w:t>70</w:t>
            </w:r>
          </w:p>
        </w:tc>
        <w:tc>
          <w:tcPr>
            <w:tcW w:w="1134" w:type="dxa"/>
          </w:tcPr>
          <w:p w:rsidR="00C120EA" w:rsidRPr="00342312" w:rsidRDefault="00C120EA" w:rsidP="00AC3A65">
            <w:pPr>
              <w:jc w:val="both"/>
              <w:rPr>
                <w:rFonts w:ascii="Arial" w:hAnsi="Arial" w:cs="Arial"/>
                <w:sz w:val="20"/>
              </w:rPr>
            </w:pPr>
            <w:r>
              <w:rPr>
                <w:rFonts w:ascii="Arial" w:hAnsi="Arial" w:cs="Arial"/>
                <w:sz w:val="20"/>
              </w:rPr>
              <w:t>80</w:t>
            </w:r>
          </w:p>
        </w:tc>
        <w:tc>
          <w:tcPr>
            <w:tcW w:w="1841" w:type="dxa"/>
          </w:tcPr>
          <w:p w:rsidR="00C120EA" w:rsidRPr="00342312" w:rsidRDefault="00C120EA" w:rsidP="00521492">
            <w:pPr>
              <w:jc w:val="both"/>
              <w:rPr>
                <w:rFonts w:ascii="Arial" w:hAnsi="Arial" w:cs="Arial"/>
                <w:sz w:val="20"/>
                <w:vertAlign w:val="superscript"/>
              </w:rPr>
            </w:pPr>
            <w:r w:rsidRPr="00342312">
              <w:rPr>
                <w:rFonts w:ascii="Arial" w:hAnsi="Arial" w:cs="Arial"/>
                <w:sz w:val="20"/>
              </w:rPr>
              <w:t>KS</w:t>
            </w:r>
            <w:r>
              <w:rPr>
                <w:rFonts w:ascii="Arial" w:hAnsi="Arial" w:cs="Arial"/>
                <w:sz w:val="20"/>
              </w:rPr>
              <w:t xml:space="preserve"> ISO</w:t>
            </w:r>
            <w:r w:rsidRPr="00342312">
              <w:rPr>
                <w:rFonts w:ascii="Arial" w:hAnsi="Arial" w:cs="Arial"/>
                <w:sz w:val="20"/>
              </w:rPr>
              <w:t xml:space="preserve"> </w:t>
            </w:r>
            <w:r>
              <w:rPr>
                <w:rFonts w:ascii="Arial" w:hAnsi="Arial" w:cs="Arial"/>
                <w:sz w:val="20"/>
              </w:rPr>
              <w:t>536</w:t>
            </w:r>
          </w:p>
        </w:tc>
      </w:tr>
      <w:tr w:rsidR="00517C2B" w:rsidRPr="00342312" w:rsidTr="007D2328">
        <w:tc>
          <w:tcPr>
            <w:tcW w:w="1167" w:type="dxa"/>
          </w:tcPr>
          <w:p w:rsidR="00C120EA" w:rsidRPr="00342312" w:rsidRDefault="00C120EA" w:rsidP="00AC3A65">
            <w:pPr>
              <w:numPr>
                <w:ilvl w:val="0"/>
                <w:numId w:val="25"/>
              </w:numPr>
              <w:jc w:val="center"/>
              <w:rPr>
                <w:rFonts w:ascii="Arial" w:hAnsi="Arial" w:cs="Arial"/>
                <w:sz w:val="20"/>
              </w:rPr>
            </w:pPr>
          </w:p>
        </w:tc>
        <w:tc>
          <w:tcPr>
            <w:tcW w:w="2402" w:type="dxa"/>
            <w:gridSpan w:val="2"/>
          </w:tcPr>
          <w:p w:rsidR="00C120EA" w:rsidRPr="00342312" w:rsidRDefault="00C120EA" w:rsidP="00521492">
            <w:pPr>
              <w:rPr>
                <w:rFonts w:ascii="Arial" w:hAnsi="Arial" w:cs="Arial"/>
                <w:sz w:val="20"/>
              </w:rPr>
            </w:pPr>
            <w:r w:rsidRPr="00342312">
              <w:rPr>
                <w:rFonts w:ascii="Arial" w:hAnsi="Arial" w:cs="Arial"/>
                <w:sz w:val="20"/>
              </w:rPr>
              <w:t>Moisture content, %, range</w:t>
            </w:r>
          </w:p>
        </w:tc>
        <w:tc>
          <w:tcPr>
            <w:tcW w:w="2240" w:type="dxa"/>
            <w:gridSpan w:val="3"/>
          </w:tcPr>
          <w:p w:rsidR="00C120EA" w:rsidRPr="00342312" w:rsidRDefault="00C120EA" w:rsidP="00AC3A65">
            <w:pPr>
              <w:jc w:val="both"/>
              <w:rPr>
                <w:rFonts w:ascii="Arial" w:hAnsi="Arial" w:cs="Arial"/>
                <w:sz w:val="20"/>
              </w:rPr>
            </w:pPr>
            <w:r w:rsidRPr="00342312">
              <w:rPr>
                <w:rFonts w:ascii="Arial" w:hAnsi="Arial" w:cs="Arial"/>
                <w:sz w:val="20"/>
              </w:rPr>
              <w:t>4 — 8</w:t>
            </w:r>
            <w:r w:rsidR="00A016FF">
              <w:rPr>
                <w:rFonts w:ascii="Arial" w:hAnsi="Arial" w:cs="Arial"/>
                <w:sz w:val="20"/>
              </w:rPr>
              <w:t>.5</w:t>
            </w:r>
          </w:p>
        </w:tc>
        <w:tc>
          <w:tcPr>
            <w:tcW w:w="2268" w:type="dxa"/>
            <w:gridSpan w:val="3"/>
          </w:tcPr>
          <w:p w:rsidR="00C120EA" w:rsidRPr="00342312" w:rsidRDefault="00C120EA" w:rsidP="00C120EA">
            <w:pPr>
              <w:jc w:val="both"/>
              <w:rPr>
                <w:rFonts w:ascii="Arial" w:hAnsi="Arial" w:cs="Arial"/>
                <w:sz w:val="20"/>
              </w:rPr>
            </w:pPr>
          </w:p>
        </w:tc>
        <w:tc>
          <w:tcPr>
            <w:tcW w:w="1841" w:type="dxa"/>
          </w:tcPr>
          <w:p w:rsidR="00C120EA" w:rsidRPr="00342312" w:rsidRDefault="00C120EA" w:rsidP="00521492">
            <w:pPr>
              <w:jc w:val="both"/>
              <w:rPr>
                <w:rFonts w:ascii="Arial" w:hAnsi="Arial" w:cs="Arial"/>
                <w:sz w:val="20"/>
                <w:vertAlign w:val="superscript"/>
              </w:rPr>
            </w:pPr>
            <w:r w:rsidRPr="00342312">
              <w:rPr>
                <w:rFonts w:ascii="Arial" w:hAnsi="Arial" w:cs="Arial"/>
                <w:sz w:val="20"/>
              </w:rPr>
              <w:t>KS ISO 287</w:t>
            </w:r>
          </w:p>
        </w:tc>
      </w:tr>
      <w:tr w:rsidR="00517C2B" w:rsidRPr="00342312" w:rsidTr="007D2328">
        <w:trPr>
          <w:trHeight w:val="601"/>
        </w:trPr>
        <w:tc>
          <w:tcPr>
            <w:tcW w:w="1167" w:type="dxa"/>
            <w:vMerge w:val="restart"/>
          </w:tcPr>
          <w:p w:rsidR="00C120EA" w:rsidRPr="00342312" w:rsidRDefault="00C120EA" w:rsidP="00AC3A65">
            <w:pPr>
              <w:numPr>
                <w:ilvl w:val="0"/>
                <w:numId w:val="25"/>
              </w:numPr>
              <w:jc w:val="center"/>
              <w:rPr>
                <w:rFonts w:ascii="Arial" w:hAnsi="Arial" w:cs="Arial"/>
                <w:sz w:val="20"/>
              </w:rPr>
            </w:pPr>
          </w:p>
        </w:tc>
        <w:tc>
          <w:tcPr>
            <w:tcW w:w="1564" w:type="dxa"/>
            <w:vMerge w:val="restart"/>
          </w:tcPr>
          <w:p w:rsidR="00C120EA" w:rsidRDefault="00C120EA" w:rsidP="00521492">
            <w:pPr>
              <w:rPr>
                <w:rFonts w:ascii="Arial" w:hAnsi="Arial" w:cs="Arial"/>
                <w:sz w:val="20"/>
              </w:rPr>
            </w:pPr>
            <w:r>
              <w:rPr>
                <w:rFonts w:ascii="Arial" w:hAnsi="Arial" w:cs="Arial"/>
                <w:sz w:val="20"/>
              </w:rPr>
              <w:t xml:space="preserve">Tensile strength, </w:t>
            </w:r>
            <w:proofErr w:type="spellStart"/>
            <w:r>
              <w:rPr>
                <w:rFonts w:ascii="Arial" w:hAnsi="Arial" w:cs="Arial"/>
                <w:sz w:val="20"/>
              </w:rPr>
              <w:t>kN</w:t>
            </w:r>
            <w:proofErr w:type="spellEnd"/>
            <w:r>
              <w:rPr>
                <w:rFonts w:ascii="Arial" w:hAnsi="Arial" w:cs="Arial"/>
                <w:sz w:val="20"/>
              </w:rPr>
              <w:t>/m</w:t>
            </w:r>
            <w:r w:rsidR="007D0C32">
              <w:rPr>
                <w:rFonts w:ascii="Arial" w:hAnsi="Arial" w:cs="Arial"/>
                <w:sz w:val="20"/>
              </w:rPr>
              <w:t>, min</w:t>
            </w:r>
          </w:p>
          <w:p w:rsidR="00C120EA" w:rsidRPr="00342312" w:rsidRDefault="00C120EA" w:rsidP="00521492">
            <w:pPr>
              <w:rPr>
                <w:rFonts w:ascii="Arial" w:hAnsi="Arial" w:cs="Arial"/>
                <w:sz w:val="20"/>
              </w:rPr>
            </w:pPr>
          </w:p>
        </w:tc>
        <w:tc>
          <w:tcPr>
            <w:tcW w:w="838" w:type="dxa"/>
          </w:tcPr>
          <w:p w:rsidR="00C120EA" w:rsidRDefault="00C120EA" w:rsidP="00521492">
            <w:pPr>
              <w:rPr>
                <w:rFonts w:ascii="Arial" w:hAnsi="Arial" w:cs="Arial"/>
                <w:sz w:val="20"/>
              </w:rPr>
            </w:pPr>
          </w:p>
          <w:p w:rsidR="00C120EA" w:rsidRDefault="00C120EA" w:rsidP="00521492">
            <w:pPr>
              <w:rPr>
                <w:rFonts w:ascii="Arial" w:hAnsi="Arial" w:cs="Arial"/>
                <w:sz w:val="20"/>
              </w:rPr>
            </w:pPr>
            <w:r>
              <w:rPr>
                <w:rFonts w:ascii="Arial" w:hAnsi="Arial" w:cs="Arial"/>
                <w:sz w:val="20"/>
              </w:rPr>
              <w:t>MD</w:t>
            </w:r>
          </w:p>
          <w:p w:rsidR="00C120EA" w:rsidRPr="00342312" w:rsidRDefault="00C120EA" w:rsidP="00521492">
            <w:pPr>
              <w:rPr>
                <w:rFonts w:ascii="Arial" w:hAnsi="Arial" w:cs="Arial"/>
                <w:sz w:val="20"/>
              </w:rPr>
            </w:pPr>
          </w:p>
        </w:tc>
        <w:tc>
          <w:tcPr>
            <w:tcW w:w="840" w:type="dxa"/>
          </w:tcPr>
          <w:p w:rsidR="00C120EA" w:rsidRPr="00342312" w:rsidRDefault="00C120EA" w:rsidP="00521492">
            <w:pPr>
              <w:jc w:val="both"/>
              <w:rPr>
                <w:rFonts w:ascii="Arial" w:hAnsi="Arial" w:cs="Arial"/>
                <w:sz w:val="20"/>
              </w:rPr>
            </w:pPr>
            <w:r>
              <w:rPr>
                <w:rFonts w:ascii="Arial" w:hAnsi="Arial" w:cs="Arial"/>
                <w:sz w:val="20"/>
              </w:rPr>
              <w:t>2.5</w:t>
            </w:r>
          </w:p>
        </w:tc>
        <w:tc>
          <w:tcPr>
            <w:tcW w:w="713" w:type="dxa"/>
          </w:tcPr>
          <w:p w:rsidR="00C120EA" w:rsidRPr="00342312" w:rsidRDefault="00C120EA" w:rsidP="00AC3A65">
            <w:pPr>
              <w:jc w:val="both"/>
              <w:rPr>
                <w:rFonts w:ascii="Arial" w:hAnsi="Arial" w:cs="Arial"/>
                <w:sz w:val="20"/>
              </w:rPr>
            </w:pPr>
            <w:r>
              <w:rPr>
                <w:rFonts w:ascii="Arial" w:hAnsi="Arial" w:cs="Arial"/>
                <w:sz w:val="20"/>
              </w:rPr>
              <w:t>2.85</w:t>
            </w:r>
          </w:p>
        </w:tc>
        <w:tc>
          <w:tcPr>
            <w:tcW w:w="687" w:type="dxa"/>
          </w:tcPr>
          <w:p w:rsidR="00C120EA" w:rsidRPr="00342312" w:rsidRDefault="00C120EA" w:rsidP="00AC3A65">
            <w:pPr>
              <w:jc w:val="both"/>
              <w:rPr>
                <w:rFonts w:ascii="Arial" w:hAnsi="Arial" w:cs="Arial"/>
                <w:sz w:val="20"/>
              </w:rPr>
            </w:pPr>
            <w:r>
              <w:rPr>
                <w:rFonts w:ascii="Arial" w:hAnsi="Arial" w:cs="Arial"/>
                <w:sz w:val="20"/>
              </w:rPr>
              <w:t>3.5</w:t>
            </w:r>
          </w:p>
        </w:tc>
        <w:tc>
          <w:tcPr>
            <w:tcW w:w="567" w:type="dxa"/>
          </w:tcPr>
          <w:p w:rsidR="00C120EA" w:rsidRPr="00342312" w:rsidRDefault="00C120EA" w:rsidP="00C120EA">
            <w:pPr>
              <w:jc w:val="both"/>
              <w:rPr>
                <w:rFonts w:ascii="Arial" w:hAnsi="Arial" w:cs="Arial"/>
                <w:sz w:val="20"/>
              </w:rPr>
            </w:pPr>
            <w:r>
              <w:rPr>
                <w:rFonts w:ascii="Arial" w:hAnsi="Arial" w:cs="Arial"/>
                <w:sz w:val="20"/>
              </w:rPr>
              <w:t>4.5</w:t>
            </w:r>
          </w:p>
        </w:tc>
        <w:tc>
          <w:tcPr>
            <w:tcW w:w="567" w:type="dxa"/>
          </w:tcPr>
          <w:p w:rsidR="00C120EA" w:rsidRPr="00342312" w:rsidRDefault="00C120EA" w:rsidP="00AC3A65">
            <w:pPr>
              <w:jc w:val="both"/>
              <w:rPr>
                <w:rFonts w:ascii="Arial" w:hAnsi="Arial" w:cs="Arial"/>
                <w:sz w:val="20"/>
              </w:rPr>
            </w:pPr>
            <w:r>
              <w:rPr>
                <w:rFonts w:ascii="Arial" w:hAnsi="Arial" w:cs="Arial"/>
                <w:sz w:val="20"/>
              </w:rPr>
              <w:t>5</w:t>
            </w:r>
          </w:p>
        </w:tc>
        <w:tc>
          <w:tcPr>
            <w:tcW w:w="1134" w:type="dxa"/>
          </w:tcPr>
          <w:p w:rsidR="00C120EA" w:rsidRPr="00342312" w:rsidRDefault="00C120EA" w:rsidP="00AC3A65">
            <w:pPr>
              <w:jc w:val="both"/>
              <w:rPr>
                <w:rFonts w:ascii="Arial" w:hAnsi="Arial" w:cs="Arial"/>
                <w:sz w:val="20"/>
              </w:rPr>
            </w:pPr>
            <w:r>
              <w:rPr>
                <w:rFonts w:ascii="Arial" w:hAnsi="Arial" w:cs="Arial"/>
                <w:sz w:val="20"/>
              </w:rPr>
              <w:t>5.9</w:t>
            </w:r>
          </w:p>
        </w:tc>
        <w:tc>
          <w:tcPr>
            <w:tcW w:w="1841" w:type="dxa"/>
            <w:vMerge w:val="restart"/>
          </w:tcPr>
          <w:p w:rsidR="00C120EA" w:rsidRPr="00342312" w:rsidRDefault="00C120EA" w:rsidP="00521492">
            <w:pPr>
              <w:jc w:val="both"/>
              <w:rPr>
                <w:rFonts w:ascii="Arial" w:hAnsi="Arial" w:cs="Arial"/>
                <w:sz w:val="20"/>
              </w:rPr>
            </w:pPr>
            <w:r w:rsidRPr="00342312">
              <w:rPr>
                <w:rFonts w:ascii="Arial" w:hAnsi="Arial" w:cs="Arial"/>
                <w:sz w:val="20"/>
              </w:rPr>
              <w:t>KS ISO 1924-2</w:t>
            </w:r>
          </w:p>
        </w:tc>
      </w:tr>
      <w:tr w:rsidR="00517C2B" w:rsidRPr="00342312" w:rsidTr="007D2328">
        <w:trPr>
          <w:trHeight w:val="544"/>
        </w:trPr>
        <w:tc>
          <w:tcPr>
            <w:tcW w:w="1167" w:type="dxa"/>
            <w:vMerge/>
          </w:tcPr>
          <w:p w:rsidR="00C120EA" w:rsidRPr="00342312" w:rsidRDefault="00C120EA" w:rsidP="00AC3A65">
            <w:pPr>
              <w:numPr>
                <w:ilvl w:val="0"/>
                <w:numId w:val="25"/>
              </w:numPr>
              <w:jc w:val="center"/>
              <w:rPr>
                <w:rFonts w:ascii="Arial" w:hAnsi="Arial" w:cs="Arial"/>
                <w:sz w:val="20"/>
              </w:rPr>
            </w:pPr>
          </w:p>
        </w:tc>
        <w:tc>
          <w:tcPr>
            <w:tcW w:w="1564" w:type="dxa"/>
            <w:vMerge/>
          </w:tcPr>
          <w:p w:rsidR="00C120EA" w:rsidRPr="00342312" w:rsidRDefault="00C120EA" w:rsidP="00521492">
            <w:pPr>
              <w:rPr>
                <w:rFonts w:ascii="Arial" w:hAnsi="Arial" w:cs="Arial"/>
                <w:sz w:val="20"/>
              </w:rPr>
            </w:pPr>
          </w:p>
        </w:tc>
        <w:tc>
          <w:tcPr>
            <w:tcW w:w="838" w:type="dxa"/>
          </w:tcPr>
          <w:p w:rsidR="00C120EA" w:rsidRDefault="00C120EA" w:rsidP="00521492">
            <w:pPr>
              <w:rPr>
                <w:rFonts w:ascii="Arial" w:hAnsi="Arial" w:cs="Arial"/>
                <w:sz w:val="20"/>
              </w:rPr>
            </w:pPr>
            <w:r>
              <w:rPr>
                <w:rFonts w:ascii="Arial" w:hAnsi="Arial" w:cs="Arial"/>
                <w:sz w:val="20"/>
              </w:rPr>
              <w:t>CD</w:t>
            </w:r>
          </w:p>
        </w:tc>
        <w:tc>
          <w:tcPr>
            <w:tcW w:w="840" w:type="dxa"/>
          </w:tcPr>
          <w:p w:rsidR="00C120EA" w:rsidRPr="00342312" w:rsidRDefault="00C120EA" w:rsidP="00521492">
            <w:pPr>
              <w:jc w:val="both"/>
              <w:rPr>
                <w:rFonts w:ascii="Arial" w:hAnsi="Arial" w:cs="Arial"/>
                <w:sz w:val="20"/>
              </w:rPr>
            </w:pPr>
            <w:r>
              <w:rPr>
                <w:rFonts w:ascii="Arial" w:hAnsi="Arial" w:cs="Arial"/>
                <w:sz w:val="20"/>
              </w:rPr>
              <w:t>1.4</w:t>
            </w:r>
          </w:p>
        </w:tc>
        <w:tc>
          <w:tcPr>
            <w:tcW w:w="713" w:type="dxa"/>
          </w:tcPr>
          <w:p w:rsidR="00C120EA" w:rsidRPr="00342312" w:rsidRDefault="00C120EA" w:rsidP="00AC3A65">
            <w:pPr>
              <w:jc w:val="both"/>
              <w:rPr>
                <w:rFonts w:ascii="Arial" w:hAnsi="Arial" w:cs="Arial"/>
                <w:sz w:val="20"/>
              </w:rPr>
            </w:pPr>
            <w:r>
              <w:rPr>
                <w:rFonts w:ascii="Arial" w:hAnsi="Arial" w:cs="Arial"/>
                <w:sz w:val="20"/>
              </w:rPr>
              <w:t>1.65</w:t>
            </w:r>
          </w:p>
        </w:tc>
        <w:tc>
          <w:tcPr>
            <w:tcW w:w="687" w:type="dxa"/>
          </w:tcPr>
          <w:p w:rsidR="00C120EA" w:rsidRPr="00342312" w:rsidRDefault="00C120EA" w:rsidP="00AC3A65">
            <w:pPr>
              <w:jc w:val="both"/>
              <w:rPr>
                <w:rFonts w:ascii="Arial" w:hAnsi="Arial" w:cs="Arial"/>
                <w:sz w:val="20"/>
              </w:rPr>
            </w:pPr>
            <w:r>
              <w:rPr>
                <w:rFonts w:ascii="Arial" w:hAnsi="Arial" w:cs="Arial"/>
                <w:sz w:val="20"/>
              </w:rPr>
              <w:t>2</w:t>
            </w:r>
          </w:p>
        </w:tc>
        <w:tc>
          <w:tcPr>
            <w:tcW w:w="567" w:type="dxa"/>
          </w:tcPr>
          <w:p w:rsidR="00C120EA" w:rsidRPr="00342312" w:rsidRDefault="00C120EA" w:rsidP="00AC3A65">
            <w:pPr>
              <w:jc w:val="both"/>
              <w:rPr>
                <w:rFonts w:ascii="Arial" w:hAnsi="Arial" w:cs="Arial"/>
                <w:sz w:val="20"/>
              </w:rPr>
            </w:pPr>
            <w:r>
              <w:rPr>
                <w:rFonts w:ascii="Arial" w:hAnsi="Arial" w:cs="Arial"/>
                <w:sz w:val="20"/>
              </w:rPr>
              <w:t>2.4</w:t>
            </w:r>
          </w:p>
        </w:tc>
        <w:tc>
          <w:tcPr>
            <w:tcW w:w="567" w:type="dxa"/>
          </w:tcPr>
          <w:p w:rsidR="00C120EA" w:rsidRPr="00342312" w:rsidRDefault="00C120EA" w:rsidP="00AC3A65">
            <w:pPr>
              <w:jc w:val="both"/>
              <w:rPr>
                <w:rFonts w:ascii="Arial" w:hAnsi="Arial" w:cs="Arial"/>
                <w:sz w:val="20"/>
              </w:rPr>
            </w:pPr>
            <w:r>
              <w:rPr>
                <w:rFonts w:ascii="Arial" w:hAnsi="Arial" w:cs="Arial"/>
                <w:sz w:val="20"/>
              </w:rPr>
              <w:t>2.7</w:t>
            </w:r>
          </w:p>
        </w:tc>
        <w:tc>
          <w:tcPr>
            <w:tcW w:w="1134" w:type="dxa"/>
          </w:tcPr>
          <w:p w:rsidR="00C120EA" w:rsidRPr="00342312" w:rsidRDefault="00C120EA" w:rsidP="00AC3A65">
            <w:pPr>
              <w:jc w:val="both"/>
              <w:rPr>
                <w:rFonts w:ascii="Arial" w:hAnsi="Arial" w:cs="Arial"/>
                <w:sz w:val="20"/>
              </w:rPr>
            </w:pPr>
            <w:r>
              <w:rPr>
                <w:rFonts w:ascii="Arial" w:hAnsi="Arial" w:cs="Arial"/>
                <w:sz w:val="20"/>
              </w:rPr>
              <w:t>3.1</w:t>
            </w:r>
          </w:p>
        </w:tc>
        <w:tc>
          <w:tcPr>
            <w:tcW w:w="1841" w:type="dxa"/>
            <w:vMerge/>
          </w:tcPr>
          <w:p w:rsidR="00C120EA" w:rsidRPr="00342312" w:rsidRDefault="00C120EA" w:rsidP="00521492">
            <w:pPr>
              <w:jc w:val="both"/>
              <w:rPr>
                <w:rFonts w:ascii="Arial" w:hAnsi="Arial" w:cs="Arial"/>
                <w:sz w:val="20"/>
              </w:rPr>
            </w:pPr>
          </w:p>
        </w:tc>
      </w:tr>
      <w:tr w:rsidR="007D2328" w:rsidRPr="00342312" w:rsidTr="0055301E">
        <w:trPr>
          <w:trHeight w:val="420"/>
        </w:trPr>
        <w:tc>
          <w:tcPr>
            <w:tcW w:w="1167" w:type="dxa"/>
            <w:vMerge w:val="restart"/>
          </w:tcPr>
          <w:p w:rsidR="007D2328" w:rsidRPr="00342312" w:rsidRDefault="007D2328" w:rsidP="00AC3A65">
            <w:pPr>
              <w:numPr>
                <w:ilvl w:val="0"/>
                <w:numId w:val="25"/>
              </w:numPr>
              <w:jc w:val="center"/>
              <w:rPr>
                <w:rFonts w:ascii="Arial" w:hAnsi="Arial" w:cs="Arial"/>
                <w:sz w:val="20"/>
              </w:rPr>
            </w:pPr>
          </w:p>
        </w:tc>
        <w:tc>
          <w:tcPr>
            <w:tcW w:w="1564" w:type="dxa"/>
            <w:vMerge w:val="restart"/>
          </w:tcPr>
          <w:p w:rsidR="007D2328" w:rsidRPr="00676462" w:rsidRDefault="007D2328" w:rsidP="007D0C32">
            <w:pPr>
              <w:rPr>
                <w:rFonts w:ascii="Arial" w:hAnsi="Arial" w:cs="Arial"/>
                <w:sz w:val="20"/>
              </w:rPr>
            </w:pPr>
            <w:r w:rsidRPr="00676462">
              <w:rPr>
                <w:rFonts w:ascii="Arial" w:hAnsi="Arial" w:cs="Arial"/>
                <w:sz w:val="20"/>
              </w:rPr>
              <w:t xml:space="preserve">Wet tensile strength, </w:t>
            </w:r>
            <w:proofErr w:type="spellStart"/>
            <w:r w:rsidRPr="00676462">
              <w:rPr>
                <w:rFonts w:ascii="Arial" w:hAnsi="Arial" w:cs="Arial"/>
                <w:sz w:val="20"/>
              </w:rPr>
              <w:t>kN</w:t>
            </w:r>
            <w:proofErr w:type="spellEnd"/>
            <w:r w:rsidRPr="00676462">
              <w:rPr>
                <w:rFonts w:ascii="Arial" w:hAnsi="Arial" w:cs="Arial"/>
                <w:sz w:val="20"/>
              </w:rPr>
              <w:t>/m, min</w:t>
            </w:r>
          </w:p>
          <w:p w:rsidR="007D2328" w:rsidRPr="00676462" w:rsidRDefault="007D2328" w:rsidP="00521492">
            <w:pPr>
              <w:rPr>
                <w:rFonts w:ascii="Arial" w:hAnsi="Arial" w:cs="Arial"/>
                <w:sz w:val="20"/>
              </w:rPr>
            </w:pPr>
          </w:p>
        </w:tc>
        <w:tc>
          <w:tcPr>
            <w:tcW w:w="838" w:type="dxa"/>
          </w:tcPr>
          <w:p w:rsidR="007D2328" w:rsidRPr="00676462" w:rsidRDefault="007D2328" w:rsidP="00521492">
            <w:pPr>
              <w:rPr>
                <w:rFonts w:ascii="Arial" w:hAnsi="Arial" w:cs="Arial"/>
                <w:sz w:val="20"/>
              </w:rPr>
            </w:pPr>
            <w:r w:rsidRPr="00676462">
              <w:rPr>
                <w:rFonts w:ascii="Arial" w:hAnsi="Arial" w:cs="Arial"/>
                <w:sz w:val="20"/>
              </w:rPr>
              <w:t>MD</w:t>
            </w:r>
          </w:p>
        </w:tc>
        <w:tc>
          <w:tcPr>
            <w:tcW w:w="3374" w:type="dxa"/>
            <w:gridSpan w:val="5"/>
            <w:vMerge w:val="restart"/>
          </w:tcPr>
          <w:p w:rsidR="007D2328" w:rsidRPr="00676462" w:rsidRDefault="007D2328" w:rsidP="007D2328">
            <w:pPr>
              <w:jc w:val="both"/>
              <w:rPr>
                <w:rFonts w:ascii="Arial" w:hAnsi="Arial" w:cs="Arial"/>
                <w:sz w:val="20"/>
              </w:rPr>
            </w:pPr>
            <w:r w:rsidRPr="00676462">
              <w:rPr>
                <w:rFonts w:ascii="Arial" w:hAnsi="Arial" w:cs="Arial"/>
                <w:sz w:val="20"/>
              </w:rPr>
              <w:t>0.31</w:t>
            </w:r>
          </w:p>
        </w:tc>
        <w:tc>
          <w:tcPr>
            <w:tcW w:w="1134" w:type="dxa"/>
            <w:vMerge w:val="restart"/>
          </w:tcPr>
          <w:p w:rsidR="007D2328" w:rsidRPr="00676462" w:rsidRDefault="007D2328" w:rsidP="007D2328">
            <w:pPr>
              <w:jc w:val="both"/>
              <w:rPr>
                <w:rFonts w:ascii="Arial" w:hAnsi="Arial" w:cs="Arial"/>
                <w:sz w:val="20"/>
              </w:rPr>
            </w:pPr>
          </w:p>
        </w:tc>
        <w:tc>
          <w:tcPr>
            <w:tcW w:w="1841" w:type="dxa"/>
            <w:vMerge w:val="restart"/>
          </w:tcPr>
          <w:p w:rsidR="007D2328" w:rsidRPr="00342312" w:rsidRDefault="007D2328" w:rsidP="00826EEC">
            <w:pPr>
              <w:jc w:val="both"/>
              <w:rPr>
                <w:rFonts w:ascii="Arial" w:hAnsi="Arial" w:cs="Arial"/>
                <w:sz w:val="20"/>
              </w:rPr>
            </w:pPr>
            <w:r w:rsidRPr="00676462">
              <w:rPr>
                <w:rFonts w:ascii="Arial" w:hAnsi="Arial" w:cs="Arial"/>
                <w:sz w:val="20"/>
              </w:rPr>
              <w:t>KS ISO 3781</w:t>
            </w:r>
          </w:p>
        </w:tc>
      </w:tr>
      <w:tr w:rsidR="007D2328" w:rsidRPr="00342312" w:rsidTr="0055301E">
        <w:trPr>
          <w:trHeight w:val="490"/>
        </w:trPr>
        <w:tc>
          <w:tcPr>
            <w:tcW w:w="1167" w:type="dxa"/>
            <w:vMerge/>
          </w:tcPr>
          <w:p w:rsidR="007D2328" w:rsidRPr="00342312" w:rsidRDefault="007D2328" w:rsidP="00AC3A65">
            <w:pPr>
              <w:numPr>
                <w:ilvl w:val="0"/>
                <w:numId w:val="25"/>
              </w:numPr>
              <w:jc w:val="center"/>
              <w:rPr>
                <w:rFonts w:ascii="Arial" w:hAnsi="Arial" w:cs="Arial"/>
                <w:sz w:val="20"/>
              </w:rPr>
            </w:pPr>
          </w:p>
        </w:tc>
        <w:tc>
          <w:tcPr>
            <w:tcW w:w="1564" w:type="dxa"/>
            <w:vMerge/>
          </w:tcPr>
          <w:p w:rsidR="007D2328" w:rsidRDefault="007D2328" w:rsidP="007D0C32">
            <w:pPr>
              <w:rPr>
                <w:rFonts w:ascii="Arial" w:hAnsi="Arial" w:cs="Arial"/>
                <w:sz w:val="20"/>
              </w:rPr>
            </w:pPr>
          </w:p>
        </w:tc>
        <w:tc>
          <w:tcPr>
            <w:tcW w:w="838" w:type="dxa"/>
          </w:tcPr>
          <w:p w:rsidR="007D2328" w:rsidRDefault="007D2328" w:rsidP="00521492">
            <w:pPr>
              <w:rPr>
                <w:rFonts w:ascii="Arial" w:hAnsi="Arial" w:cs="Arial"/>
                <w:sz w:val="20"/>
              </w:rPr>
            </w:pPr>
            <w:r>
              <w:rPr>
                <w:rFonts w:ascii="Arial" w:hAnsi="Arial" w:cs="Arial"/>
                <w:sz w:val="20"/>
              </w:rPr>
              <w:t>CD</w:t>
            </w:r>
          </w:p>
        </w:tc>
        <w:tc>
          <w:tcPr>
            <w:tcW w:w="3374" w:type="dxa"/>
            <w:gridSpan w:val="5"/>
            <w:vMerge/>
          </w:tcPr>
          <w:p w:rsidR="007D2328" w:rsidRDefault="007D2328" w:rsidP="00AC3A65">
            <w:pPr>
              <w:jc w:val="both"/>
              <w:rPr>
                <w:rFonts w:ascii="Arial" w:hAnsi="Arial" w:cs="Arial"/>
                <w:sz w:val="20"/>
              </w:rPr>
            </w:pPr>
          </w:p>
        </w:tc>
        <w:tc>
          <w:tcPr>
            <w:tcW w:w="1134" w:type="dxa"/>
            <w:vMerge/>
          </w:tcPr>
          <w:p w:rsidR="007D2328" w:rsidRDefault="007D2328" w:rsidP="00AC3A65">
            <w:pPr>
              <w:jc w:val="both"/>
              <w:rPr>
                <w:rFonts w:ascii="Arial" w:hAnsi="Arial" w:cs="Arial"/>
                <w:sz w:val="20"/>
              </w:rPr>
            </w:pPr>
          </w:p>
        </w:tc>
        <w:tc>
          <w:tcPr>
            <w:tcW w:w="1841" w:type="dxa"/>
            <w:vMerge/>
          </w:tcPr>
          <w:p w:rsidR="007D2328" w:rsidRPr="00342312" w:rsidRDefault="007D2328" w:rsidP="00521492">
            <w:pPr>
              <w:jc w:val="both"/>
              <w:rPr>
                <w:rFonts w:ascii="Arial" w:hAnsi="Arial" w:cs="Arial"/>
                <w:sz w:val="20"/>
              </w:rPr>
            </w:pPr>
          </w:p>
        </w:tc>
      </w:tr>
      <w:tr w:rsidR="007D2328" w:rsidRPr="00342312" w:rsidTr="007D2328">
        <w:trPr>
          <w:trHeight w:val="490"/>
        </w:trPr>
        <w:tc>
          <w:tcPr>
            <w:tcW w:w="1167" w:type="dxa"/>
          </w:tcPr>
          <w:p w:rsidR="007D2328" w:rsidRPr="00342312" w:rsidRDefault="007D2328" w:rsidP="00AC3A65">
            <w:pPr>
              <w:numPr>
                <w:ilvl w:val="0"/>
                <w:numId w:val="25"/>
              </w:numPr>
              <w:jc w:val="center"/>
              <w:rPr>
                <w:rFonts w:ascii="Arial" w:hAnsi="Arial" w:cs="Arial"/>
                <w:sz w:val="20"/>
              </w:rPr>
            </w:pPr>
          </w:p>
        </w:tc>
        <w:tc>
          <w:tcPr>
            <w:tcW w:w="2402" w:type="dxa"/>
            <w:gridSpan w:val="2"/>
          </w:tcPr>
          <w:p w:rsidR="007D2328" w:rsidRDefault="007D2328" w:rsidP="00521492">
            <w:pPr>
              <w:rPr>
                <w:rFonts w:ascii="Arial" w:hAnsi="Arial" w:cs="Arial"/>
                <w:sz w:val="20"/>
              </w:rPr>
            </w:pPr>
            <w:r>
              <w:rPr>
                <w:rFonts w:ascii="Arial" w:hAnsi="Arial" w:cs="Arial"/>
                <w:sz w:val="20"/>
              </w:rPr>
              <w:t>Burst Strength</w:t>
            </w:r>
          </w:p>
        </w:tc>
        <w:tc>
          <w:tcPr>
            <w:tcW w:w="840" w:type="dxa"/>
          </w:tcPr>
          <w:p w:rsidR="007D2328" w:rsidRDefault="007D2328" w:rsidP="00AC3A65">
            <w:pPr>
              <w:jc w:val="both"/>
              <w:rPr>
                <w:rFonts w:ascii="Arial" w:hAnsi="Arial" w:cs="Arial"/>
                <w:sz w:val="20"/>
              </w:rPr>
            </w:pPr>
            <w:r>
              <w:rPr>
                <w:rFonts w:ascii="Arial" w:hAnsi="Arial" w:cs="Arial"/>
                <w:sz w:val="20"/>
              </w:rPr>
              <w:t>110</w:t>
            </w:r>
          </w:p>
        </w:tc>
        <w:tc>
          <w:tcPr>
            <w:tcW w:w="713" w:type="dxa"/>
          </w:tcPr>
          <w:p w:rsidR="007D2328" w:rsidRDefault="007D2328" w:rsidP="00AC3A65">
            <w:pPr>
              <w:jc w:val="both"/>
              <w:rPr>
                <w:rFonts w:ascii="Arial" w:hAnsi="Arial" w:cs="Arial"/>
                <w:sz w:val="20"/>
              </w:rPr>
            </w:pPr>
            <w:r>
              <w:rPr>
                <w:rFonts w:ascii="Arial" w:hAnsi="Arial" w:cs="Arial"/>
                <w:sz w:val="20"/>
              </w:rPr>
              <w:t>165</w:t>
            </w:r>
          </w:p>
        </w:tc>
        <w:tc>
          <w:tcPr>
            <w:tcW w:w="687" w:type="dxa"/>
          </w:tcPr>
          <w:p w:rsidR="007D2328" w:rsidRDefault="007D2328" w:rsidP="00AC3A65">
            <w:pPr>
              <w:jc w:val="both"/>
              <w:rPr>
                <w:rFonts w:ascii="Arial" w:hAnsi="Arial" w:cs="Arial"/>
                <w:sz w:val="20"/>
              </w:rPr>
            </w:pPr>
            <w:r>
              <w:rPr>
                <w:rFonts w:ascii="Arial" w:hAnsi="Arial" w:cs="Arial"/>
                <w:sz w:val="20"/>
              </w:rPr>
              <w:t>220</w:t>
            </w:r>
          </w:p>
        </w:tc>
        <w:tc>
          <w:tcPr>
            <w:tcW w:w="567" w:type="dxa"/>
          </w:tcPr>
          <w:p w:rsidR="007D2328" w:rsidRDefault="007D2328" w:rsidP="00AC3A65">
            <w:pPr>
              <w:jc w:val="both"/>
              <w:rPr>
                <w:rFonts w:ascii="Arial" w:hAnsi="Arial" w:cs="Arial"/>
                <w:sz w:val="20"/>
              </w:rPr>
            </w:pPr>
            <w:r>
              <w:rPr>
                <w:rFonts w:ascii="Arial" w:hAnsi="Arial" w:cs="Arial"/>
                <w:sz w:val="20"/>
              </w:rPr>
              <w:t>285</w:t>
            </w:r>
          </w:p>
        </w:tc>
        <w:tc>
          <w:tcPr>
            <w:tcW w:w="567" w:type="dxa"/>
          </w:tcPr>
          <w:p w:rsidR="007D2328" w:rsidRDefault="007D2328" w:rsidP="00AC3A65">
            <w:pPr>
              <w:jc w:val="both"/>
              <w:rPr>
                <w:rFonts w:ascii="Arial" w:hAnsi="Arial" w:cs="Arial"/>
                <w:sz w:val="20"/>
              </w:rPr>
            </w:pPr>
            <w:r>
              <w:rPr>
                <w:rFonts w:ascii="Arial" w:hAnsi="Arial" w:cs="Arial"/>
                <w:sz w:val="20"/>
              </w:rPr>
              <w:t>375</w:t>
            </w:r>
          </w:p>
        </w:tc>
        <w:tc>
          <w:tcPr>
            <w:tcW w:w="1134" w:type="dxa"/>
          </w:tcPr>
          <w:p w:rsidR="007D2328" w:rsidRDefault="007D2328" w:rsidP="00AC3A65">
            <w:pPr>
              <w:jc w:val="both"/>
              <w:rPr>
                <w:rFonts w:ascii="Arial" w:hAnsi="Arial" w:cs="Arial"/>
                <w:sz w:val="20"/>
              </w:rPr>
            </w:pPr>
            <w:r>
              <w:rPr>
                <w:rFonts w:ascii="Arial" w:hAnsi="Arial" w:cs="Arial"/>
                <w:sz w:val="20"/>
              </w:rPr>
              <w:t>475</w:t>
            </w:r>
          </w:p>
        </w:tc>
        <w:tc>
          <w:tcPr>
            <w:tcW w:w="1841" w:type="dxa"/>
          </w:tcPr>
          <w:p w:rsidR="007D2328" w:rsidRPr="00342312" w:rsidRDefault="007D2328" w:rsidP="00521492">
            <w:pPr>
              <w:jc w:val="both"/>
              <w:rPr>
                <w:rFonts w:ascii="Arial" w:hAnsi="Arial" w:cs="Arial"/>
                <w:sz w:val="20"/>
              </w:rPr>
            </w:pPr>
          </w:p>
        </w:tc>
      </w:tr>
      <w:tr w:rsidR="00517C2B" w:rsidRPr="00342312" w:rsidTr="007D2328">
        <w:trPr>
          <w:trHeight w:val="490"/>
        </w:trPr>
        <w:tc>
          <w:tcPr>
            <w:tcW w:w="1167" w:type="dxa"/>
          </w:tcPr>
          <w:p w:rsidR="00517C2B" w:rsidRPr="00342312" w:rsidRDefault="00517C2B" w:rsidP="00AC3A65">
            <w:pPr>
              <w:numPr>
                <w:ilvl w:val="0"/>
                <w:numId w:val="25"/>
              </w:numPr>
              <w:jc w:val="center"/>
              <w:rPr>
                <w:rFonts w:ascii="Arial" w:hAnsi="Arial" w:cs="Arial"/>
                <w:sz w:val="20"/>
              </w:rPr>
            </w:pPr>
          </w:p>
        </w:tc>
        <w:tc>
          <w:tcPr>
            <w:tcW w:w="2402" w:type="dxa"/>
            <w:gridSpan w:val="2"/>
          </w:tcPr>
          <w:p w:rsidR="00517C2B" w:rsidRDefault="003758AE" w:rsidP="003758AE">
            <w:pPr>
              <w:rPr>
                <w:rFonts w:ascii="Arial" w:hAnsi="Arial" w:cs="Arial"/>
                <w:sz w:val="20"/>
              </w:rPr>
            </w:pPr>
            <w:r>
              <w:rPr>
                <w:rFonts w:ascii="Arial" w:hAnsi="Arial" w:cs="Arial"/>
                <w:sz w:val="20"/>
              </w:rPr>
              <w:t>Burst Index,Kp</w:t>
            </w:r>
            <w:r w:rsidR="00517C2B">
              <w:rPr>
                <w:rFonts w:ascii="Arial" w:hAnsi="Arial" w:cs="Arial"/>
                <w:sz w:val="20"/>
              </w:rPr>
              <w:t>a.m</w:t>
            </w:r>
            <w:r w:rsidR="00517C2B" w:rsidRPr="00517C2B">
              <w:rPr>
                <w:rFonts w:ascii="Arial" w:hAnsi="Arial" w:cs="Arial"/>
                <w:sz w:val="20"/>
                <w:vertAlign w:val="superscript"/>
              </w:rPr>
              <w:t>2</w:t>
            </w:r>
            <w:r w:rsidR="00517C2B">
              <w:rPr>
                <w:rFonts w:ascii="Arial" w:hAnsi="Arial" w:cs="Arial"/>
                <w:sz w:val="20"/>
              </w:rPr>
              <w:t>/g</w:t>
            </w:r>
          </w:p>
        </w:tc>
        <w:tc>
          <w:tcPr>
            <w:tcW w:w="840" w:type="dxa"/>
          </w:tcPr>
          <w:p w:rsidR="00517C2B" w:rsidRDefault="00517C2B" w:rsidP="00AC3A65">
            <w:pPr>
              <w:jc w:val="both"/>
              <w:rPr>
                <w:rFonts w:ascii="Arial" w:hAnsi="Arial" w:cs="Arial"/>
                <w:sz w:val="20"/>
              </w:rPr>
            </w:pPr>
            <w:r>
              <w:rPr>
                <w:rFonts w:ascii="Arial" w:hAnsi="Arial" w:cs="Arial"/>
                <w:sz w:val="20"/>
              </w:rPr>
              <w:t>3.2</w:t>
            </w:r>
          </w:p>
        </w:tc>
        <w:tc>
          <w:tcPr>
            <w:tcW w:w="713" w:type="dxa"/>
          </w:tcPr>
          <w:p w:rsidR="00517C2B" w:rsidRDefault="00517C2B" w:rsidP="00AC3A65">
            <w:pPr>
              <w:jc w:val="both"/>
              <w:rPr>
                <w:rFonts w:ascii="Arial" w:hAnsi="Arial" w:cs="Arial"/>
                <w:sz w:val="20"/>
              </w:rPr>
            </w:pPr>
            <w:r>
              <w:rPr>
                <w:rFonts w:ascii="Arial" w:hAnsi="Arial" w:cs="Arial"/>
                <w:sz w:val="20"/>
              </w:rPr>
              <w:t>3.5</w:t>
            </w:r>
          </w:p>
        </w:tc>
        <w:tc>
          <w:tcPr>
            <w:tcW w:w="687" w:type="dxa"/>
          </w:tcPr>
          <w:p w:rsidR="00517C2B" w:rsidRDefault="00517C2B" w:rsidP="00AC3A65">
            <w:pPr>
              <w:jc w:val="both"/>
              <w:rPr>
                <w:rFonts w:ascii="Arial" w:hAnsi="Arial" w:cs="Arial"/>
                <w:sz w:val="20"/>
              </w:rPr>
            </w:pPr>
            <w:r>
              <w:rPr>
                <w:rFonts w:ascii="Arial" w:hAnsi="Arial" w:cs="Arial"/>
                <w:sz w:val="20"/>
              </w:rPr>
              <w:t>3.7</w:t>
            </w:r>
          </w:p>
        </w:tc>
        <w:tc>
          <w:tcPr>
            <w:tcW w:w="567" w:type="dxa"/>
          </w:tcPr>
          <w:p w:rsidR="00517C2B" w:rsidRDefault="00517C2B" w:rsidP="00AC3A65">
            <w:pPr>
              <w:jc w:val="both"/>
              <w:rPr>
                <w:rFonts w:ascii="Arial" w:hAnsi="Arial" w:cs="Arial"/>
                <w:sz w:val="20"/>
              </w:rPr>
            </w:pPr>
            <w:r>
              <w:rPr>
                <w:rFonts w:ascii="Arial" w:hAnsi="Arial" w:cs="Arial"/>
                <w:sz w:val="20"/>
              </w:rPr>
              <w:t>3.8</w:t>
            </w:r>
          </w:p>
        </w:tc>
        <w:tc>
          <w:tcPr>
            <w:tcW w:w="567" w:type="dxa"/>
          </w:tcPr>
          <w:p w:rsidR="00517C2B" w:rsidRDefault="00517C2B" w:rsidP="00AC3A65">
            <w:pPr>
              <w:jc w:val="both"/>
              <w:rPr>
                <w:rFonts w:ascii="Arial" w:hAnsi="Arial" w:cs="Arial"/>
                <w:sz w:val="20"/>
              </w:rPr>
            </w:pPr>
            <w:r>
              <w:rPr>
                <w:rFonts w:ascii="Arial" w:hAnsi="Arial" w:cs="Arial"/>
                <w:sz w:val="20"/>
              </w:rPr>
              <w:t>3.6</w:t>
            </w:r>
          </w:p>
        </w:tc>
        <w:tc>
          <w:tcPr>
            <w:tcW w:w="1134" w:type="dxa"/>
          </w:tcPr>
          <w:p w:rsidR="00517C2B" w:rsidRDefault="00517C2B" w:rsidP="00AC3A65">
            <w:pPr>
              <w:jc w:val="both"/>
              <w:rPr>
                <w:rFonts w:ascii="Arial" w:hAnsi="Arial" w:cs="Arial"/>
                <w:sz w:val="20"/>
              </w:rPr>
            </w:pPr>
            <w:r>
              <w:rPr>
                <w:rFonts w:ascii="Arial" w:hAnsi="Arial" w:cs="Arial"/>
                <w:sz w:val="20"/>
              </w:rPr>
              <w:t>3.6</w:t>
            </w:r>
          </w:p>
        </w:tc>
        <w:tc>
          <w:tcPr>
            <w:tcW w:w="1841" w:type="dxa"/>
          </w:tcPr>
          <w:p w:rsidR="00517C2B" w:rsidRPr="00342312" w:rsidRDefault="00204EB2" w:rsidP="00521492">
            <w:pPr>
              <w:jc w:val="both"/>
              <w:rPr>
                <w:rFonts w:ascii="Arial" w:hAnsi="Arial" w:cs="Arial"/>
                <w:sz w:val="20"/>
              </w:rPr>
            </w:pPr>
            <w:r>
              <w:rPr>
                <w:rFonts w:ascii="Arial" w:hAnsi="Arial" w:cs="Arial"/>
                <w:i/>
                <w:sz w:val="20"/>
                <w:szCs w:val="20"/>
              </w:rPr>
              <w:t xml:space="preserve">KS </w:t>
            </w:r>
            <w:r w:rsidRPr="00270E99">
              <w:rPr>
                <w:rFonts w:ascii="Arial" w:hAnsi="Arial" w:cs="Arial"/>
                <w:i/>
                <w:sz w:val="20"/>
                <w:szCs w:val="20"/>
              </w:rPr>
              <w:t>ISO 2758</w:t>
            </w:r>
          </w:p>
        </w:tc>
      </w:tr>
      <w:tr w:rsidR="00517C2B" w:rsidRPr="00342312" w:rsidTr="007D2328">
        <w:trPr>
          <w:trHeight w:val="300"/>
        </w:trPr>
        <w:tc>
          <w:tcPr>
            <w:tcW w:w="1167" w:type="dxa"/>
            <w:vMerge w:val="restart"/>
          </w:tcPr>
          <w:p w:rsidR="007D0C32" w:rsidRPr="00342312" w:rsidRDefault="007D0C32" w:rsidP="00AC3A65">
            <w:pPr>
              <w:numPr>
                <w:ilvl w:val="0"/>
                <w:numId w:val="25"/>
              </w:numPr>
              <w:jc w:val="center"/>
              <w:rPr>
                <w:rFonts w:ascii="Arial" w:hAnsi="Arial" w:cs="Arial"/>
                <w:sz w:val="20"/>
              </w:rPr>
            </w:pPr>
          </w:p>
        </w:tc>
        <w:tc>
          <w:tcPr>
            <w:tcW w:w="1564" w:type="dxa"/>
            <w:vMerge w:val="restart"/>
          </w:tcPr>
          <w:p w:rsidR="007D0C32" w:rsidRPr="00342312" w:rsidRDefault="007D0C32" w:rsidP="007D0C32">
            <w:pPr>
              <w:rPr>
                <w:rFonts w:ascii="Arial" w:hAnsi="Arial" w:cs="Arial"/>
                <w:sz w:val="20"/>
              </w:rPr>
            </w:pPr>
            <w:r w:rsidRPr="00342312">
              <w:rPr>
                <w:rFonts w:ascii="Arial" w:hAnsi="Arial" w:cs="Arial"/>
                <w:sz w:val="20"/>
              </w:rPr>
              <w:t xml:space="preserve">Tear </w:t>
            </w:r>
            <w:r>
              <w:rPr>
                <w:rFonts w:ascii="Arial" w:hAnsi="Arial" w:cs="Arial"/>
                <w:sz w:val="20"/>
              </w:rPr>
              <w:t>Strength</w:t>
            </w:r>
            <w:r w:rsidRPr="00342312">
              <w:rPr>
                <w:rFonts w:ascii="Arial" w:hAnsi="Arial" w:cs="Arial"/>
                <w:sz w:val="20"/>
              </w:rPr>
              <w:t>, min.</w:t>
            </w:r>
          </w:p>
        </w:tc>
        <w:tc>
          <w:tcPr>
            <w:tcW w:w="838" w:type="dxa"/>
          </w:tcPr>
          <w:p w:rsidR="007D0C32" w:rsidRPr="00342312" w:rsidRDefault="007D0C32" w:rsidP="007D0C32">
            <w:pPr>
              <w:rPr>
                <w:rFonts w:ascii="Arial" w:hAnsi="Arial" w:cs="Arial"/>
                <w:sz w:val="20"/>
              </w:rPr>
            </w:pPr>
            <w:r>
              <w:rPr>
                <w:rFonts w:ascii="Arial" w:hAnsi="Arial" w:cs="Arial"/>
                <w:sz w:val="20"/>
              </w:rPr>
              <w:t>MD</w:t>
            </w:r>
          </w:p>
        </w:tc>
        <w:tc>
          <w:tcPr>
            <w:tcW w:w="840" w:type="dxa"/>
          </w:tcPr>
          <w:p w:rsidR="007D0C32" w:rsidRPr="00342312" w:rsidRDefault="007D0C32" w:rsidP="00521492">
            <w:pPr>
              <w:jc w:val="both"/>
              <w:rPr>
                <w:rFonts w:ascii="Arial" w:hAnsi="Arial" w:cs="Arial"/>
                <w:sz w:val="20"/>
              </w:rPr>
            </w:pPr>
            <w:r>
              <w:rPr>
                <w:rFonts w:ascii="Arial" w:hAnsi="Arial" w:cs="Arial"/>
                <w:sz w:val="20"/>
              </w:rPr>
              <w:t>140</w:t>
            </w:r>
          </w:p>
        </w:tc>
        <w:tc>
          <w:tcPr>
            <w:tcW w:w="713" w:type="dxa"/>
          </w:tcPr>
          <w:p w:rsidR="007D0C32" w:rsidRPr="00342312" w:rsidRDefault="007D0C32" w:rsidP="00AC3A65">
            <w:pPr>
              <w:jc w:val="both"/>
              <w:rPr>
                <w:rFonts w:ascii="Arial" w:hAnsi="Arial" w:cs="Arial"/>
                <w:sz w:val="20"/>
              </w:rPr>
            </w:pPr>
            <w:r>
              <w:rPr>
                <w:rFonts w:ascii="Arial" w:hAnsi="Arial" w:cs="Arial"/>
                <w:sz w:val="20"/>
              </w:rPr>
              <w:t>165</w:t>
            </w:r>
          </w:p>
        </w:tc>
        <w:tc>
          <w:tcPr>
            <w:tcW w:w="687" w:type="dxa"/>
          </w:tcPr>
          <w:p w:rsidR="007D0C32" w:rsidRPr="00342312" w:rsidRDefault="007D0C32" w:rsidP="00AC3A65">
            <w:pPr>
              <w:jc w:val="both"/>
              <w:rPr>
                <w:rFonts w:ascii="Arial" w:hAnsi="Arial" w:cs="Arial"/>
                <w:sz w:val="20"/>
              </w:rPr>
            </w:pPr>
            <w:r>
              <w:rPr>
                <w:rFonts w:ascii="Arial" w:hAnsi="Arial" w:cs="Arial"/>
                <w:sz w:val="20"/>
              </w:rPr>
              <w:t>220</w:t>
            </w:r>
          </w:p>
        </w:tc>
        <w:tc>
          <w:tcPr>
            <w:tcW w:w="567" w:type="dxa"/>
          </w:tcPr>
          <w:p w:rsidR="007D0C32" w:rsidRPr="00342312" w:rsidRDefault="007D0C32" w:rsidP="00AC3A65">
            <w:pPr>
              <w:jc w:val="both"/>
              <w:rPr>
                <w:rFonts w:ascii="Arial" w:hAnsi="Arial" w:cs="Arial"/>
                <w:sz w:val="20"/>
              </w:rPr>
            </w:pPr>
            <w:r>
              <w:rPr>
                <w:rFonts w:ascii="Arial" w:hAnsi="Arial" w:cs="Arial"/>
                <w:sz w:val="20"/>
              </w:rPr>
              <w:t>285</w:t>
            </w:r>
          </w:p>
        </w:tc>
        <w:tc>
          <w:tcPr>
            <w:tcW w:w="567" w:type="dxa"/>
          </w:tcPr>
          <w:p w:rsidR="007D0C32" w:rsidRPr="00342312" w:rsidRDefault="007D0C32" w:rsidP="00AC3A65">
            <w:pPr>
              <w:jc w:val="both"/>
              <w:rPr>
                <w:rFonts w:ascii="Arial" w:hAnsi="Arial" w:cs="Arial"/>
                <w:sz w:val="20"/>
              </w:rPr>
            </w:pPr>
            <w:r>
              <w:rPr>
                <w:rFonts w:ascii="Arial" w:hAnsi="Arial" w:cs="Arial"/>
                <w:sz w:val="20"/>
              </w:rPr>
              <w:t>375</w:t>
            </w:r>
          </w:p>
        </w:tc>
        <w:tc>
          <w:tcPr>
            <w:tcW w:w="1134" w:type="dxa"/>
          </w:tcPr>
          <w:p w:rsidR="007D0C32" w:rsidRPr="00342312" w:rsidRDefault="007D0C32" w:rsidP="00AC3A65">
            <w:pPr>
              <w:jc w:val="both"/>
              <w:rPr>
                <w:rFonts w:ascii="Arial" w:hAnsi="Arial" w:cs="Arial"/>
                <w:sz w:val="20"/>
              </w:rPr>
            </w:pPr>
            <w:r>
              <w:rPr>
                <w:rFonts w:ascii="Arial" w:hAnsi="Arial" w:cs="Arial"/>
                <w:sz w:val="20"/>
              </w:rPr>
              <w:t>475</w:t>
            </w:r>
          </w:p>
        </w:tc>
        <w:tc>
          <w:tcPr>
            <w:tcW w:w="1841" w:type="dxa"/>
            <w:vMerge w:val="restart"/>
          </w:tcPr>
          <w:p w:rsidR="007D0C32" w:rsidRPr="00342312" w:rsidRDefault="007D0C32" w:rsidP="00521492">
            <w:pPr>
              <w:jc w:val="both"/>
              <w:rPr>
                <w:rFonts w:ascii="Arial" w:hAnsi="Arial" w:cs="Arial"/>
                <w:sz w:val="20"/>
              </w:rPr>
            </w:pPr>
            <w:r w:rsidRPr="00342312">
              <w:rPr>
                <w:rFonts w:ascii="Arial" w:hAnsi="Arial" w:cs="Arial"/>
                <w:sz w:val="20"/>
              </w:rPr>
              <w:t>KS ISO 1924-2</w:t>
            </w:r>
          </w:p>
        </w:tc>
      </w:tr>
      <w:tr w:rsidR="00517C2B" w:rsidRPr="00342312" w:rsidTr="007D2328">
        <w:trPr>
          <w:trHeight w:val="610"/>
        </w:trPr>
        <w:tc>
          <w:tcPr>
            <w:tcW w:w="1167" w:type="dxa"/>
            <w:vMerge/>
          </w:tcPr>
          <w:p w:rsidR="007D0C32" w:rsidRPr="00342312" w:rsidRDefault="007D0C32" w:rsidP="00AC3A65">
            <w:pPr>
              <w:numPr>
                <w:ilvl w:val="0"/>
                <w:numId w:val="25"/>
              </w:numPr>
              <w:jc w:val="center"/>
              <w:rPr>
                <w:rFonts w:ascii="Arial" w:hAnsi="Arial" w:cs="Arial"/>
                <w:sz w:val="20"/>
              </w:rPr>
            </w:pPr>
          </w:p>
        </w:tc>
        <w:tc>
          <w:tcPr>
            <w:tcW w:w="1564" w:type="dxa"/>
            <w:vMerge/>
          </w:tcPr>
          <w:p w:rsidR="007D0C32" w:rsidRPr="00342312" w:rsidRDefault="007D0C32" w:rsidP="007D0C32">
            <w:pPr>
              <w:rPr>
                <w:rFonts w:ascii="Arial" w:hAnsi="Arial" w:cs="Arial"/>
                <w:sz w:val="20"/>
              </w:rPr>
            </w:pPr>
          </w:p>
        </w:tc>
        <w:tc>
          <w:tcPr>
            <w:tcW w:w="838" w:type="dxa"/>
          </w:tcPr>
          <w:p w:rsidR="007D0C32" w:rsidRDefault="007D0C32" w:rsidP="007D0C32">
            <w:pPr>
              <w:rPr>
                <w:rFonts w:ascii="Arial" w:hAnsi="Arial" w:cs="Arial"/>
                <w:sz w:val="20"/>
              </w:rPr>
            </w:pPr>
            <w:r>
              <w:rPr>
                <w:rFonts w:ascii="Arial" w:hAnsi="Arial" w:cs="Arial"/>
                <w:sz w:val="20"/>
              </w:rPr>
              <w:t>CD</w:t>
            </w:r>
          </w:p>
        </w:tc>
        <w:tc>
          <w:tcPr>
            <w:tcW w:w="840" w:type="dxa"/>
          </w:tcPr>
          <w:p w:rsidR="007D0C32" w:rsidRDefault="007D0C32" w:rsidP="00521492">
            <w:pPr>
              <w:jc w:val="both"/>
              <w:rPr>
                <w:rFonts w:ascii="Arial" w:hAnsi="Arial" w:cs="Arial"/>
                <w:sz w:val="20"/>
              </w:rPr>
            </w:pPr>
            <w:r>
              <w:rPr>
                <w:rFonts w:ascii="Arial" w:hAnsi="Arial" w:cs="Arial"/>
                <w:sz w:val="20"/>
              </w:rPr>
              <w:t>155</w:t>
            </w:r>
          </w:p>
        </w:tc>
        <w:tc>
          <w:tcPr>
            <w:tcW w:w="713" w:type="dxa"/>
          </w:tcPr>
          <w:p w:rsidR="007D0C32" w:rsidRDefault="007D0C32" w:rsidP="00AC3A65">
            <w:pPr>
              <w:jc w:val="both"/>
              <w:rPr>
                <w:rFonts w:ascii="Arial" w:hAnsi="Arial" w:cs="Arial"/>
                <w:sz w:val="20"/>
              </w:rPr>
            </w:pPr>
            <w:r>
              <w:rPr>
                <w:rFonts w:ascii="Arial" w:hAnsi="Arial" w:cs="Arial"/>
                <w:sz w:val="20"/>
              </w:rPr>
              <w:t>185</w:t>
            </w:r>
          </w:p>
        </w:tc>
        <w:tc>
          <w:tcPr>
            <w:tcW w:w="687" w:type="dxa"/>
          </w:tcPr>
          <w:p w:rsidR="007D0C32" w:rsidRDefault="007D0C32" w:rsidP="00AC3A65">
            <w:pPr>
              <w:jc w:val="both"/>
              <w:rPr>
                <w:rFonts w:ascii="Arial" w:hAnsi="Arial" w:cs="Arial"/>
                <w:sz w:val="20"/>
              </w:rPr>
            </w:pPr>
            <w:r>
              <w:rPr>
                <w:rFonts w:ascii="Arial" w:hAnsi="Arial" w:cs="Arial"/>
                <w:sz w:val="20"/>
              </w:rPr>
              <w:t>245</w:t>
            </w:r>
          </w:p>
        </w:tc>
        <w:tc>
          <w:tcPr>
            <w:tcW w:w="567" w:type="dxa"/>
          </w:tcPr>
          <w:p w:rsidR="007D0C32" w:rsidRDefault="007D0C32" w:rsidP="00AC3A65">
            <w:pPr>
              <w:jc w:val="both"/>
              <w:rPr>
                <w:rFonts w:ascii="Arial" w:hAnsi="Arial" w:cs="Arial"/>
                <w:sz w:val="20"/>
              </w:rPr>
            </w:pPr>
            <w:r>
              <w:rPr>
                <w:rFonts w:ascii="Arial" w:hAnsi="Arial" w:cs="Arial"/>
                <w:sz w:val="20"/>
              </w:rPr>
              <w:t>325</w:t>
            </w:r>
          </w:p>
        </w:tc>
        <w:tc>
          <w:tcPr>
            <w:tcW w:w="567" w:type="dxa"/>
          </w:tcPr>
          <w:p w:rsidR="007D0C32" w:rsidRDefault="007D0C32" w:rsidP="00AC3A65">
            <w:pPr>
              <w:jc w:val="both"/>
              <w:rPr>
                <w:rFonts w:ascii="Arial" w:hAnsi="Arial" w:cs="Arial"/>
                <w:sz w:val="20"/>
              </w:rPr>
            </w:pPr>
            <w:r>
              <w:rPr>
                <w:rFonts w:ascii="Arial" w:hAnsi="Arial" w:cs="Arial"/>
                <w:sz w:val="20"/>
              </w:rPr>
              <w:t>420</w:t>
            </w:r>
          </w:p>
        </w:tc>
        <w:tc>
          <w:tcPr>
            <w:tcW w:w="1134" w:type="dxa"/>
          </w:tcPr>
          <w:p w:rsidR="007D0C32" w:rsidRDefault="007D0C32" w:rsidP="00AC3A65">
            <w:pPr>
              <w:jc w:val="both"/>
              <w:rPr>
                <w:rFonts w:ascii="Arial" w:hAnsi="Arial" w:cs="Arial"/>
                <w:sz w:val="20"/>
              </w:rPr>
            </w:pPr>
            <w:r>
              <w:rPr>
                <w:rFonts w:ascii="Arial" w:hAnsi="Arial" w:cs="Arial"/>
                <w:sz w:val="20"/>
              </w:rPr>
              <w:t>535</w:t>
            </w:r>
          </w:p>
        </w:tc>
        <w:tc>
          <w:tcPr>
            <w:tcW w:w="1841" w:type="dxa"/>
            <w:vMerge/>
          </w:tcPr>
          <w:p w:rsidR="007D0C32" w:rsidRPr="00342312" w:rsidRDefault="007D0C32" w:rsidP="00521492">
            <w:pPr>
              <w:jc w:val="both"/>
              <w:rPr>
                <w:rFonts w:ascii="Arial" w:hAnsi="Arial" w:cs="Arial"/>
                <w:sz w:val="20"/>
              </w:rPr>
            </w:pPr>
          </w:p>
        </w:tc>
      </w:tr>
      <w:tr w:rsidR="007D0C32" w:rsidRPr="00342312" w:rsidTr="007D2328">
        <w:tc>
          <w:tcPr>
            <w:tcW w:w="1167" w:type="dxa"/>
          </w:tcPr>
          <w:p w:rsidR="007D0C32" w:rsidRPr="00342312" w:rsidRDefault="007D0C32" w:rsidP="00AC3A65">
            <w:pPr>
              <w:numPr>
                <w:ilvl w:val="0"/>
                <w:numId w:val="25"/>
              </w:numPr>
              <w:jc w:val="center"/>
              <w:rPr>
                <w:rFonts w:ascii="Arial" w:hAnsi="Arial" w:cs="Arial"/>
                <w:sz w:val="20"/>
              </w:rPr>
            </w:pPr>
          </w:p>
        </w:tc>
        <w:tc>
          <w:tcPr>
            <w:tcW w:w="1564" w:type="dxa"/>
          </w:tcPr>
          <w:p w:rsidR="007D0C32" w:rsidRPr="00342312" w:rsidRDefault="007D0C32" w:rsidP="00521492">
            <w:pPr>
              <w:rPr>
                <w:rFonts w:ascii="Arial" w:hAnsi="Arial" w:cs="Arial"/>
                <w:sz w:val="20"/>
              </w:rPr>
            </w:pPr>
            <w:r>
              <w:rPr>
                <w:rFonts w:ascii="Arial" w:hAnsi="Arial" w:cs="Arial"/>
                <w:sz w:val="20"/>
              </w:rPr>
              <w:t>pH</w:t>
            </w:r>
          </w:p>
        </w:tc>
        <w:tc>
          <w:tcPr>
            <w:tcW w:w="5346" w:type="dxa"/>
            <w:gridSpan w:val="7"/>
          </w:tcPr>
          <w:p w:rsidR="007D0C32" w:rsidRPr="00342312" w:rsidRDefault="00A825A8" w:rsidP="00A825A8">
            <w:pPr>
              <w:jc w:val="both"/>
              <w:rPr>
                <w:rFonts w:ascii="Arial" w:hAnsi="Arial" w:cs="Arial"/>
                <w:sz w:val="20"/>
              </w:rPr>
            </w:pPr>
            <w:r>
              <w:rPr>
                <w:rFonts w:ascii="Arial" w:hAnsi="Arial" w:cs="Arial"/>
                <w:sz w:val="20"/>
              </w:rPr>
              <w:t>5</w:t>
            </w:r>
            <w:r w:rsidR="007D0C32">
              <w:rPr>
                <w:rFonts w:ascii="Arial" w:hAnsi="Arial" w:cs="Arial"/>
                <w:sz w:val="20"/>
              </w:rPr>
              <w:t xml:space="preserve"> </w:t>
            </w:r>
            <w:r w:rsidR="007D0C32" w:rsidRPr="00342312">
              <w:rPr>
                <w:rFonts w:ascii="Arial" w:hAnsi="Arial" w:cs="Arial"/>
                <w:sz w:val="20"/>
              </w:rPr>
              <w:t xml:space="preserve"> —</w:t>
            </w:r>
            <w:r>
              <w:rPr>
                <w:rFonts w:ascii="Arial" w:hAnsi="Arial" w:cs="Arial"/>
                <w:sz w:val="20"/>
              </w:rPr>
              <w:t>8</w:t>
            </w:r>
          </w:p>
        </w:tc>
        <w:tc>
          <w:tcPr>
            <w:tcW w:w="1841" w:type="dxa"/>
          </w:tcPr>
          <w:p w:rsidR="007D0C32" w:rsidRPr="00342312" w:rsidRDefault="007D0C32" w:rsidP="00521492">
            <w:pPr>
              <w:jc w:val="both"/>
              <w:rPr>
                <w:rFonts w:ascii="Arial" w:hAnsi="Arial" w:cs="Arial"/>
                <w:sz w:val="20"/>
                <w:szCs w:val="20"/>
              </w:rPr>
            </w:pPr>
            <w:r>
              <w:rPr>
                <w:rFonts w:ascii="Arial" w:hAnsi="Arial" w:cs="Arial"/>
                <w:sz w:val="20"/>
                <w:szCs w:val="20"/>
              </w:rPr>
              <w:t>KS ISO 6588-</w:t>
            </w:r>
          </w:p>
        </w:tc>
      </w:tr>
      <w:tr w:rsidR="000C4DFC" w:rsidRPr="00342312" w:rsidTr="007D2328">
        <w:tc>
          <w:tcPr>
            <w:tcW w:w="1167" w:type="dxa"/>
          </w:tcPr>
          <w:p w:rsidR="000C4DFC" w:rsidRPr="00342312" w:rsidRDefault="000C4DFC" w:rsidP="00AC3A65">
            <w:pPr>
              <w:numPr>
                <w:ilvl w:val="0"/>
                <w:numId w:val="25"/>
              </w:numPr>
              <w:jc w:val="center"/>
              <w:rPr>
                <w:rFonts w:ascii="Arial" w:hAnsi="Arial" w:cs="Arial"/>
                <w:sz w:val="20"/>
              </w:rPr>
            </w:pPr>
          </w:p>
        </w:tc>
        <w:tc>
          <w:tcPr>
            <w:tcW w:w="1564" w:type="dxa"/>
          </w:tcPr>
          <w:p w:rsidR="000C4DFC" w:rsidRDefault="000C4DFC" w:rsidP="00521492">
            <w:pPr>
              <w:rPr>
                <w:rFonts w:ascii="Arial" w:hAnsi="Arial" w:cs="Arial"/>
                <w:sz w:val="20"/>
              </w:rPr>
            </w:pPr>
            <w:r>
              <w:rPr>
                <w:rFonts w:ascii="Arial" w:hAnsi="Arial" w:cs="Arial"/>
                <w:sz w:val="20"/>
              </w:rPr>
              <w:t>Cobb</w:t>
            </w:r>
            <w:r w:rsidR="0097211E">
              <w:rPr>
                <w:rFonts w:ascii="Arial" w:hAnsi="Arial" w:cs="Arial"/>
                <w:sz w:val="20"/>
              </w:rPr>
              <w:t xml:space="preserve"> </w:t>
            </w:r>
            <w:r w:rsidR="00F06331">
              <w:rPr>
                <w:rFonts w:ascii="Arial" w:hAnsi="Arial" w:cs="Arial"/>
                <w:sz w:val="20"/>
              </w:rPr>
              <w:t>(60s)</w:t>
            </w:r>
            <w:r>
              <w:rPr>
                <w:rFonts w:ascii="Arial" w:hAnsi="Arial" w:cs="Arial"/>
                <w:sz w:val="20"/>
              </w:rPr>
              <w:t>,</w:t>
            </w:r>
            <w:r w:rsidR="00537F8B">
              <w:rPr>
                <w:rFonts w:ascii="Arial" w:hAnsi="Arial" w:cs="Arial"/>
                <w:sz w:val="20"/>
              </w:rPr>
              <w:t xml:space="preserve"> g/</w:t>
            </w:r>
            <w:r w:rsidR="00537F8B" w:rsidRPr="00342312">
              <w:rPr>
                <w:rFonts w:ascii="Arial" w:hAnsi="Arial" w:cs="Arial"/>
                <w:sz w:val="20"/>
              </w:rPr>
              <w:t>m</w:t>
            </w:r>
            <w:r w:rsidR="00537F8B" w:rsidRPr="000C1586">
              <w:rPr>
                <w:rFonts w:ascii="Arial" w:hAnsi="Arial" w:cs="Arial"/>
                <w:sz w:val="20"/>
                <w:vertAlign w:val="superscript"/>
              </w:rPr>
              <w:t>2</w:t>
            </w:r>
            <w:r w:rsidR="00537F8B">
              <w:rPr>
                <w:rFonts w:ascii="Arial" w:hAnsi="Arial" w:cs="Arial"/>
                <w:sz w:val="20"/>
                <w:vertAlign w:val="superscript"/>
              </w:rPr>
              <w:t>,</w:t>
            </w:r>
            <w:r>
              <w:rPr>
                <w:rFonts w:ascii="Arial" w:hAnsi="Arial" w:cs="Arial"/>
                <w:sz w:val="20"/>
              </w:rPr>
              <w:t>max</w:t>
            </w:r>
          </w:p>
        </w:tc>
        <w:tc>
          <w:tcPr>
            <w:tcW w:w="5346" w:type="dxa"/>
            <w:gridSpan w:val="7"/>
          </w:tcPr>
          <w:p w:rsidR="000C4DFC" w:rsidRDefault="00537F8B" w:rsidP="00537F8B">
            <w:pPr>
              <w:jc w:val="both"/>
              <w:rPr>
                <w:rFonts w:ascii="Arial" w:hAnsi="Arial" w:cs="Arial"/>
                <w:sz w:val="20"/>
              </w:rPr>
            </w:pPr>
            <w:r>
              <w:rPr>
                <w:rFonts w:ascii="Arial" w:hAnsi="Arial" w:cs="Arial"/>
                <w:sz w:val="20"/>
              </w:rPr>
              <w:t>35</w:t>
            </w:r>
          </w:p>
        </w:tc>
        <w:tc>
          <w:tcPr>
            <w:tcW w:w="1841" w:type="dxa"/>
          </w:tcPr>
          <w:p w:rsidR="000C4DFC" w:rsidRDefault="0097211E" w:rsidP="00521492">
            <w:pPr>
              <w:jc w:val="both"/>
              <w:rPr>
                <w:rFonts w:ascii="Arial" w:hAnsi="Arial" w:cs="Arial"/>
                <w:sz w:val="20"/>
                <w:szCs w:val="20"/>
              </w:rPr>
            </w:pPr>
            <w:r>
              <w:rPr>
                <w:rFonts w:ascii="Arial" w:hAnsi="Arial" w:cs="Arial"/>
                <w:i/>
                <w:sz w:val="20"/>
                <w:szCs w:val="20"/>
                <w:lang w:val="en-GB"/>
              </w:rPr>
              <w:t>KS ISO 5637</w:t>
            </w:r>
          </w:p>
        </w:tc>
      </w:tr>
      <w:tr w:rsidR="00420788" w:rsidRPr="00342312" w:rsidTr="007D2328">
        <w:tc>
          <w:tcPr>
            <w:tcW w:w="1167" w:type="dxa"/>
          </w:tcPr>
          <w:p w:rsidR="00420788" w:rsidRPr="00342312" w:rsidRDefault="00420788" w:rsidP="00AC3A65">
            <w:pPr>
              <w:numPr>
                <w:ilvl w:val="0"/>
                <w:numId w:val="25"/>
              </w:numPr>
              <w:jc w:val="center"/>
              <w:rPr>
                <w:rFonts w:ascii="Arial" w:hAnsi="Arial" w:cs="Arial"/>
                <w:sz w:val="20"/>
              </w:rPr>
            </w:pPr>
          </w:p>
        </w:tc>
        <w:tc>
          <w:tcPr>
            <w:tcW w:w="1564" w:type="dxa"/>
          </w:tcPr>
          <w:p w:rsidR="00420788" w:rsidRDefault="00420788" w:rsidP="00537F8B">
            <w:pPr>
              <w:rPr>
                <w:rFonts w:ascii="Arial" w:hAnsi="Arial" w:cs="Arial"/>
                <w:sz w:val="20"/>
              </w:rPr>
            </w:pPr>
            <w:r>
              <w:rPr>
                <w:rFonts w:ascii="Arial" w:hAnsi="Arial" w:cs="Arial"/>
                <w:sz w:val="20"/>
              </w:rPr>
              <w:t>Grease</w:t>
            </w:r>
            <w:r w:rsidR="00537F8B">
              <w:rPr>
                <w:rFonts w:ascii="Arial" w:hAnsi="Arial" w:cs="Arial"/>
                <w:sz w:val="20"/>
              </w:rPr>
              <w:t xml:space="preserve"> </w:t>
            </w:r>
            <w:r w:rsidR="00FF3EA3">
              <w:rPr>
                <w:rFonts w:ascii="Arial" w:hAnsi="Arial" w:cs="Arial"/>
                <w:sz w:val="20"/>
              </w:rPr>
              <w:t>proof, seconds</w:t>
            </w:r>
            <w:r w:rsidR="00537F8B">
              <w:rPr>
                <w:rFonts w:ascii="Arial" w:hAnsi="Arial" w:cs="Arial"/>
                <w:sz w:val="20"/>
              </w:rPr>
              <w:t>,</w:t>
            </w:r>
            <w:r>
              <w:rPr>
                <w:rFonts w:ascii="Arial" w:hAnsi="Arial" w:cs="Arial"/>
                <w:sz w:val="20"/>
              </w:rPr>
              <w:t xml:space="preserve"> min</w:t>
            </w:r>
          </w:p>
        </w:tc>
        <w:tc>
          <w:tcPr>
            <w:tcW w:w="5346" w:type="dxa"/>
            <w:gridSpan w:val="7"/>
          </w:tcPr>
          <w:p w:rsidR="00420788" w:rsidRDefault="0078282A" w:rsidP="00AC3A65">
            <w:pPr>
              <w:jc w:val="both"/>
              <w:rPr>
                <w:rFonts w:ascii="Arial" w:hAnsi="Arial" w:cs="Arial"/>
                <w:sz w:val="20"/>
              </w:rPr>
            </w:pPr>
            <w:r>
              <w:rPr>
                <w:rFonts w:ascii="Arial" w:hAnsi="Arial" w:cs="Arial"/>
                <w:sz w:val="20"/>
              </w:rPr>
              <w:t>1200</w:t>
            </w:r>
          </w:p>
        </w:tc>
        <w:tc>
          <w:tcPr>
            <w:tcW w:w="1841" w:type="dxa"/>
          </w:tcPr>
          <w:p w:rsidR="00420788" w:rsidRDefault="00420788" w:rsidP="00521492">
            <w:pPr>
              <w:jc w:val="both"/>
              <w:rPr>
                <w:rFonts w:ascii="Arial" w:hAnsi="Arial" w:cs="Arial"/>
                <w:sz w:val="20"/>
                <w:szCs w:val="20"/>
              </w:rPr>
            </w:pPr>
            <w:r>
              <w:rPr>
                <w:rFonts w:ascii="Arial" w:hAnsi="Arial" w:cs="Arial"/>
                <w:sz w:val="20"/>
                <w:szCs w:val="20"/>
              </w:rPr>
              <w:t>KS ISO 16532-2</w:t>
            </w:r>
          </w:p>
        </w:tc>
      </w:tr>
      <w:tr w:rsidR="00537F8B" w:rsidRPr="00342312" w:rsidTr="007D2328">
        <w:tc>
          <w:tcPr>
            <w:tcW w:w="1167" w:type="dxa"/>
          </w:tcPr>
          <w:p w:rsidR="00537F8B" w:rsidRPr="00342312" w:rsidRDefault="00537F8B" w:rsidP="00AC3A65">
            <w:pPr>
              <w:numPr>
                <w:ilvl w:val="0"/>
                <w:numId w:val="25"/>
              </w:numPr>
              <w:jc w:val="center"/>
              <w:rPr>
                <w:rFonts w:ascii="Arial" w:hAnsi="Arial" w:cs="Arial"/>
                <w:sz w:val="20"/>
              </w:rPr>
            </w:pPr>
          </w:p>
        </w:tc>
        <w:tc>
          <w:tcPr>
            <w:tcW w:w="1564" w:type="dxa"/>
          </w:tcPr>
          <w:p w:rsidR="00537F8B" w:rsidRDefault="00537F8B" w:rsidP="00537F8B">
            <w:pPr>
              <w:rPr>
                <w:rFonts w:ascii="Arial" w:hAnsi="Arial" w:cs="Arial"/>
                <w:sz w:val="20"/>
              </w:rPr>
            </w:pPr>
            <w:r>
              <w:rPr>
                <w:rFonts w:ascii="Arial" w:hAnsi="Arial" w:cs="Arial"/>
                <w:sz w:val="20"/>
              </w:rPr>
              <w:t xml:space="preserve">Grease </w:t>
            </w:r>
            <w:r w:rsidR="00FF3EA3">
              <w:rPr>
                <w:rFonts w:ascii="Arial" w:hAnsi="Arial" w:cs="Arial"/>
                <w:sz w:val="20"/>
              </w:rPr>
              <w:t>resistance, KIT</w:t>
            </w:r>
            <w:r>
              <w:rPr>
                <w:rFonts w:ascii="Arial" w:hAnsi="Arial" w:cs="Arial"/>
                <w:sz w:val="20"/>
              </w:rPr>
              <w:t xml:space="preserve"> value,</w:t>
            </w:r>
            <w:r w:rsidR="00FF3EA3">
              <w:rPr>
                <w:rFonts w:ascii="Arial" w:hAnsi="Arial" w:cs="Arial"/>
                <w:sz w:val="20"/>
              </w:rPr>
              <w:t xml:space="preserve"> </w:t>
            </w:r>
            <w:r>
              <w:rPr>
                <w:rFonts w:ascii="Arial" w:hAnsi="Arial" w:cs="Arial"/>
                <w:sz w:val="20"/>
              </w:rPr>
              <w:t>min</w:t>
            </w:r>
          </w:p>
        </w:tc>
        <w:tc>
          <w:tcPr>
            <w:tcW w:w="5346" w:type="dxa"/>
            <w:gridSpan w:val="7"/>
          </w:tcPr>
          <w:p w:rsidR="00537F8B" w:rsidRDefault="00537F8B" w:rsidP="00AC3A65">
            <w:pPr>
              <w:jc w:val="both"/>
              <w:rPr>
                <w:rFonts w:ascii="Arial" w:hAnsi="Arial" w:cs="Arial"/>
                <w:sz w:val="20"/>
              </w:rPr>
            </w:pPr>
            <w:r>
              <w:rPr>
                <w:rFonts w:ascii="Arial" w:hAnsi="Arial" w:cs="Arial"/>
                <w:sz w:val="20"/>
              </w:rPr>
              <w:t>2</w:t>
            </w:r>
          </w:p>
        </w:tc>
        <w:tc>
          <w:tcPr>
            <w:tcW w:w="1841" w:type="dxa"/>
          </w:tcPr>
          <w:p w:rsidR="00537F8B" w:rsidRDefault="00537F8B" w:rsidP="00537F8B">
            <w:pPr>
              <w:jc w:val="both"/>
              <w:rPr>
                <w:rFonts w:ascii="Arial" w:hAnsi="Arial" w:cs="Arial"/>
                <w:sz w:val="20"/>
                <w:szCs w:val="20"/>
              </w:rPr>
            </w:pPr>
            <w:r>
              <w:rPr>
                <w:rFonts w:ascii="Arial" w:hAnsi="Arial" w:cs="Arial"/>
                <w:sz w:val="20"/>
                <w:szCs w:val="20"/>
              </w:rPr>
              <w:t>KS ISO 16532-1</w:t>
            </w:r>
          </w:p>
        </w:tc>
      </w:tr>
    </w:tbl>
    <w:p w:rsidR="00DE2AE7" w:rsidRDefault="00DE2AE7"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p w:rsidR="00C43F36" w:rsidRDefault="00C43F36" w:rsidP="00234A6D">
      <w:pPr>
        <w:autoSpaceDE w:val="0"/>
        <w:autoSpaceDN w:val="0"/>
        <w:adjustRightInd w:val="0"/>
        <w:jc w:val="both"/>
        <w:rPr>
          <w:rFonts w:ascii="Arial" w:hAnsi="Arial" w:cs="Arial"/>
          <w:b/>
          <w:bCs/>
          <w:sz w:val="22"/>
          <w:szCs w:val="22"/>
        </w:rPr>
      </w:pPr>
    </w:p>
    <w:p w:rsidR="00234A6D" w:rsidRPr="002121AB" w:rsidRDefault="00F45C09" w:rsidP="00234A6D">
      <w:pPr>
        <w:autoSpaceDE w:val="0"/>
        <w:autoSpaceDN w:val="0"/>
        <w:adjustRightInd w:val="0"/>
        <w:jc w:val="both"/>
        <w:rPr>
          <w:rFonts w:ascii="Arial" w:hAnsi="Arial" w:cs="Arial"/>
          <w:sz w:val="22"/>
          <w:szCs w:val="22"/>
        </w:rPr>
      </w:pPr>
      <w:r>
        <w:rPr>
          <w:rFonts w:ascii="Arial" w:hAnsi="Arial" w:cs="Arial"/>
          <w:b/>
          <w:bCs/>
          <w:sz w:val="22"/>
          <w:szCs w:val="22"/>
        </w:rPr>
        <w:t>5</w:t>
      </w:r>
      <w:r w:rsidR="00234A6D" w:rsidRPr="002121AB">
        <w:rPr>
          <w:rFonts w:ascii="Arial" w:hAnsi="Arial" w:cs="Arial"/>
          <w:b/>
          <w:bCs/>
          <w:sz w:val="22"/>
          <w:szCs w:val="22"/>
        </w:rPr>
        <w:t>.</w:t>
      </w:r>
      <w:r w:rsidR="00234A6D">
        <w:rPr>
          <w:rFonts w:ascii="Arial" w:hAnsi="Arial" w:cs="Arial"/>
          <w:b/>
          <w:bCs/>
          <w:sz w:val="22"/>
          <w:szCs w:val="22"/>
        </w:rPr>
        <w:t>2</w:t>
      </w:r>
      <w:r w:rsidR="00234A6D" w:rsidRPr="002121AB">
        <w:rPr>
          <w:rFonts w:ascii="Arial" w:hAnsi="Arial" w:cs="Arial"/>
          <w:b/>
          <w:bCs/>
          <w:sz w:val="22"/>
          <w:szCs w:val="22"/>
        </w:rPr>
        <w:tab/>
      </w:r>
      <w:r w:rsidR="00CC744F" w:rsidRPr="00CC744F">
        <w:rPr>
          <w:rFonts w:ascii="Arial" w:hAnsi="Arial" w:cs="Arial"/>
          <w:b/>
          <w:sz w:val="22"/>
          <w:szCs w:val="22"/>
        </w:rPr>
        <w:t>Limits of heavy metals and organic contaminants</w:t>
      </w:r>
    </w:p>
    <w:p w:rsidR="00234A6D" w:rsidRPr="00587561" w:rsidRDefault="00234A6D" w:rsidP="00D86BEF">
      <w:pPr>
        <w:autoSpaceDE w:val="0"/>
        <w:autoSpaceDN w:val="0"/>
        <w:adjustRightInd w:val="0"/>
        <w:rPr>
          <w:rFonts w:ascii="Arial" w:eastAsia="Calibri" w:hAnsi="Arial" w:cs="Arial"/>
          <w:bCs/>
          <w:iCs/>
          <w:sz w:val="20"/>
          <w:szCs w:val="20"/>
        </w:rPr>
      </w:pPr>
    </w:p>
    <w:p w:rsidR="00F2427C" w:rsidRDefault="00001C2D" w:rsidP="00614F23">
      <w:pPr>
        <w:autoSpaceDE w:val="0"/>
        <w:autoSpaceDN w:val="0"/>
        <w:adjustRightInd w:val="0"/>
        <w:rPr>
          <w:rFonts w:ascii="Arial" w:eastAsia="Calibri" w:hAnsi="Arial" w:cs="Arial"/>
          <w:bCs/>
          <w:iCs/>
          <w:sz w:val="20"/>
          <w:szCs w:val="20"/>
        </w:rPr>
      </w:pPr>
      <w:r>
        <w:rPr>
          <w:rFonts w:ascii="Arial" w:eastAsia="Calibri" w:hAnsi="Arial" w:cs="Arial"/>
          <w:bCs/>
          <w:iCs/>
          <w:sz w:val="20"/>
          <w:szCs w:val="20"/>
        </w:rPr>
        <w:t>Shall meet the requirements as specified in EAS 93</w:t>
      </w:r>
      <w:r w:rsidR="00515B93">
        <w:rPr>
          <w:rFonts w:ascii="Arial" w:eastAsia="Calibri" w:hAnsi="Arial" w:cs="Arial"/>
          <w:bCs/>
          <w:iCs/>
          <w:sz w:val="20"/>
          <w:szCs w:val="20"/>
        </w:rPr>
        <w:t>0</w:t>
      </w:r>
    </w:p>
    <w:p w:rsidR="00F2427C" w:rsidRDefault="00F2427C" w:rsidP="00614F23">
      <w:pPr>
        <w:autoSpaceDE w:val="0"/>
        <w:autoSpaceDN w:val="0"/>
        <w:adjustRightInd w:val="0"/>
        <w:rPr>
          <w:rFonts w:ascii="Arial" w:eastAsia="Calibri" w:hAnsi="Arial" w:cs="Arial"/>
          <w:bCs/>
          <w:iCs/>
          <w:sz w:val="20"/>
          <w:szCs w:val="20"/>
        </w:rPr>
      </w:pPr>
    </w:p>
    <w:p w:rsidR="000C4DFC" w:rsidRPr="00587561" w:rsidRDefault="00813AC1" w:rsidP="000C4DFC">
      <w:pPr>
        <w:autoSpaceDE w:val="0"/>
        <w:autoSpaceDN w:val="0"/>
        <w:adjustRightInd w:val="0"/>
        <w:jc w:val="both"/>
        <w:rPr>
          <w:rFonts w:ascii="Arial" w:hAnsi="Arial" w:cs="Arial"/>
          <w:b/>
          <w:sz w:val="22"/>
          <w:szCs w:val="22"/>
        </w:rPr>
      </w:pPr>
      <w:r w:rsidRPr="00587561">
        <w:rPr>
          <w:rFonts w:ascii="Arial" w:hAnsi="Arial" w:cs="Arial"/>
          <w:b/>
          <w:sz w:val="22"/>
          <w:szCs w:val="22"/>
        </w:rPr>
        <w:t>5.3</w:t>
      </w:r>
      <w:r w:rsidRPr="00587561">
        <w:rPr>
          <w:rFonts w:ascii="Arial" w:hAnsi="Arial" w:cs="Arial"/>
          <w:b/>
          <w:sz w:val="22"/>
          <w:szCs w:val="22"/>
        </w:rPr>
        <w:tab/>
      </w:r>
      <w:r w:rsidR="000C4DFC" w:rsidRPr="00587561">
        <w:rPr>
          <w:rFonts w:ascii="Arial" w:hAnsi="Arial" w:cs="Arial"/>
          <w:b/>
          <w:sz w:val="22"/>
          <w:szCs w:val="22"/>
        </w:rPr>
        <w:t>Microbiological requirements</w:t>
      </w:r>
    </w:p>
    <w:p w:rsidR="00606BD5" w:rsidRDefault="00606BD5" w:rsidP="000C4DFC">
      <w:pPr>
        <w:rPr>
          <w:rFonts w:ascii="Arial" w:hAnsi="Arial" w:cs="Arial"/>
          <w:bCs/>
          <w:sz w:val="20"/>
          <w:szCs w:val="20"/>
        </w:rPr>
      </w:pPr>
    </w:p>
    <w:p w:rsidR="006147D8" w:rsidRDefault="006147D8" w:rsidP="000C4DFC">
      <w:pPr>
        <w:rPr>
          <w:rFonts w:ascii="Arial" w:hAnsi="Arial" w:cs="Arial"/>
          <w:bCs/>
          <w:sz w:val="20"/>
          <w:szCs w:val="20"/>
        </w:rPr>
      </w:pPr>
      <w:r w:rsidRPr="006147D8">
        <w:rPr>
          <w:rFonts w:ascii="Arial" w:hAnsi="Arial" w:cs="Arial"/>
          <w:bCs/>
          <w:sz w:val="20"/>
          <w:szCs w:val="20"/>
        </w:rPr>
        <w:t>Shall meet the requirements as specified in EAS 93</w:t>
      </w:r>
      <w:r w:rsidR="00B843E9">
        <w:rPr>
          <w:rFonts w:ascii="Arial" w:hAnsi="Arial" w:cs="Arial"/>
          <w:bCs/>
          <w:sz w:val="20"/>
          <w:szCs w:val="20"/>
        </w:rPr>
        <w:t>0</w:t>
      </w:r>
    </w:p>
    <w:p w:rsidR="000C4DFC" w:rsidRDefault="000C4DFC" w:rsidP="00813AC1">
      <w:pPr>
        <w:autoSpaceDE w:val="0"/>
        <w:autoSpaceDN w:val="0"/>
        <w:adjustRightInd w:val="0"/>
        <w:rPr>
          <w:rFonts w:ascii="Arial" w:hAnsi="Arial" w:cs="Arial"/>
          <w:b/>
          <w:sz w:val="22"/>
          <w:szCs w:val="22"/>
        </w:rPr>
      </w:pPr>
    </w:p>
    <w:p w:rsidR="000C4DFC" w:rsidRDefault="000C4DFC" w:rsidP="00813AC1">
      <w:pPr>
        <w:autoSpaceDE w:val="0"/>
        <w:autoSpaceDN w:val="0"/>
        <w:adjustRightInd w:val="0"/>
        <w:rPr>
          <w:rFonts w:ascii="Arial" w:hAnsi="Arial" w:cs="Arial"/>
          <w:b/>
          <w:sz w:val="22"/>
          <w:szCs w:val="22"/>
        </w:rPr>
      </w:pPr>
    </w:p>
    <w:p w:rsidR="008F4973" w:rsidRDefault="008F4973" w:rsidP="008F4973">
      <w:pPr>
        <w:autoSpaceDE w:val="0"/>
        <w:autoSpaceDN w:val="0"/>
        <w:adjustRightInd w:val="0"/>
        <w:rPr>
          <w:rFonts w:ascii="Arial" w:hAnsi="Arial" w:cs="Arial"/>
          <w:b/>
          <w:sz w:val="22"/>
          <w:szCs w:val="22"/>
        </w:rPr>
      </w:pPr>
      <w:r>
        <w:rPr>
          <w:rFonts w:ascii="Arial" w:hAnsi="Arial" w:cs="Arial"/>
          <w:b/>
          <w:sz w:val="22"/>
          <w:szCs w:val="22"/>
        </w:rPr>
        <w:t>5.</w:t>
      </w:r>
      <w:r w:rsidR="00587561">
        <w:rPr>
          <w:rFonts w:ascii="Arial" w:hAnsi="Arial" w:cs="Arial"/>
          <w:b/>
          <w:sz w:val="22"/>
          <w:szCs w:val="22"/>
        </w:rPr>
        <w:t>4</w:t>
      </w:r>
      <w:r>
        <w:rPr>
          <w:rFonts w:ascii="Arial" w:hAnsi="Arial" w:cs="Arial"/>
          <w:b/>
          <w:sz w:val="22"/>
          <w:szCs w:val="22"/>
        </w:rPr>
        <w:t xml:space="preserve"> Dimension</w:t>
      </w:r>
    </w:p>
    <w:p w:rsidR="00587561" w:rsidRDefault="00587561" w:rsidP="009510BC">
      <w:pPr>
        <w:autoSpaceDE w:val="0"/>
        <w:autoSpaceDN w:val="0"/>
        <w:adjustRightInd w:val="0"/>
        <w:jc w:val="both"/>
        <w:rPr>
          <w:rFonts w:ascii="Arial" w:hAnsi="Arial" w:cs="Arial"/>
          <w:bCs/>
          <w:color w:val="000000"/>
          <w:sz w:val="20"/>
          <w:szCs w:val="20"/>
        </w:rPr>
      </w:pPr>
    </w:p>
    <w:p w:rsidR="00587561" w:rsidRPr="002C639B" w:rsidRDefault="00587561" w:rsidP="00587561">
      <w:pPr>
        <w:autoSpaceDE w:val="0"/>
        <w:autoSpaceDN w:val="0"/>
        <w:adjustRightInd w:val="0"/>
        <w:jc w:val="both"/>
        <w:rPr>
          <w:rFonts w:ascii="Arial" w:hAnsi="Arial" w:cs="Arial"/>
          <w:bCs/>
          <w:color w:val="000000"/>
          <w:sz w:val="20"/>
          <w:szCs w:val="20"/>
        </w:rPr>
      </w:pPr>
      <w:r w:rsidRPr="00587561">
        <w:rPr>
          <w:rFonts w:ascii="Arial" w:hAnsi="Arial" w:cs="Arial"/>
          <w:b/>
          <w:bCs/>
          <w:color w:val="000000"/>
          <w:sz w:val="20"/>
          <w:szCs w:val="20"/>
        </w:rPr>
        <w:t>5.4.1</w:t>
      </w:r>
      <w:r w:rsidR="002C639B">
        <w:rPr>
          <w:rFonts w:ascii="Arial" w:hAnsi="Arial" w:cs="Arial"/>
          <w:b/>
          <w:bCs/>
          <w:color w:val="000000"/>
          <w:sz w:val="20"/>
          <w:szCs w:val="20"/>
        </w:rPr>
        <w:t xml:space="preserve"> </w:t>
      </w:r>
      <w:r w:rsidR="002C639B" w:rsidRPr="002C639B">
        <w:rPr>
          <w:rFonts w:ascii="Arial" w:hAnsi="Arial" w:cs="Arial"/>
          <w:bCs/>
          <w:color w:val="000000"/>
          <w:sz w:val="20"/>
          <w:szCs w:val="20"/>
        </w:rPr>
        <w:t>When tested in accordance with ISO 216 t</w:t>
      </w:r>
      <w:r w:rsidRPr="002C639B">
        <w:rPr>
          <w:rFonts w:ascii="Arial" w:hAnsi="Arial" w:cs="Arial"/>
          <w:bCs/>
          <w:color w:val="000000"/>
          <w:sz w:val="20"/>
          <w:szCs w:val="20"/>
        </w:rPr>
        <w:t xml:space="preserve">he dimensions (length and width) of the sheet shall be as specified in the marking within a tolerance of ± 0.5 % or 3 mm whichever </w:t>
      </w:r>
      <w:r w:rsidR="00A7165B">
        <w:rPr>
          <w:rFonts w:ascii="Arial" w:hAnsi="Arial" w:cs="Arial"/>
          <w:bCs/>
          <w:color w:val="000000"/>
          <w:sz w:val="20"/>
          <w:szCs w:val="20"/>
        </w:rPr>
        <w:t xml:space="preserve">is </w:t>
      </w:r>
      <w:r w:rsidRPr="002C639B">
        <w:rPr>
          <w:rFonts w:ascii="Arial" w:hAnsi="Arial" w:cs="Arial"/>
          <w:bCs/>
          <w:color w:val="000000"/>
          <w:sz w:val="20"/>
          <w:szCs w:val="20"/>
        </w:rPr>
        <w:t xml:space="preserve">less </w:t>
      </w:r>
    </w:p>
    <w:p w:rsidR="00587561" w:rsidRPr="00587561" w:rsidRDefault="00587561" w:rsidP="00587561">
      <w:pPr>
        <w:autoSpaceDE w:val="0"/>
        <w:autoSpaceDN w:val="0"/>
        <w:adjustRightInd w:val="0"/>
        <w:jc w:val="both"/>
        <w:rPr>
          <w:rFonts w:ascii="Arial" w:hAnsi="Arial" w:cs="Arial"/>
          <w:bCs/>
          <w:color w:val="000000"/>
          <w:sz w:val="20"/>
          <w:szCs w:val="20"/>
        </w:rPr>
      </w:pPr>
    </w:p>
    <w:p w:rsidR="00587561" w:rsidRPr="00587561" w:rsidRDefault="00587561" w:rsidP="00587561">
      <w:pPr>
        <w:autoSpaceDE w:val="0"/>
        <w:autoSpaceDN w:val="0"/>
        <w:adjustRightInd w:val="0"/>
        <w:jc w:val="both"/>
        <w:rPr>
          <w:rFonts w:ascii="Arial" w:hAnsi="Arial" w:cs="Arial"/>
          <w:bCs/>
          <w:color w:val="000000"/>
          <w:sz w:val="20"/>
          <w:szCs w:val="20"/>
        </w:rPr>
      </w:pPr>
      <w:r>
        <w:rPr>
          <w:rFonts w:ascii="Arial" w:hAnsi="Arial" w:cs="Arial"/>
          <w:b/>
          <w:bCs/>
          <w:color w:val="000000"/>
          <w:sz w:val="20"/>
          <w:szCs w:val="20"/>
        </w:rPr>
        <w:t>5</w:t>
      </w:r>
      <w:r w:rsidRPr="00587561">
        <w:rPr>
          <w:rFonts w:ascii="Arial" w:hAnsi="Arial" w:cs="Arial"/>
          <w:b/>
          <w:bCs/>
          <w:color w:val="000000"/>
          <w:sz w:val="20"/>
          <w:szCs w:val="20"/>
        </w:rPr>
        <w:t>.4.2</w:t>
      </w:r>
      <w:r w:rsidRPr="00587561">
        <w:rPr>
          <w:rFonts w:ascii="Arial" w:hAnsi="Arial" w:cs="Arial"/>
          <w:b/>
          <w:bCs/>
          <w:color w:val="000000"/>
          <w:sz w:val="20"/>
          <w:szCs w:val="20"/>
        </w:rPr>
        <w:tab/>
      </w:r>
      <w:r w:rsidRPr="00587561">
        <w:rPr>
          <w:rFonts w:ascii="Arial" w:hAnsi="Arial" w:cs="Arial"/>
          <w:bCs/>
          <w:color w:val="000000"/>
          <w:sz w:val="20"/>
          <w:szCs w:val="20"/>
        </w:rPr>
        <w:t xml:space="preserve">For </w:t>
      </w:r>
      <w:r w:rsidR="00FF3EA3" w:rsidRPr="00587561">
        <w:rPr>
          <w:rFonts w:ascii="Arial" w:hAnsi="Arial" w:cs="Arial"/>
          <w:bCs/>
          <w:color w:val="000000"/>
          <w:sz w:val="20"/>
          <w:szCs w:val="20"/>
        </w:rPr>
        <w:t xml:space="preserve">paper </w:t>
      </w:r>
      <w:r w:rsidR="00FF3EA3" w:rsidRPr="00FF3EA3">
        <w:rPr>
          <w:rFonts w:ascii="Arial" w:hAnsi="Arial" w:cs="Arial"/>
          <w:bCs/>
          <w:color w:val="000000"/>
          <w:sz w:val="20"/>
          <w:szCs w:val="20"/>
        </w:rPr>
        <w:t>supplied</w:t>
      </w:r>
      <w:r w:rsidRPr="00587561">
        <w:rPr>
          <w:rFonts w:ascii="Arial" w:hAnsi="Arial" w:cs="Arial"/>
          <w:bCs/>
          <w:color w:val="000000"/>
          <w:sz w:val="20"/>
          <w:szCs w:val="20"/>
        </w:rPr>
        <w:t xml:space="preserve"> in reels, the width and diameter of the reel shall be as declared and the diameter shall be within a tolerance of ± 6 mm when tested in accordance with Annex A.</w:t>
      </w:r>
    </w:p>
    <w:p w:rsidR="005940EF" w:rsidRDefault="005940EF" w:rsidP="009510BC">
      <w:pPr>
        <w:autoSpaceDE w:val="0"/>
        <w:autoSpaceDN w:val="0"/>
        <w:adjustRightInd w:val="0"/>
        <w:jc w:val="both"/>
        <w:rPr>
          <w:rFonts w:ascii="Arial" w:hAnsi="Arial" w:cs="Arial"/>
          <w:b/>
          <w:bCs/>
          <w:color w:val="000000"/>
        </w:rPr>
      </w:pPr>
    </w:p>
    <w:p w:rsidR="009510BC" w:rsidRPr="00D423EC" w:rsidRDefault="00942A83" w:rsidP="009510BC">
      <w:pPr>
        <w:autoSpaceDE w:val="0"/>
        <w:autoSpaceDN w:val="0"/>
        <w:adjustRightInd w:val="0"/>
        <w:jc w:val="both"/>
        <w:rPr>
          <w:rFonts w:ascii="Arial" w:hAnsi="Arial" w:cs="Arial"/>
          <w:b/>
          <w:bCs/>
          <w:color w:val="000000"/>
        </w:rPr>
      </w:pPr>
      <w:r>
        <w:rPr>
          <w:rFonts w:ascii="Arial" w:hAnsi="Arial" w:cs="Arial"/>
          <w:b/>
          <w:bCs/>
          <w:color w:val="000000"/>
        </w:rPr>
        <w:t>6</w:t>
      </w:r>
      <w:r w:rsidR="00264E09" w:rsidRPr="00D423EC">
        <w:rPr>
          <w:rFonts w:ascii="Arial" w:hAnsi="Arial" w:cs="Arial"/>
          <w:b/>
          <w:bCs/>
          <w:color w:val="000000"/>
        </w:rPr>
        <w:tab/>
        <w:t xml:space="preserve">Packaging and </w:t>
      </w:r>
      <w:r w:rsidR="00BA3DFA">
        <w:rPr>
          <w:rFonts w:ascii="Arial" w:hAnsi="Arial" w:cs="Arial"/>
          <w:b/>
          <w:bCs/>
          <w:color w:val="000000"/>
        </w:rPr>
        <w:t>Labelling</w:t>
      </w:r>
    </w:p>
    <w:p w:rsidR="00264E09" w:rsidRDefault="00264E09" w:rsidP="009510BC">
      <w:pPr>
        <w:autoSpaceDE w:val="0"/>
        <w:autoSpaceDN w:val="0"/>
        <w:adjustRightInd w:val="0"/>
        <w:jc w:val="both"/>
        <w:rPr>
          <w:rFonts w:ascii="Arial" w:hAnsi="Arial" w:cs="Arial"/>
          <w:b/>
          <w:color w:val="000000"/>
          <w:sz w:val="20"/>
          <w:szCs w:val="20"/>
        </w:rPr>
      </w:pPr>
    </w:p>
    <w:p w:rsidR="009510BC" w:rsidRPr="00D423EC" w:rsidRDefault="00942A83" w:rsidP="009510BC">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6</w:t>
      </w:r>
      <w:r w:rsidR="009510BC" w:rsidRPr="00D423EC">
        <w:rPr>
          <w:rFonts w:ascii="Arial" w:hAnsi="Arial" w:cs="Arial"/>
          <w:b/>
          <w:color w:val="000000"/>
          <w:sz w:val="22"/>
          <w:szCs w:val="22"/>
        </w:rPr>
        <w:t>.1</w:t>
      </w:r>
      <w:r w:rsidR="009510BC" w:rsidRPr="00D423EC">
        <w:rPr>
          <w:rFonts w:ascii="Arial" w:hAnsi="Arial" w:cs="Arial"/>
          <w:b/>
          <w:color w:val="000000"/>
          <w:sz w:val="22"/>
          <w:szCs w:val="22"/>
        </w:rPr>
        <w:tab/>
        <w:t>Packaging</w:t>
      </w:r>
    </w:p>
    <w:p w:rsidR="00264E09" w:rsidRDefault="00264E09" w:rsidP="009510BC">
      <w:pPr>
        <w:autoSpaceDE w:val="0"/>
        <w:autoSpaceDN w:val="0"/>
        <w:adjustRightInd w:val="0"/>
        <w:jc w:val="both"/>
        <w:rPr>
          <w:rFonts w:ascii="Arial" w:hAnsi="Arial" w:cs="Arial"/>
          <w:sz w:val="20"/>
          <w:szCs w:val="20"/>
        </w:rPr>
      </w:pPr>
    </w:p>
    <w:p w:rsidR="009510BC" w:rsidRPr="00606BD5" w:rsidRDefault="00942A83" w:rsidP="00606BD5">
      <w:pPr>
        <w:rPr>
          <w:rFonts w:ascii="Arial" w:hAnsi="Arial" w:cs="Arial"/>
          <w:sz w:val="20"/>
          <w:szCs w:val="20"/>
        </w:rPr>
      </w:pPr>
      <w:r>
        <w:rPr>
          <w:rFonts w:ascii="Arial" w:hAnsi="Arial" w:cs="Arial"/>
          <w:b/>
          <w:sz w:val="20"/>
          <w:szCs w:val="20"/>
        </w:rPr>
        <w:t>6</w:t>
      </w:r>
      <w:r w:rsidR="003F362C" w:rsidRPr="003F362C">
        <w:rPr>
          <w:rFonts w:ascii="Arial" w:hAnsi="Arial" w:cs="Arial"/>
          <w:b/>
          <w:sz w:val="20"/>
          <w:szCs w:val="20"/>
        </w:rPr>
        <w:t>.1.1</w:t>
      </w:r>
      <w:r w:rsidR="003F362C">
        <w:rPr>
          <w:rFonts w:ascii="Arial" w:hAnsi="Arial" w:cs="Arial"/>
          <w:sz w:val="20"/>
          <w:szCs w:val="20"/>
        </w:rPr>
        <w:tab/>
      </w:r>
      <w:r w:rsidR="00606BD5" w:rsidRPr="00606BD5">
        <w:rPr>
          <w:rFonts w:ascii="Arial" w:hAnsi="Arial" w:cs="Arial"/>
          <w:sz w:val="20"/>
          <w:szCs w:val="20"/>
        </w:rPr>
        <w:t xml:space="preserve">Grease proof </w:t>
      </w:r>
      <w:r w:rsidR="00A7165B">
        <w:rPr>
          <w:rFonts w:ascii="Arial" w:hAnsi="Arial" w:cs="Arial"/>
          <w:sz w:val="20"/>
          <w:szCs w:val="20"/>
        </w:rPr>
        <w:t xml:space="preserve">grease resistance paper </w:t>
      </w:r>
      <w:r w:rsidR="003F362C" w:rsidRPr="009510BC">
        <w:rPr>
          <w:rFonts w:ascii="Arial" w:hAnsi="Arial" w:cs="Arial"/>
          <w:sz w:val="20"/>
          <w:szCs w:val="20"/>
        </w:rPr>
        <w:t>shall</w:t>
      </w:r>
      <w:r w:rsidR="009510BC" w:rsidRPr="009510BC">
        <w:rPr>
          <w:rFonts w:ascii="Arial" w:hAnsi="Arial" w:cs="Arial"/>
          <w:color w:val="000000"/>
          <w:sz w:val="20"/>
          <w:szCs w:val="20"/>
        </w:rPr>
        <w:t xml:space="preserve"> be packed in suitable </w:t>
      </w:r>
      <w:r w:rsidR="003F362C" w:rsidRPr="009510BC">
        <w:rPr>
          <w:rFonts w:ascii="Arial" w:hAnsi="Arial" w:cs="Arial"/>
          <w:color w:val="000000"/>
          <w:sz w:val="20"/>
          <w:szCs w:val="20"/>
        </w:rPr>
        <w:t>materials that</w:t>
      </w:r>
      <w:r w:rsidR="009510BC" w:rsidRPr="009510BC">
        <w:rPr>
          <w:rFonts w:ascii="Arial" w:hAnsi="Arial" w:cs="Arial"/>
          <w:color w:val="000000"/>
          <w:sz w:val="20"/>
          <w:szCs w:val="20"/>
        </w:rPr>
        <w:t xml:space="preserve"> prevents </w:t>
      </w:r>
      <w:r w:rsidR="00A7165B">
        <w:rPr>
          <w:rFonts w:ascii="Arial" w:hAnsi="Arial" w:cs="Arial"/>
          <w:color w:val="000000"/>
          <w:sz w:val="20"/>
          <w:szCs w:val="20"/>
        </w:rPr>
        <w:t>them</w:t>
      </w:r>
      <w:r w:rsidR="00A7165B" w:rsidRPr="009510BC">
        <w:rPr>
          <w:rFonts w:ascii="Arial" w:hAnsi="Arial" w:cs="Arial"/>
          <w:color w:val="000000"/>
          <w:sz w:val="20"/>
          <w:szCs w:val="20"/>
        </w:rPr>
        <w:t xml:space="preserve"> </w:t>
      </w:r>
      <w:r w:rsidR="009510BC" w:rsidRPr="009510BC">
        <w:rPr>
          <w:rFonts w:ascii="Arial" w:hAnsi="Arial" w:cs="Arial"/>
          <w:color w:val="000000"/>
          <w:sz w:val="20"/>
          <w:szCs w:val="20"/>
        </w:rPr>
        <w:t>from damage</w:t>
      </w:r>
      <w:r w:rsidR="00D52B09">
        <w:rPr>
          <w:rFonts w:ascii="Arial" w:hAnsi="Arial" w:cs="Arial"/>
          <w:color w:val="000000"/>
          <w:sz w:val="20"/>
          <w:szCs w:val="20"/>
        </w:rPr>
        <w:t>,</w:t>
      </w:r>
      <w:r w:rsidR="00D52B09" w:rsidRPr="00D52B09">
        <w:rPr>
          <w:rFonts w:ascii="Arial" w:hAnsi="Arial" w:cs="Arial"/>
          <w:color w:val="000000"/>
          <w:sz w:val="20"/>
          <w:szCs w:val="20"/>
        </w:rPr>
        <w:t xml:space="preserve"> </w:t>
      </w:r>
      <w:r w:rsidR="00D52B09">
        <w:rPr>
          <w:rFonts w:ascii="Arial" w:hAnsi="Arial" w:cs="Arial"/>
          <w:color w:val="000000"/>
          <w:sz w:val="20"/>
          <w:szCs w:val="20"/>
        </w:rPr>
        <w:t>contamination</w:t>
      </w:r>
      <w:r w:rsidR="009510BC" w:rsidRPr="009510BC">
        <w:rPr>
          <w:rFonts w:ascii="Arial" w:hAnsi="Arial" w:cs="Arial"/>
          <w:color w:val="000000"/>
          <w:sz w:val="20"/>
          <w:szCs w:val="20"/>
        </w:rPr>
        <w:t xml:space="preserve"> during handling, </w:t>
      </w:r>
      <w:r w:rsidR="003F362C" w:rsidRPr="009510BC">
        <w:rPr>
          <w:rFonts w:ascii="Arial" w:hAnsi="Arial" w:cs="Arial"/>
          <w:color w:val="000000"/>
          <w:sz w:val="20"/>
          <w:szCs w:val="20"/>
        </w:rPr>
        <w:t>storage and</w:t>
      </w:r>
      <w:r w:rsidR="009510BC" w:rsidRPr="009510BC">
        <w:rPr>
          <w:rFonts w:ascii="Arial" w:hAnsi="Arial" w:cs="Arial"/>
          <w:color w:val="000000"/>
          <w:sz w:val="20"/>
          <w:szCs w:val="20"/>
        </w:rPr>
        <w:t xml:space="preserve"> transportation.</w:t>
      </w:r>
    </w:p>
    <w:p w:rsidR="003F362C" w:rsidRDefault="003F362C" w:rsidP="009510BC">
      <w:pPr>
        <w:autoSpaceDE w:val="0"/>
        <w:autoSpaceDN w:val="0"/>
        <w:adjustRightInd w:val="0"/>
        <w:jc w:val="both"/>
        <w:rPr>
          <w:rFonts w:ascii="Arial" w:hAnsi="Arial" w:cs="Arial"/>
          <w:color w:val="000000"/>
          <w:sz w:val="20"/>
          <w:szCs w:val="20"/>
        </w:rPr>
      </w:pPr>
    </w:p>
    <w:p w:rsidR="00CD4584" w:rsidRDefault="00CD4584" w:rsidP="009510BC">
      <w:pPr>
        <w:autoSpaceDE w:val="0"/>
        <w:autoSpaceDN w:val="0"/>
        <w:adjustRightInd w:val="0"/>
        <w:jc w:val="both"/>
        <w:rPr>
          <w:rFonts w:ascii="Arial" w:hAnsi="Arial" w:cs="Arial"/>
          <w:color w:val="000000"/>
          <w:sz w:val="20"/>
          <w:szCs w:val="20"/>
        </w:rPr>
      </w:pPr>
    </w:p>
    <w:p w:rsidR="00CD4584" w:rsidRPr="00CD4584" w:rsidRDefault="008B3E3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CD4584" w:rsidRPr="00CD4584">
        <w:rPr>
          <w:rFonts w:ascii="Arial" w:hAnsi="Arial" w:cs="Arial"/>
          <w:b/>
          <w:color w:val="000000"/>
          <w:sz w:val="20"/>
          <w:szCs w:val="20"/>
        </w:rPr>
        <w:t>.2</w:t>
      </w:r>
      <w:r w:rsidR="00CD4584" w:rsidRPr="00CD4584">
        <w:rPr>
          <w:rFonts w:ascii="Arial" w:hAnsi="Arial" w:cs="Arial"/>
          <w:b/>
          <w:color w:val="000000"/>
          <w:sz w:val="20"/>
          <w:szCs w:val="20"/>
        </w:rPr>
        <w:tab/>
      </w:r>
      <w:r w:rsidR="00BA3DFA">
        <w:rPr>
          <w:rFonts w:ascii="Arial" w:hAnsi="Arial" w:cs="Arial"/>
          <w:b/>
          <w:color w:val="000000"/>
          <w:sz w:val="20"/>
          <w:szCs w:val="20"/>
        </w:rPr>
        <w:t>Labelling</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CD4584" w:rsidRDefault="00B0496D" w:rsidP="00CD4584">
      <w:pPr>
        <w:autoSpaceDE w:val="0"/>
        <w:autoSpaceDN w:val="0"/>
        <w:adjustRightInd w:val="0"/>
        <w:jc w:val="both"/>
        <w:rPr>
          <w:rFonts w:ascii="Arial" w:hAnsi="Arial" w:cs="Arial"/>
          <w:b/>
          <w:color w:val="000000"/>
          <w:sz w:val="20"/>
          <w:szCs w:val="20"/>
        </w:rPr>
      </w:pPr>
      <w:r>
        <w:rPr>
          <w:rFonts w:ascii="Arial" w:hAnsi="Arial" w:cs="Arial"/>
          <w:b/>
          <w:color w:val="000000"/>
          <w:sz w:val="20"/>
          <w:szCs w:val="20"/>
        </w:rPr>
        <w:t>6</w:t>
      </w:r>
      <w:r w:rsidR="00621A95">
        <w:rPr>
          <w:rFonts w:ascii="Arial" w:hAnsi="Arial" w:cs="Arial"/>
          <w:b/>
          <w:color w:val="000000"/>
          <w:sz w:val="20"/>
          <w:szCs w:val="20"/>
        </w:rPr>
        <w:t>.2.1</w:t>
      </w:r>
      <w:r w:rsidR="00621A95">
        <w:rPr>
          <w:rFonts w:ascii="Arial" w:hAnsi="Arial" w:cs="Arial"/>
          <w:b/>
          <w:color w:val="000000"/>
          <w:sz w:val="20"/>
          <w:szCs w:val="20"/>
        </w:rPr>
        <w:tab/>
      </w:r>
      <w:r w:rsidR="00606BD5">
        <w:rPr>
          <w:rFonts w:ascii="Arial" w:hAnsi="Arial" w:cs="Arial"/>
          <w:b/>
          <w:color w:val="000000"/>
          <w:sz w:val="20"/>
          <w:szCs w:val="20"/>
        </w:rPr>
        <w:t>Bulk package</w:t>
      </w:r>
      <w:r w:rsidR="00CD4584" w:rsidRPr="00CD4584">
        <w:rPr>
          <w:rFonts w:ascii="Arial" w:hAnsi="Arial" w:cs="Arial"/>
          <w:b/>
          <w:color w:val="000000"/>
          <w:sz w:val="20"/>
          <w:szCs w:val="20"/>
        </w:rPr>
        <w:t xml:space="preserve"> </w:t>
      </w:r>
    </w:p>
    <w:p w:rsidR="00CD4584" w:rsidRPr="00CD4584" w:rsidRDefault="00CD4584" w:rsidP="00CD4584">
      <w:pPr>
        <w:autoSpaceDE w:val="0"/>
        <w:autoSpaceDN w:val="0"/>
        <w:adjustRightInd w:val="0"/>
        <w:jc w:val="both"/>
        <w:rPr>
          <w:rFonts w:ascii="Arial" w:hAnsi="Arial" w:cs="Arial"/>
          <w:color w:val="000000"/>
          <w:sz w:val="20"/>
          <w:szCs w:val="20"/>
        </w:rPr>
      </w:pPr>
    </w:p>
    <w:p w:rsidR="00606BD5" w:rsidRPr="00606BD5" w:rsidRDefault="003A7595" w:rsidP="00606BD5">
      <w:pPr>
        <w:rPr>
          <w:rFonts w:ascii="Arial" w:hAnsi="Arial" w:cs="Arial"/>
          <w:color w:val="000000"/>
          <w:sz w:val="20"/>
          <w:szCs w:val="20"/>
        </w:rPr>
      </w:pPr>
      <w:r>
        <w:rPr>
          <w:rFonts w:ascii="Arial" w:hAnsi="Arial" w:cs="Arial"/>
          <w:color w:val="000000"/>
          <w:sz w:val="20"/>
          <w:szCs w:val="20"/>
        </w:rPr>
        <w:t>The bulk</w:t>
      </w:r>
      <w:r w:rsidR="00606BD5">
        <w:rPr>
          <w:rFonts w:ascii="Arial" w:hAnsi="Arial" w:cs="Arial"/>
          <w:color w:val="000000"/>
          <w:sz w:val="20"/>
          <w:szCs w:val="20"/>
        </w:rPr>
        <w:t xml:space="preserve"> package of </w:t>
      </w:r>
      <w:r w:rsidR="00606BD5" w:rsidRPr="00606BD5">
        <w:rPr>
          <w:rFonts w:ascii="Arial" w:hAnsi="Arial" w:cs="Arial"/>
          <w:color w:val="000000"/>
          <w:sz w:val="20"/>
          <w:szCs w:val="20"/>
        </w:rPr>
        <w:t xml:space="preserve">Grease proof </w:t>
      </w:r>
      <w:r w:rsidR="00A7165B">
        <w:rPr>
          <w:rFonts w:ascii="Arial" w:hAnsi="Arial" w:cs="Arial"/>
          <w:color w:val="000000"/>
          <w:sz w:val="20"/>
          <w:szCs w:val="20"/>
        </w:rPr>
        <w:t>/grease resistant paper</w:t>
      </w:r>
    </w:p>
    <w:p w:rsidR="00CD4584" w:rsidRDefault="00CD4584" w:rsidP="00CD4584">
      <w:pPr>
        <w:autoSpaceDE w:val="0"/>
        <w:autoSpaceDN w:val="0"/>
        <w:adjustRightInd w:val="0"/>
        <w:jc w:val="both"/>
        <w:rPr>
          <w:rFonts w:ascii="Arial" w:hAnsi="Arial" w:cs="Arial"/>
          <w:color w:val="000000"/>
          <w:sz w:val="20"/>
          <w:szCs w:val="20"/>
        </w:rPr>
      </w:pPr>
      <w:r w:rsidRPr="00CD4584">
        <w:rPr>
          <w:rFonts w:ascii="Arial" w:hAnsi="Arial" w:cs="Arial"/>
          <w:color w:val="000000"/>
          <w:sz w:val="20"/>
          <w:szCs w:val="20"/>
        </w:rPr>
        <w:t>shall be legibly and indelibly marked with the following information</w:t>
      </w:r>
      <w:r w:rsidR="00B0496D">
        <w:rPr>
          <w:rFonts w:ascii="Arial" w:hAnsi="Arial" w:cs="Arial"/>
          <w:color w:val="000000"/>
          <w:sz w:val="20"/>
          <w:szCs w:val="20"/>
        </w:rPr>
        <w:t xml:space="preserve"> on the </w:t>
      </w:r>
      <w:proofErr w:type="gramStart"/>
      <w:r w:rsidR="00B0496D">
        <w:rPr>
          <w:rFonts w:ascii="Arial" w:hAnsi="Arial" w:cs="Arial"/>
          <w:color w:val="000000"/>
          <w:sz w:val="20"/>
          <w:szCs w:val="20"/>
        </w:rPr>
        <w:t xml:space="preserve">outer </w:t>
      </w:r>
      <w:r w:rsidRPr="00CD4584">
        <w:rPr>
          <w:rFonts w:ascii="Arial" w:hAnsi="Arial" w:cs="Arial"/>
          <w:color w:val="000000"/>
          <w:sz w:val="20"/>
          <w:szCs w:val="20"/>
        </w:rPr>
        <w:t>.</w:t>
      </w:r>
      <w:proofErr w:type="gramEnd"/>
    </w:p>
    <w:p w:rsidR="00606BD5" w:rsidRPr="00CD4584" w:rsidRDefault="00606BD5" w:rsidP="00CD4584">
      <w:pPr>
        <w:autoSpaceDE w:val="0"/>
        <w:autoSpaceDN w:val="0"/>
        <w:adjustRightInd w:val="0"/>
        <w:jc w:val="both"/>
        <w:rPr>
          <w:rFonts w:ascii="Arial" w:hAnsi="Arial" w:cs="Arial"/>
          <w:color w:val="000000"/>
          <w:sz w:val="20"/>
          <w:szCs w:val="20"/>
        </w:rPr>
      </w:pPr>
    </w:p>
    <w:p w:rsidR="001B1F9E" w:rsidRPr="00654662" w:rsidRDefault="001B1F9E" w:rsidP="001B1F9E">
      <w:pPr>
        <w:pStyle w:val="ListParagraph"/>
        <w:numPr>
          <w:ilvl w:val="0"/>
          <w:numId w:val="22"/>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Manufacturer’s name</w:t>
      </w:r>
      <w:r>
        <w:rPr>
          <w:rFonts w:ascii="Arial" w:hAnsi="Arial" w:cs="Arial"/>
          <w:color w:val="000000"/>
          <w:sz w:val="20"/>
          <w:szCs w:val="20"/>
        </w:rPr>
        <w:t>,</w:t>
      </w:r>
      <w:r w:rsidR="007A220C">
        <w:rPr>
          <w:rFonts w:ascii="Arial" w:hAnsi="Arial" w:cs="Arial"/>
          <w:color w:val="000000"/>
          <w:sz w:val="20"/>
          <w:szCs w:val="20"/>
        </w:rPr>
        <w:t xml:space="preserve"> </w:t>
      </w:r>
      <w:r>
        <w:rPr>
          <w:rFonts w:ascii="Arial" w:hAnsi="Arial" w:cs="Arial"/>
          <w:color w:val="000000"/>
          <w:sz w:val="20"/>
          <w:szCs w:val="20"/>
        </w:rPr>
        <w:t>address</w:t>
      </w:r>
      <w:r w:rsidRPr="00654662">
        <w:rPr>
          <w:rFonts w:ascii="Arial" w:hAnsi="Arial" w:cs="Arial"/>
          <w:color w:val="000000"/>
          <w:sz w:val="20"/>
          <w:szCs w:val="20"/>
        </w:rPr>
        <w:t xml:space="preserve"> </w:t>
      </w:r>
      <w:r>
        <w:rPr>
          <w:rFonts w:ascii="Arial" w:hAnsi="Arial" w:cs="Arial"/>
          <w:color w:val="000000"/>
          <w:sz w:val="20"/>
          <w:szCs w:val="20"/>
        </w:rPr>
        <w:t xml:space="preserve">and </w:t>
      </w:r>
      <w:r w:rsidR="007A220C">
        <w:rPr>
          <w:rFonts w:ascii="Arial" w:hAnsi="Arial" w:cs="Arial"/>
          <w:color w:val="000000"/>
          <w:sz w:val="20"/>
          <w:szCs w:val="20"/>
        </w:rPr>
        <w:t>/</w:t>
      </w:r>
      <w:r w:rsidRPr="00654662">
        <w:rPr>
          <w:rFonts w:ascii="Arial" w:hAnsi="Arial" w:cs="Arial"/>
          <w:color w:val="000000"/>
          <w:sz w:val="20"/>
          <w:szCs w:val="20"/>
        </w:rPr>
        <w:t>or registered trade mark.</w:t>
      </w:r>
    </w:p>
    <w:p w:rsidR="001B1F9E" w:rsidRDefault="001B1F9E" w:rsidP="001B1F9E">
      <w:pPr>
        <w:pStyle w:val="ListParagraph"/>
        <w:autoSpaceDE w:val="0"/>
        <w:autoSpaceDN w:val="0"/>
        <w:adjustRightInd w:val="0"/>
        <w:jc w:val="both"/>
        <w:rPr>
          <w:rFonts w:ascii="Arial" w:hAnsi="Arial" w:cs="Arial"/>
          <w:color w:val="000000"/>
          <w:sz w:val="20"/>
          <w:szCs w:val="20"/>
        </w:rPr>
      </w:pPr>
    </w:p>
    <w:p w:rsidR="00CD4584" w:rsidRPr="003D6EE7" w:rsidRDefault="00CD4584" w:rsidP="003D6EE7">
      <w:pPr>
        <w:pStyle w:val="ListParagraph"/>
        <w:numPr>
          <w:ilvl w:val="0"/>
          <w:numId w:val="22"/>
        </w:numPr>
        <w:rPr>
          <w:rFonts w:ascii="Arial" w:hAnsi="Arial" w:cs="Arial"/>
          <w:color w:val="000000"/>
          <w:sz w:val="20"/>
          <w:szCs w:val="20"/>
        </w:rPr>
      </w:pPr>
      <w:r w:rsidRPr="00606BD5">
        <w:rPr>
          <w:rFonts w:ascii="Arial" w:hAnsi="Arial" w:cs="Arial"/>
          <w:color w:val="000000"/>
          <w:sz w:val="20"/>
          <w:szCs w:val="20"/>
        </w:rPr>
        <w:t xml:space="preserve">Description of goods, </w:t>
      </w:r>
      <w:r w:rsidR="00654662" w:rsidRPr="00606BD5">
        <w:rPr>
          <w:rFonts w:ascii="Arial" w:hAnsi="Arial" w:cs="Arial"/>
          <w:color w:val="000000"/>
          <w:sz w:val="20"/>
          <w:szCs w:val="20"/>
        </w:rPr>
        <w:t>“</w:t>
      </w:r>
      <w:r w:rsidR="00606BD5" w:rsidRPr="00606BD5">
        <w:rPr>
          <w:rFonts w:ascii="Arial" w:hAnsi="Arial" w:cs="Arial"/>
          <w:color w:val="000000"/>
          <w:sz w:val="20"/>
          <w:szCs w:val="20"/>
        </w:rPr>
        <w:t xml:space="preserve">Grease proof </w:t>
      </w:r>
      <w:r w:rsidR="00D82CDB">
        <w:rPr>
          <w:rFonts w:ascii="Arial" w:hAnsi="Arial" w:cs="Arial"/>
          <w:color w:val="000000"/>
          <w:sz w:val="20"/>
          <w:szCs w:val="20"/>
        </w:rPr>
        <w:t>/grease resistant</w:t>
      </w:r>
      <w:r w:rsidR="00654662" w:rsidRPr="003D6EE7">
        <w:rPr>
          <w:rFonts w:ascii="Arial" w:hAnsi="Arial" w:cs="Arial"/>
          <w:color w:val="000000"/>
          <w:sz w:val="20"/>
          <w:szCs w:val="20"/>
        </w:rPr>
        <w:t>”</w:t>
      </w:r>
      <w:r w:rsidRPr="003D6EE7">
        <w:rPr>
          <w:rFonts w:ascii="Arial" w:hAnsi="Arial" w:cs="Arial"/>
          <w:color w:val="000000"/>
          <w:sz w:val="20"/>
          <w:szCs w:val="20"/>
        </w:rPr>
        <w:t>.</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Default="003D6EE7" w:rsidP="001B1F9E">
      <w:pPr>
        <w:pStyle w:val="ListParagraph"/>
        <w:numPr>
          <w:ilvl w:val="0"/>
          <w:numId w:val="22"/>
        </w:numPr>
        <w:autoSpaceDE w:val="0"/>
        <w:autoSpaceDN w:val="0"/>
        <w:adjustRightInd w:val="0"/>
        <w:jc w:val="both"/>
        <w:rPr>
          <w:rFonts w:ascii="Arial" w:hAnsi="Arial" w:cs="Arial"/>
          <w:color w:val="000000"/>
          <w:sz w:val="20"/>
          <w:szCs w:val="20"/>
        </w:rPr>
      </w:pPr>
      <w:proofErr w:type="gramStart"/>
      <w:r>
        <w:rPr>
          <w:rFonts w:ascii="Arial" w:hAnsi="Arial" w:cs="Arial"/>
          <w:color w:val="000000"/>
          <w:sz w:val="20"/>
          <w:szCs w:val="20"/>
        </w:rPr>
        <w:t xml:space="preserve">Dimensions </w:t>
      </w:r>
      <w:r w:rsidR="00CD4584" w:rsidRPr="00654662">
        <w:rPr>
          <w:rFonts w:ascii="Arial" w:hAnsi="Arial" w:cs="Arial"/>
          <w:color w:val="000000"/>
          <w:sz w:val="20"/>
          <w:szCs w:val="20"/>
        </w:rPr>
        <w:t>.</w:t>
      </w:r>
      <w:proofErr w:type="gramEnd"/>
    </w:p>
    <w:p w:rsidR="002C2220" w:rsidRPr="002C2220" w:rsidRDefault="002C2220" w:rsidP="002C2220">
      <w:pPr>
        <w:pStyle w:val="ListParagraph"/>
        <w:rPr>
          <w:rFonts w:ascii="Arial" w:hAnsi="Arial" w:cs="Arial"/>
          <w:color w:val="000000"/>
          <w:sz w:val="20"/>
          <w:szCs w:val="20"/>
        </w:rPr>
      </w:pPr>
    </w:p>
    <w:p w:rsidR="002C2220" w:rsidRDefault="002C2220"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D56ECD" w:rsidRPr="00D56ECD" w:rsidRDefault="00D56ECD" w:rsidP="00D56ECD">
      <w:pPr>
        <w:pStyle w:val="ListParagraph"/>
        <w:rPr>
          <w:rFonts w:ascii="Arial" w:hAnsi="Arial" w:cs="Arial"/>
          <w:color w:val="000000"/>
          <w:sz w:val="20"/>
          <w:szCs w:val="20"/>
        </w:rPr>
      </w:pPr>
    </w:p>
    <w:p w:rsidR="006E2E60" w:rsidRDefault="00D56ECD" w:rsidP="001B1F9E">
      <w:pPr>
        <w:pStyle w:val="ListParagraph"/>
        <w:numPr>
          <w:ilvl w:val="0"/>
          <w:numId w:val="22"/>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w:t>
      </w:r>
    </w:p>
    <w:p w:rsidR="006E2E60" w:rsidRPr="006E2E60" w:rsidRDefault="006E2E60" w:rsidP="006E2E60">
      <w:pPr>
        <w:pStyle w:val="ListParagraph"/>
        <w:rPr>
          <w:rFonts w:ascii="Arial" w:hAnsi="Arial" w:cs="Arial"/>
          <w:color w:val="000000"/>
          <w:sz w:val="20"/>
          <w:szCs w:val="20"/>
        </w:rPr>
      </w:pPr>
    </w:p>
    <w:p w:rsidR="00D56ECD" w:rsidRPr="000E4182" w:rsidRDefault="006E2E60" w:rsidP="001B1F9E">
      <w:pPr>
        <w:pStyle w:val="ListParagraph"/>
        <w:numPr>
          <w:ilvl w:val="0"/>
          <w:numId w:val="13"/>
        </w:num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Instruction for </w:t>
      </w:r>
      <w:r w:rsidR="00D56ECD">
        <w:rPr>
          <w:rFonts w:ascii="Arial" w:hAnsi="Arial" w:cs="Arial"/>
          <w:color w:val="000000"/>
          <w:sz w:val="20"/>
          <w:szCs w:val="20"/>
        </w:rPr>
        <w:t>storage and disposal.</w:t>
      </w:r>
    </w:p>
    <w:p w:rsidR="00CD4584" w:rsidRPr="00CD4584" w:rsidRDefault="00CD4584" w:rsidP="00CD4584">
      <w:pPr>
        <w:autoSpaceDE w:val="0"/>
        <w:autoSpaceDN w:val="0"/>
        <w:adjustRightInd w:val="0"/>
        <w:jc w:val="both"/>
        <w:rPr>
          <w:rFonts w:ascii="Arial" w:hAnsi="Arial" w:cs="Arial"/>
          <w:color w:val="000000"/>
          <w:sz w:val="20"/>
          <w:szCs w:val="20"/>
        </w:rPr>
      </w:pPr>
    </w:p>
    <w:p w:rsidR="00CD4584" w:rsidRPr="00654662" w:rsidRDefault="00CD4584" w:rsidP="001B1F9E">
      <w:pPr>
        <w:pStyle w:val="ListParagraph"/>
        <w:numPr>
          <w:ilvl w:val="0"/>
          <w:numId w:val="1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The declaration, ‘</w:t>
      </w:r>
      <w:r w:rsidR="003D6EE7">
        <w:rPr>
          <w:rFonts w:ascii="Arial" w:hAnsi="Arial" w:cs="Arial"/>
          <w:color w:val="000000"/>
          <w:sz w:val="20"/>
          <w:szCs w:val="20"/>
        </w:rPr>
        <w:t>country of</w:t>
      </w:r>
      <w:r w:rsidR="00955530">
        <w:rPr>
          <w:rFonts w:ascii="Arial" w:hAnsi="Arial" w:cs="Arial"/>
          <w:color w:val="000000"/>
          <w:sz w:val="20"/>
          <w:szCs w:val="20"/>
        </w:rPr>
        <w:t xml:space="preserve"> </w:t>
      </w:r>
      <w:r w:rsidRPr="00654662">
        <w:rPr>
          <w:rFonts w:ascii="Arial" w:hAnsi="Arial" w:cs="Arial"/>
          <w:color w:val="000000"/>
          <w:sz w:val="20"/>
          <w:szCs w:val="20"/>
        </w:rPr>
        <w:t>origin.</w:t>
      </w:r>
    </w:p>
    <w:p w:rsidR="000E4182" w:rsidRDefault="000E4182" w:rsidP="007D15F7">
      <w:pPr>
        <w:autoSpaceDE w:val="0"/>
        <w:autoSpaceDN w:val="0"/>
        <w:adjustRightInd w:val="0"/>
        <w:jc w:val="both"/>
        <w:rPr>
          <w:rFonts w:ascii="Arial" w:hAnsi="Arial" w:cs="Arial"/>
          <w:b/>
          <w:color w:val="000000"/>
          <w:sz w:val="20"/>
          <w:szCs w:val="20"/>
        </w:rPr>
      </w:pPr>
    </w:p>
    <w:p w:rsidR="003D6EE7" w:rsidRPr="003A7595" w:rsidRDefault="007D15F7" w:rsidP="003D6EE7">
      <w:pPr>
        <w:autoSpaceDE w:val="0"/>
        <w:autoSpaceDN w:val="0"/>
        <w:adjustRightInd w:val="0"/>
        <w:jc w:val="both"/>
        <w:rPr>
          <w:rFonts w:ascii="Arial" w:hAnsi="Arial" w:cs="Arial"/>
          <w:b/>
          <w:color w:val="000000"/>
          <w:sz w:val="22"/>
          <w:szCs w:val="22"/>
          <w:lang w:val="en-GB"/>
        </w:rPr>
      </w:pPr>
      <w:r w:rsidRPr="003A7595">
        <w:rPr>
          <w:rFonts w:ascii="Arial" w:hAnsi="Arial" w:cs="Arial"/>
          <w:b/>
          <w:color w:val="000000"/>
          <w:sz w:val="22"/>
          <w:szCs w:val="22"/>
        </w:rPr>
        <w:t>6.2.2</w:t>
      </w:r>
      <w:r w:rsidRPr="003A7595">
        <w:rPr>
          <w:rFonts w:ascii="Arial" w:hAnsi="Arial" w:cs="Arial"/>
          <w:b/>
          <w:color w:val="000000"/>
          <w:sz w:val="22"/>
          <w:szCs w:val="22"/>
        </w:rPr>
        <w:tab/>
      </w:r>
      <w:r w:rsidR="003D6EE7" w:rsidRPr="003A7595">
        <w:rPr>
          <w:rFonts w:ascii="Arial" w:hAnsi="Arial" w:cs="Arial"/>
          <w:b/>
          <w:bCs/>
          <w:color w:val="000000"/>
          <w:sz w:val="22"/>
          <w:szCs w:val="22"/>
          <w:lang w:val="en-GB"/>
        </w:rPr>
        <w:t xml:space="preserve">Grease proof </w:t>
      </w:r>
      <w:r w:rsidR="00F111FA">
        <w:rPr>
          <w:rFonts w:ascii="Arial" w:hAnsi="Arial" w:cs="Arial"/>
          <w:b/>
          <w:bCs/>
          <w:color w:val="000000"/>
          <w:sz w:val="22"/>
          <w:szCs w:val="22"/>
          <w:lang w:val="en-GB"/>
        </w:rPr>
        <w:t>/grease resistant paper</w:t>
      </w:r>
    </w:p>
    <w:p w:rsidR="003D6EE7" w:rsidRPr="003D6EE7" w:rsidRDefault="003D6EE7" w:rsidP="003D6EE7">
      <w:pPr>
        <w:autoSpaceDE w:val="0"/>
        <w:autoSpaceDN w:val="0"/>
        <w:adjustRightInd w:val="0"/>
        <w:jc w:val="both"/>
        <w:rPr>
          <w:rFonts w:ascii="Arial" w:hAnsi="Arial" w:cs="Arial"/>
          <w:b/>
          <w:color w:val="000000"/>
          <w:sz w:val="20"/>
          <w:szCs w:val="20"/>
        </w:rPr>
      </w:pPr>
    </w:p>
    <w:p w:rsidR="00BF4B7F" w:rsidRDefault="00BF4B7F" w:rsidP="003D6EE7">
      <w:pPr>
        <w:rPr>
          <w:rFonts w:ascii="Arial" w:hAnsi="Arial" w:cs="Arial"/>
          <w:color w:val="000000"/>
          <w:sz w:val="20"/>
          <w:szCs w:val="20"/>
        </w:rPr>
      </w:pPr>
      <w:r>
        <w:rPr>
          <w:rFonts w:ascii="Arial" w:hAnsi="Arial" w:cs="Arial"/>
          <w:color w:val="000000"/>
          <w:sz w:val="20"/>
          <w:szCs w:val="20"/>
        </w:rPr>
        <w:t xml:space="preserve">The </w:t>
      </w:r>
      <w:r w:rsidR="003D6EE7" w:rsidRPr="003D6EE7">
        <w:rPr>
          <w:rFonts w:ascii="Arial" w:hAnsi="Arial" w:cs="Arial"/>
          <w:color w:val="000000"/>
          <w:sz w:val="20"/>
          <w:szCs w:val="20"/>
        </w:rPr>
        <w:t xml:space="preserve">Grease proof </w:t>
      </w:r>
      <w:r w:rsidR="00F111FA">
        <w:rPr>
          <w:rFonts w:ascii="Arial" w:hAnsi="Arial" w:cs="Arial"/>
          <w:color w:val="000000"/>
          <w:sz w:val="20"/>
          <w:szCs w:val="20"/>
        </w:rPr>
        <w:t>/grease resistant paper</w:t>
      </w:r>
      <w:r w:rsidR="003D6EE7">
        <w:rPr>
          <w:rFonts w:ascii="Arial" w:hAnsi="Arial" w:cs="Arial"/>
          <w:color w:val="000000"/>
          <w:sz w:val="20"/>
          <w:szCs w:val="20"/>
        </w:rPr>
        <w:t xml:space="preserve"> </w:t>
      </w:r>
      <w:r w:rsidRPr="00CD4584">
        <w:rPr>
          <w:rFonts w:ascii="Arial" w:hAnsi="Arial" w:cs="Arial"/>
          <w:color w:val="000000"/>
          <w:sz w:val="20"/>
          <w:szCs w:val="20"/>
        </w:rPr>
        <w:t>shall be legibly and indelibly marked with the following information</w:t>
      </w:r>
    </w:p>
    <w:p w:rsidR="001B1F9E" w:rsidRPr="00C15145" w:rsidRDefault="001B1F9E" w:rsidP="00BF4B7F">
      <w:pPr>
        <w:autoSpaceDE w:val="0"/>
        <w:autoSpaceDN w:val="0"/>
        <w:adjustRightInd w:val="0"/>
        <w:jc w:val="both"/>
        <w:rPr>
          <w:rFonts w:ascii="Arial" w:hAnsi="Arial" w:cs="Arial"/>
          <w:color w:val="000000"/>
          <w:sz w:val="20"/>
          <w:szCs w:val="20"/>
        </w:rPr>
      </w:pPr>
    </w:p>
    <w:p w:rsidR="001B1F9E" w:rsidRPr="00654662" w:rsidRDefault="001B1F9E" w:rsidP="001B1F9E">
      <w:pPr>
        <w:pStyle w:val="ListParagraph"/>
        <w:numPr>
          <w:ilvl w:val="0"/>
          <w:numId w:val="23"/>
        </w:numPr>
        <w:autoSpaceDE w:val="0"/>
        <w:autoSpaceDN w:val="0"/>
        <w:adjustRightInd w:val="0"/>
        <w:jc w:val="both"/>
        <w:rPr>
          <w:rFonts w:ascii="Arial" w:hAnsi="Arial" w:cs="Arial"/>
          <w:color w:val="000000"/>
          <w:sz w:val="20"/>
          <w:szCs w:val="20"/>
        </w:rPr>
      </w:pPr>
      <w:r w:rsidRPr="00654662">
        <w:rPr>
          <w:rFonts w:ascii="Arial" w:hAnsi="Arial" w:cs="Arial"/>
          <w:color w:val="000000"/>
          <w:sz w:val="20"/>
          <w:szCs w:val="20"/>
        </w:rPr>
        <w:t>Manufacturer’s name</w:t>
      </w:r>
      <w:r>
        <w:rPr>
          <w:rFonts w:ascii="Arial" w:hAnsi="Arial" w:cs="Arial"/>
          <w:color w:val="000000"/>
          <w:sz w:val="20"/>
          <w:szCs w:val="20"/>
        </w:rPr>
        <w:t xml:space="preserve">, address and </w:t>
      </w:r>
      <w:r w:rsidR="007A220C">
        <w:rPr>
          <w:rFonts w:ascii="Arial" w:hAnsi="Arial" w:cs="Arial"/>
          <w:color w:val="000000"/>
          <w:sz w:val="20"/>
          <w:szCs w:val="20"/>
        </w:rPr>
        <w:t>/</w:t>
      </w:r>
      <w:r w:rsidRPr="00654662">
        <w:rPr>
          <w:rFonts w:ascii="Arial" w:hAnsi="Arial" w:cs="Arial"/>
          <w:color w:val="000000"/>
          <w:sz w:val="20"/>
          <w:szCs w:val="20"/>
        </w:rPr>
        <w:t>or registered trade mark.</w:t>
      </w:r>
    </w:p>
    <w:p w:rsidR="001B1F9E" w:rsidRDefault="001B1F9E" w:rsidP="001B1F9E">
      <w:pPr>
        <w:pStyle w:val="ListParagraph"/>
        <w:autoSpaceDE w:val="0"/>
        <w:autoSpaceDN w:val="0"/>
        <w:adjustRightInd w:val="0"/>
        <w:jc w:val="both"/>
        <w:rPr>
          <w:rFonts w:ascii="Arial" w:hAnsi="Arial" w:cs="Arial"/>
          <w:color w:val="000000"/>
          <w:sz w:val="20"/>
          <w:szCs w:val="20"/>
        </w:rPr>
      </w:pPr>
    </w:p>
    <w:p w:rsidR="00457852" w:rsidRPr="00457852" w:rsidRDefault="00457852" w:rsidP="00457852">
      <w:pPr>
        <w:pStyle w:val="ListParagraph"/>
        <w:rPr>
          <w:rFonts w:ascii="Arial" w:hAnsi="Arial" w:cs="Arial"/>
          <w:color w:val="000000"/>
          <w:sz w:val="20"/>
          <w:szCs w:val="20"/>
        </w:rPr>
      </w:pPr>
    </w:p>
    <w:p w:rsidR="00457852" w:rsidRDefault="00457852"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Batch number or code</w:t>
      </w:r>
    </w:p>
    <w:p w:rsidR="000E4182" w:rsidRPr="000E4182" w:rsidRDefault="000E4182" w:rsidP="000E4182">
      <w:pPr>
        <w:pStyle w:val="ListParagraph"/>
        <w:rPr>
          <w:rFonts w:ascii="Arial" w:hAnsi="Arial" w:cs="Arial"/>
          <w:color w:val="000000"/>
          <w:sz w:val="20"/>
          <w:szCs w:val="20"/>
        </w:rPr>
      </w:pPr>
    </w:p>
    <w:p w:rsidR="000E4182" w:rsidRDefault="000E4182" w:rsidP="001B1F9E">
      <w:pPr>
        <w:pStyle w:val="ListParagraph"/>
        <w:numPr>
          <w:ilvl w:val="0"/>
          <w:numId w:val="23"/>
        </w:numPr>
        <w:autoSpaceDE w:val="0"/>
        <w:autoSpaceDN w:val="0"/>
        <w:adjustRightInd w:val="0"/>
        <w:jc w:val="both"/>
        <w:rPr>
          <w:rFonts w:ascii="Arial" w:hAnsi="Arial" w:cs="Arial"/>
          <w:color w:val="000000"/>
          <w:sz w:val="20"/>
          <w:szCs w:val="20"/>
        </w:rPr>
      </w:pPr>
    </w:p>
    <w:p w:rsidR="00D56ECD" w:rsidRPr="00D56ECD" w:rsidRDefault="00D56ECD" w:rsidP="00D56ECD">
      <w:pPr>
        <w:pStyle w:val="ListParagraph"/>
        <w:rPr>
          <w:rFonts w:ascii="Arial" w:hAnsi="Arial" w:cs="Arial"/>
          <w:color w:val="000000"/>
          <w:sz w:val="20"/>
          <w:szCs w:val="20"/>
        </w:rPr>
      </w:pPr>
    </w:p>
    <w:p w:rsidR="00D56ECD" w:rsidRPr="000E4182" w:rsidRDefault="00D56ECD" w:rsidP="001B1F9E">
      <w:pPr>
        <w:pStyle w:val="ListParagraph"/>
        <w:numPr>
          <w:ilvl w:val="0"/>
          <w:numId w:val="23"/>
        </w:numPr>
        <w:autoSpaceDE w:val="0"/>
        <w:autoSpaceDN w:val="0"/>
        <w:adjustRightInd w:val="0"/>
        <w:jc w:val="both"/>
        <w:rPr>
          <w:rFonts w:ascii="Arial" w:hAnsi="Arial" w:cs="Arial"/>
          <w:color w:val="000000"/>
          <w:sz w:val="20"/>
          <w:szCs w:val="20"/>
        </w:rPr>
      </w:pPr>
      <w:r>
        <w:rPr>
          <w:rFonts w:ascii="Arial" w:hAnsi="Arial" w:cs="Arial"/>
          <w:color w:val="000000"/>
          <w:sz w:val="20"/>
          <w:szCs w:val="20"/>
        </w:rPr>
        <w:t>Instruction for correct use, storage and disposal.</w:t>
      </w:r>
    </w:p>
    <w:p w:rsidR="000E4182" w:rsidRDefault="000E4182" w:rsidP="009510BC">
      <w:pPr>
        <w:autoSpaceDE w:val="0"/>
        <w:autoSpaceDN w:val="0"/>
        <w:adjustRightInd w:val="0"/>
        <w:jc w:val="both"/>
        <w:rPr>
          <w:rFonts w:ascii="Arial" w:hAnsi="Arial" w:cs="Arial"/>
          <w:b/>
          <w:color w:val="000000"/>
        </w:rPr>
      </w:pPr>
    </w:p>
    <w:p w:rsidR="00052CB5" w:rsidRDefault="00052CB5" w:rsidP="009510BC">
      <w:pPr>
        <w:autoSpaceDE w:val="0"/>
        <w:autoSpaceDN w:val="0"/>
        <w:adjustRightInd w:val="0"/>
        <w:jc w:val="both"/>
        <w:rPr>
          <w:rFonts w:ascii="Arial" w:hAnsi="Arial" w:cs="Arial"/>
          <w:b/>
          <w:color w:val="000000"/>
        </w:rPr>
      </w:pPr>
    </w:p>
    <w:p w:rsidR="00052CB5" w:rsidRPr="00D423EC" w:rsidRDefault="00052CB5" w:rsidP="00052CB5">
      <w:pPr>
        <w:autoSpaceDE w:val="0"/>
        <w:autoSpaceDN w:val="0"/>
        <w:adjustRightInd w:val="0"/>
        <w:jc w:val="both"/>
        <w:rPr>
          <w:rFonts w:ascii="Arial" w:hAnsi="Arial" w:cs="Arial"/>
          <w:b/>
          <w:bCs/>
          <w:color w:val="000000"/>
        </w:rPr>
      </w:pPr>
      <w:r>
        <w:rPr>
          <w:rFonts w:ascii="Arial" w:hAnsi="Arial" w:cs="Arial"/>
          <w:b/>
          <w:bCs/>
          <w:color w:val="000000"/>
        </w:rPr>
        <w:t>7</w:t>
      </w:r>
      <w:r w:rsidRPr="00D423EC">
        <w:rPr>
          <w:rFonts w:ascii="Arial" w:hAnsi="Arial" w:cs="Arial"/>
          <w:b/>
          <w:bCs/>
          <w:color w:val="000000"/>
        </w:rPr>
        <w:tab/>
      </w:r>
      <w:r>
        <w:rPr>
          <w:rFonts w:ascii="Arial" w:hAnsi="Arial" w:cs="Arial"/>
          <w:b/>
          <w:bCs/>
          <w:color w:val="000000"/>
        </w:rPr>
        <w:t>Sampling</w:t>
      </w:r>
    </w:p>
    <w:p w:rsidR="00227BA4" w:rsidRDefault="00227BA4" w:rsidP="009510BC">
      <w:pPr>
        <w:autoSpaceDE w:val="0"/>
        <w:autoSpaceDN w:val="0"/>
        <w:adjustRightInd w:val="0"/>
        <w:jc w:val="both"/>
        <w:rPr>
          <w:rFonts w:ascii="Arial" w:hAnsi="Arial" w:cs="Arial"/>
          <w:b/>
          <w:color w:val="000000"/>
          <w:sz w:val="20"/>
          <w:szCs w:val="20"/>
        </w:rPr>
      </w:pPr>
    </w:p>
    <w:p w:rsidR="00227BA4" w:rsidRPr="00052CB5" w:rsidRDefault="00052CB5" w:rsidP="009510BC">
      <w:pPr>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Sampling of the </w:t>
      </w:r>
      <w:r w:rsidRPr="00052CB5">
        <w:rPr>
          <w:rFonts w:ascii="Arial" w:hAnsi="Arial" w:cs="Arial"/>
          <w:color w:val="000000"/>
          <w:sz w:val="20"/>
          <w:szCs w:val="20"/>
        </w:rPr>
        <w:t xml:space="preserve">Grease proof </w:t>
      </w:r>
      <w:r w:rsidR="00F111FA">
        <w:rPr>
          <w:rFonts w:ascii="Arial" w:hAnsi="Arial" w:cs="Arial"/>
          <w:color w:val="000000"/>
          <w:sz w:val="20"/>
          <w:szCs w:val="20"/>
        </w:rPr>
        <w:t>/grease resistant paper</w:t>
      </w:r>
      <w:r>
        <w:rPr>
          <w:rFonts w:ascii="Arial" w:hAnsi="Arial" w:cs="Arial"/>
          <w:color w:val="000000"/>
          <w:sz w:val="20"/>
          <w:szCs w:val="20"/>
        </w:rPr>
        <w:t xml:space="preserve"> shall be done in accordance to ISO 186</w:t>
      </w:r>
    </w:p>
    <w:p w:rsidR="00227BA4" w:rsidRDefault="00227BA4" w:rsidP="009510BC">
      <w:pPr>
        <w:autoSpaceDE w:val="0"/>
        <w:autoSpaceDN w:val="0"/>
        <w:adjustRightInd w:val="0"/>
        <w:jc w:val="both"/>
        <w:rPr>
          <w:rFonts w:ascii="Arial" w:hAnsi="Arial" w:cs="Arial"/>
          <w:b/>
          <w:color w:val="000000"/>
          <w:sz w:val="20"/>
          <w:szCs w:val="20"/>
        </w:rPr>
      </w:pPr>
    </w:p>
    <w:p w:rsidR="00227BA4" w:rsidRDefault="00227BA4" w:rsidP="009510BC">
      <w:pPr>
        <w:autoSpaceDE w:val="0"/>
        <w:autoSpaceDN w:val="0"/>
        <w:adjustRightInd w:val="0"/>
        <w:jc w:val="both"/>
        <w:rPr>
          <w:rFonts w:ascii="Arial" w:hAnsi="Arial" w:cs="Arial"/>
          <w:b/>
          <w:color w:val="000000"/>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Pr="00227BA4" w:rsidRDefault="00227BA4" w:rsidP="00227BA4">
      <w:pPr>
        <w:rPr>
          <w:rFonts w:ascii="Arial" w:hAnsi="Arial" w:cs="Arial"/>
          <w:sz w:val="20"/>
          <w:szCs w:val="20"/>
        </w:rPr>
      </w:pPr>
    </w:p>
    <w:p w:rsidR="00227BA4" w:rsidRDefault="00227BA4" w:rsidP="00227BA4">
      <w:pPr>
        <w:rPr>
          <w:rFonts w:ascii="Arial" w:hAnsi="Arial" w:cs="Arial"/>
          <w:sz w:val="20"/>
          <w:szCs w:val="20"/>
        </w:rPr>
      </w:pPr>
    </w:p>
    <w:p w:rsidR="00227BA4" w:rsidRDefault="00227BA4" w:rsidP="00227BA4">
      <w:pPr>
        <w:tabs>
          <w:tab w:val="left" w:pos="1490"/>
        </w:tabs>
        <w:rPr>
          <w:rFonts w:ascii="Arial" w:hAnsi="Arial" w:cs="Arial"/>
          <w:sz w:val="20"/>
          <w:szCs w:val="20"/>
        </w:rPr>
      </w:pPr>
      <w:r>
        <w:rPr>
          <w:rFonts w:ascii="Arial" w:hAnsi="Arial" w:cs="Arial"/>
          <w:sz w:val="20"/>
          <w:szCs w:val="20"/>
        </w:rPr>
        <w:tab/>
      </w: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Default="00227BA4" w:rsidP="00227BA4">
      <w:pPr>
        <w:tabs>
          <w:tab w:val="left" w:pos="1490"/>
        </w:tabs>
        <w:rPr>
          <w:rFonts w:ascii="Arial" w:hAnsi="Arial" w:cs="Arial"/>
          <w:sz w:val="20"/>
          <w:szCs w:val="20"/>
        </w:rPr>
      </w:pPr>
    </w:p>
    <w:p w:rsidR="00227BA4" w:rsidRPr="002C639B" w:rsidRDefault="00227BA4" w:rsidP="00227BA4">
      <w:pPr>
        <w:pStyle w:val="ANNEX"/>
        <w:rPr>
          <w:rFonts w:cs="Arial"/>
          <w:sz w:val="24"/>
          <w:szCs w:val="24"/>
          <w:lang w:val="en-US"/>
        </w:rPr>
      </w:pPr>
      <w:bookmarkStart w:id="1" w:name="_Toc7109121"/>
      <w:r w:rsidRPr="002C639B">
        <w:rPr>
          <w:rFonts w:cs="Arial"/>
          <w:sz w:val="24"/>
          <w:szCs w:val="24"/>
          <w:lang w:val="en-US"/>
        </w:rPr>
        <w:lastRenderedPageBreak/>
        <w:t>Annex A</w:t>
      </w:r>
      <w:r w:rsidRPr="002C639B">
        <w:rPr>
          <w:rFonts w:cs="Arial"/>
          <w:sz w:val="24"/>
          <w:szCs w:val="24"/>
          <w:lang w:val="en-US"/>
        </w:rPr>
        <w:br/>
      </w:r>
      <w:r w:rsidRPr="002C639B">
        <w:rPr>
          <w:rFonts w:cs="Arial"/>
          <w:sz w:val="24"/>
          <w:szCs w:val="24"/>
          <w:lang w:val="en-US"/>
        </w:rPr>
        <w:br/>
      </w:r>
      <w:r w:rsidRPr="002C639B">
        <w:rPr>
          <w:rFonts w:cs="Arial"/>
          <w:b w:val="0"/>
          <w:sz w:val="24"/>
          <w:szCs w:val="24"/>
          <w:lang w:val="en-US"/>
        </w:rPr>
        <w:t>(normative)</w:t>
      </w:r>
      <w:r w:rsidRPr="002C639B">
        <w:rPr>
          <w:rFonts w:cs="Arial"/>
          <w:b w:val="0"/>
          <w:sz w:val="24"/>
          <w:szCs w:val="24"/>
          <w:lang w:val="en-US"/>
        </w:rPr>
        <w:br/>
      </w:r>
      <w:r w:rsidRPr="002C639B">
        <w:rPr>
          <w:rFonts w:cs="Arial"/>
          <w:sz w:val="24"/>
          <w:szCs w:val="24"/>
          <w:lang w:val="en-US"/>
        </w:rPr>
        <w:t>Measurement of dimensions</w:t>
      </w:r>
      <w:bookmarkEnd w:id="1"/>
    </w:p>
    <w:p w:rsidR="00227BA4" w:rsidRPr="00227BA4" w:rsidRDefault="00227BA4" w:rsidP="00227BA4">
      <w:pPr>
        <w:spacing w:line="360" w:lineRule="auto"/>
        <w:rPr>
          <w:rFonts w:ascii="Arial" w:hAnsi="Arial" w:cs="Arial"/>
          <w:sz w:val="20"/>
          <w:szCs w:val="20"/>
        </w:rPr>
      </w:pPr>
      <w:r w:rsidRPr="00227BA4">
        <w:rPr>
          <w:rFonts w:ascii="Arial" w:hAnsi="Arial" w:cs="Arial"/>
          <w:b/>
          <w:sz w:val="20"/>
          <w:szCs w:val="20"/>
        </w:rPr>
        <w:t>A.1</w:t>
      </w:r>
      <w:r w:rsidRPr="00227BA4">
        <w:rPr>
          <w:rFonts w:ascii="Arial" w:hAnsi="Arial" w:cs="Arial"/>
          <w:b/>
          <w:sz w:val="20"/>
          <w:szCs w:val="20"/>
        </w:rPr>
        <w:tab/>
      </w:r>
      <w:r w:rsidRPr="00227BA4">
        <w:rPr>
          <w:rFonts w:ascii="Arial" w:hAnsi="Arial" w:cs="Arial"/>
          <w:sz w:val="20"/>
          <w:szCs w:val="20"/>
        </w:rPr>
        <w:t>Measure to the nearest 0.5 mm, the width, (parallel to the cross direction of the paper) of each five test specimen taken across full width of five separate rolls and record the average of the results.</w:t>
      </w:r>
    </w:p>
    <w:p w:rsidR="00227BA4" w:rsidRPr="00227BA4" w:rsidRDefault="00227BA4" w:rsidP="00227BA4">
      <w:pPr>
        <w:spacing w:line="360" w:lineRule="auto"/>
        <w:rPr>
          <w:rFonts w:ascii="Arial" w:hAnsi="Arial" w:cs="Arial"/>
          <w:b/>
          <w:bCs/>
          <w:sz w:val="20"/>
          <w:szCs w:val="20"/>
        </w:rPr>
      </w:pPr>
      <w:r w:rsidRPr="00227BA4">
        <w:rPr>
          <w:rFonts w:ascii="Arial" w:hAnsi="Arial" w:cs="Arial"/>
          <w:b/>
          <w:sz w:val="20"/>
          <w:szCs w:val="20"/>
        </w:rPr>
        <w:t>A.2</w:t>
      </w:r>
      <w:r w:rsidRPr="00227BA4">
        <w:rPr>
          <w:rFonts w:ascii="Arial" w:hAnsi="Arial" w:cs="Arial"/>
          <w:sz w:val="20"/>
          <w:szCs w:val="20"/>
        </w:rPr>
        <w:tab/>
        <w:t xml:space="preserve">Measure to the nearest 1 mm, the diameter of each of the five rolls and record the results. Check for compliance </w:t>
      </w:r>
      <w:r w:rsidR="002C639B" w:rsidRPr="00227BA4">
        <w:rPr>
          <w:rFonts w:ascii="Arial" w:hAnsi="Arial" w:cs="Arial"/>
          <w:sz w:val="20"/>
          <w:szCs w:val="20"/>
        </w:rPr>
        <w:t>with 5.4.2.</w:t>
      </w:r>
    </w:p>
    <w:p w:rsidR="00227BA4" w:rsidRPr="00227BA4" w:rsidRDefault="00227BA4" w:rsidP="00227BA4">
      <w:pPr>
        <w:tabs>
          <w:tab w:val="left" w:pos="1490"/>
        </w:tabs>
        <w:jc w:val="center"/>
        <w:rPr>
          <w:rFonts w:ascii="Arial" w:hAnsi="Arial" w:cs="Arial"/>
          <w:sz w:val="20"/>
          <w:szCs w:val="20"/>
        </w:rPr>
      </w:pPr>
    </w:p>
    <w:sectPr w:rsidR="00227BA4" w:rsidRPr="00227BA4" w:rsidSect="001B6C9F">
      <w:headerReference w:type="even" r:id="rId23"/>
      <w:headerReference w:type="default" r:id="rId24"/>
      <w:headerReference w:type="first" r:id="rId25"/>
      <w:footerReference w:type="first" r:id="rId26"/>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E1E" w:rsidRDefault="00936E1E" w:rsidP="000E12EE">
      <w:r>
        <w:separator/>
      </w:r>
    </w:p>
  </w:endnote>
  <w:endnote w:type="continuationSeparator" w:id="0">
    <w:p w:rsidR="00936E1E" w:rsidRDefault="00936E1E"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B0666A">
      <w:rPr>
        <w:rFonts w:ascii="Arial" w:hAnsi="Arial" w:cs="Arial"/>
        <w:noProof/>
        <w:sz w:val="20"/>
        <w:szCs w:val="20"/>
      </w:rPr>
      <w:t>2</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w:t>
    </w:r>
    <w:r w:rsidR="00E52687">
      <w:rPr>
        <w:rFonts w:ascii="Arial" w:hAnsi="Arial" w:cs="Arial"/>
        <w:sz w:val="20"/>
      </w:rPr>
      <w:t>9</w:t>
    </w:r>
    <w:r>
      <w:rPr>
        <w:rFonts w:ascii="Arial" w:hAnsi="Arial" w:cs="Arial"/>
        <w:sz w:val="20"/>
      </w:rPr>
      <w:t xml:space="preserve">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3964C1" w:rsidP="00880843">
    <w:pPr>
      <w:pStyle w:val="Footer"/>
      <w:ind w:hanging="142"/>
      <w:jc w:val="right"/>
      <w:rPr>
        <w:rFonts w:ascii="Arial" w:hAnsi="Arial" w:cs="Arial"/>
        <w:sz w:val="20"/>
        <w:szCs w:val="20"/>
      </w:rPr>
    </w:pPr>
    <w:r>
      <w:rPr>
        <w:rFonts w:ascii="Arial" w:hAnsi="Arial" w:cs="Arial"/>
        <w:sz w:val="20"/>
      </w:rPr>
      <w:t>© KEBS 201</w:t>
    </w:r>
    <w:r w:rsidR="00885398">
      <w:rPr>
        <w:rFonts w:ascii="Arial" w:hAnsi="Arial" w:cs="Arial"/>
        <w:sz w:val="20"/>
      </w:rPr>
      <w:t>9</w:t>
    </w:r>
    <w:r>
      <w:rPr>
        <w:rFonts w:ascii="Arial" w:hAnsi="Arial" w:cs="Arial"/>
        <w:sz w:val="20"/>
      </w:rPr>
      <w:t xml:space="preserve">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B0666A">
      <w:rPr>
        <w:rFonts w:ascii="Arial" w:hAnsi="Arial" w:cs="Arial"/>
        <w:noProof/>
        <w:sz w:val="20"/>
        <w:szCs w:val="20"/>
      </w:rPr>
      <w:t>3</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D222FA" w:rsidRDefault="003964C1" w:rsidP="00880843">
    <w:pPr>
      <w:pStyle w:val="Footer"/>
      <w:ind w:hanging="142"/>
      <w:jc w:val="right"/>
      <w:rPr>
        <w:rFonts w:ascii="Arial" w:hAnsi="Arial" w:cs="Arial"/>
        <w:sz w:val="20"/>
        <w:szCs w:val="20"/>
      </w:rPr>
    </w:pPr>
    <w:r>
      <w:rPr>
        <w:rFonts w:ascii="Arial" w:hAnsi="Arial" w:cs="Arial"/>
        <w:sz w:val="20"/>
      </w:rPr>
      <w:t>© KEBS 201</w:t>
    </w:r>
    <w:r w:rsidR="00E52687">
      <w:rPr>
        <w:rFonts w:ascii="Arial" w:hAnsi="Arial" w:cs="Arial"/>
        <w:sz w:val="20"/>
      </w:rPr>
      <w:t>9</w:t>
    </w:r>
    <w:r>
      <w:rPr>
        <w:rFonts w:ascii="Arial" w:hAnsi="Arial" w:cs="Arial"/>
        <w:sz w:val="20"/>
      </w:rPr>
      <w:t xml:space="preserve">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B0666A">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E1E" w:rsidRDefault="00936E1E" w:rsidP="000E12EE">
      <w:r>
        <w:separator/>
      </w:r>
    </w:p>
  </w:footnote>
  <w:footnote w:type="continuationSeparator" w:id="0">
    <w:p w:rsidR="00936E1E" w:rsidRDefault="00936E1E"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B0666A"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269641" o:spid="_x0000_s2050" type="#_x0000_t136" style="position:absolute;margin-left:0;margin-top:0;width:643.65pt;height:35.75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SEPTEMBER 2019"/>
        </v:shape>
      </w:pict>
    </w:r>
    <w:r>
      <w:rPr>
        <w:rFonts w:ascii="Arial" w:hAnsi="Arial" w:cs="Arial"/>
        <w:b/>
        <w:sz w:val="28"/>
        <w:szCs w:val="28"/>
      </w:rPr>
      <w:t>DKS 2891</w:t>
    </w:r>
    <w:r w:rsidR="002819AD" w:rsidRPr="00941395">
      <w:rPr>
        <w:rFonts w:ascii="Arial" w:hAnsi="Arial" w:cs="Arial"/>
        <w:b/>
        <w:sz w:val="28"/>
        <w:szCs w:val="28"/>
      </w:rPr>
      <w:t>:201</w:t>
    </w:r>
    <w:r w:rsidR="002819AD">
      <w:rPr>
        <w:rFonts w:ascii="Arial" w:hAnsi="Arial" w:cs="Arial"/>
        <w:b/>
        <w:sz w:val="28"/>
        <w:szCs w:val="28"/>
      </w:rPr>
      <w:t>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Default="00B0666A" w:rsidP="00FB1254">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269642" o:spid="_x0000_s2051" type="#_x0000_t136" style="position:absolute;margin-left:0;margin-top:0;width:643.65pt;height:35.75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SEPTEMBER 2019"/>
        </v:shape>
      </w:pict>
    </w:r>
    <w:r w:rsidR="003964C1" w:rsidRPr="00B673EA">
      <w:rPr>
        <w:rFonts w:ascii="Arial" w:hAnsi="Arial" w:cs="Arial"/>
        <w:b/>
        <w:sz w:val="36"/>
        <w:szCs w:val="36"/>
      </w:rPr>
      <w:t>KENYA STANDARD</w:t>
    </w:r>
    <w:r w:rsidR="003964C1">
      <w:rPr>
        <w:rFonts w:ascii="Arial" w:hAnsi="Arial" w:cs="Arial"/>
        <w:b/>
        <w:sz w:val="36"/>
        <w:szCs w:val="36"/>
      </w:rPr>
      <w:t xml:space="preserve">      </w:t>
    </w:r>
    <w:r w:rsidR="002819AD">
      <w:rPr>
        <w:rFonts w:ascii="Arial" w:hAnsi="Arial" w:cs="Arial"/>
        <w:b/>
        <w:sz w:val="36"/>
        <w:szCs w:val="36"/>
      </w:rPr>
      <w:t xml:space="preserve">                             </w:t>
    </w:r>
    <w:r w:rsidR="003964C1">
      <w:rPr>
        <w:rFonts w:ascii="Arial" w:hAnsi="Arial" w:cs="Arial"/>
        <w:b/>
        <w:sz w:val="36"/>
        <w:szCs w:val="36"/>
      </w:rPr>
      <w:t xml:space="preserve"> </w:t>
    </w:r>
    <w:r>
      <w:rPr>
        <w:rFonts w:ascii="Arial" w:hAnsi="Arial" w:cs="Arial"/>
        <w:b/>
        <w:sz w:val="28"/>
        <w:szCs w:val="28"/>
      </w:rPr>
      <w:t>DKS 2891</w:t>
    </w:r>
    <w:r w:rsidR="002819AD" w:rsidRPr="00941395">
      <w:rPr>
        <w:rFonts w:ascii="Arial" w:hAnsi="Arial" w:cs="Arial"/>
        <w:b/>
        <w:sz w:val="28"/>
        <w:szCs w:val="28"/>
      </w:rPr>
      <w:t>:201</w:t>
    </w:r>
    <w:r w:rsidR="002819AD">
      <w:rPr>
        <w:rFonts w:ascii="Arial" w:hAnsi="Arial" w:cs="Arial"/>
        <w:b/>
        <w:sz w:val="28"/>
        <w:szCs w:val="28"/>
      </w:rPr>
      <w:t>9</w:t>
    </w:r>
  </w:p>
  <w:p w:rsidR="003964C1" w:rsidRPr="001B444B" w:rsidRDefault="003964C1" w:rsidP="00FB1254">
    <w:pPr>
      <w:ind w:right="-143"/>
      <w:jc w:val="right"/>
      <w:rPr>
        <w:szCs w:val="28"/>
      </w:rPr>
    </w:pPr>
    <w:r w:rsidRPr="001B444B">
      <w:rPr>
        <w:rFonts w:ascii="Arial" w:hAnsi="Arial" w:cs="Arial"/>
      </w:rPr>
      <w:t>ICS</w:t>
    </w:r>
    <w:r>
      <w:rPr>
        <w:rFonts w:ascii="Arial" w:hAnsi="Arial" w:cs="Arial"/>
      </w:rPr>
      <w:t xml:space="preserve"> 85.060; 67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941395" w:rsidRDefault="00B0666A" w:rsidP="0066520E">
    <w:pPr>
      <w:tabs>
        <w:tab w:val="left" w:pos="709"/>
      </w:tabs>
      <w:ind w:firstLine="709"/>
      <w:rPr>
        <w:rFonts w:ascii="Arial" w:hAnsi="Arial" w:cs="Arial"/>
        <w:b/>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269640" o:spid="_x0000_s2049" type="#_x0000_t136" style="position:absolute;left:0;text-align:left;margin-left:0;margin-top:0;width:643.65pt;height:35.75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SEPTEMBER 2019"/>
        </v:shape>
      </w:pict>
    </w:r>
    <w:r w:rsidR="003964C1">
      <w:rPr>
        <w:rFonts w:ascii="Arial" w:hAnsi="Arial" w:cs="Arial"/>
        <w:b/>
        <w:noProof/>
        <w:sz w:val="36"/>
        <w:szCs w:val="36"/>
        <w:lang w:val="en-GB" w:eastAsia="en-GB"/>
      </w:rPr>
      <mc:AlternateContent>
        <mc:Choice Requires="wps">
          <w:drawing>
            <wp:anchor distT="0" distB="0" distL="114300" distR="114300" simplePos="0" relativeHeight="251657728" behindDoc="0" locked="0" layoutInCell="1" allowOverlap="1">
              <wp:simplePos x="0" y="0"/>
              <wp:positionH relativeFrom="column">
                <wp:posOffset>171450</wp:posOffset>
              </wp:positionH>
              <wp:positionV relativeFrom="paragraph">
                <wp:posOffset>-1024890</wp:posOffset>
              </wp:positionV>
              <wp:extent cx="0" cy="11140440"/>
              <wp:effectExtent l="28575" t="32385" r="28575" b="2857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B93E3"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3964C1" w:rsidRPr="00B673EA">
      <w:rPr>
        <w:rFonts w:ascii="Arial" w:hAnsi="Arial" w:cs="Arial"/>
        <w:b/>
        <w:sz w:val="36"/>
        <w:szCs w:val="36"/>
      </w:rPr>
      <w:t>KENYA STANDARD</w:t>
    </w:r>
    <w:r w:rsidR="002819AD">
      <w:rPr>
        <w:rFonts w:ascii="Arial" w:hAnsi="Arial" w:cs="Arial"/>
        <w:b/>
        <w:sz w:val="36"/>
        <w:szCs w:val="36"/>
      </w:rPr>
      <w:tab/>
    </w:r>
    <w:r w:rsidR="002819AD">
      <w:rPr>
        <w:rFonts w:ascii="Arial" w:hAnsi="Arial" w:cs="Arial"/>
        <w:b/>
        <w:sz w:val="36"/>
        <w:szCs w:val="36"/>
      </w:rPr>
      <w:tab/>
      <w:t xml:space="preserve"> </w:t>
    </w:r>
    <w:r w:rsidR="002819AD">
      <w:rPr>
        <w:rFonts w:ascii="Arial" w:hAnsi="Arial" w:cs="Arial"/>
        <w:b/>
        <w:sz w:val="36"/>
        <w:szCs w:val="36"/>
      </w:rPr>
      <w:tab/>
    </w:r>
    <w:r w:rsidR="002819AD">
      <w:rPr>
        <w:rFonts w:ascii="Arial" w:hAnsi="Arial" w:cs="Arial"/>
        <w:b/>
        <w:sz w:val="36"/>
        <w:szCs w:val="36"/>
      </w:rPr>
      <w:tab/>
    </w:r>
    <w:r>
      <w:rPr>
        <w:rFonts w:ascii="Arial" w:hAnsi="Arial" w:cs="Arial"/>
        <w:b/>
        <w:sz w:val="28"/>
        <w:szCs w:val="28"/>
      </w:rPr>
      <w:t>DKS 2891</w:t>
    </w:r>
    <w:r w:rsidR="003964C1" w:rsidRPr="00941395">
      <w:rPr>
        <w:rFonts w:ascii="Arial" w:hAnsi="Arial" w:cs="Arial"/>
        <w:b/>
        <w:sz w:val="28"/>
        <w:szCs w:val="28"/>
      </w:rPr>
      <w:t>:201</w:t>
    </w:r>
    <w:r w:rsidR="002819AD">
      <w:rPr>
        <w:rFonts w:ascii="Arial" w:hAnsi="Arial" w:cs="Arial"/>
        <w:b/>
        <w:sz w:val="28"/>
        <w:szCs w:val="28"/>
      </w:rPr>
      <w:t>9</w:t>
    </w:r>
  </w:p>
  <w:p w:rsidR="003964C1" w:rsidRDefault="003964C1" w:rsidP="00FB1254">
    <w:pPr>
      <w:jc w:val="right"/>
    </w:pPr>
    <w:r w:rsidRPr="001B444B">
      <w:rPr>
        <w:rFonts w:ascii="Arial" w:hAnsi="Arial" w:cs="Arial"/>
      </w:rPr>
      <w:t>ICS</w:t>
    </w:r>
    <w:r>
      <w:rPr>
        <w:rFonts w:ascii="Arial" w:hAnsi="Arial" w:cs="Arial"/>
      </w:rPr>
      <w:t xml:space="preserve"> 85.060; 67</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2819AD" w:rsidRDefault="00B0666A" w:rsidP="002819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269644" o:spid="_x0000_s2053" type="#_x0000_t136" style="position:absolute;margin-left:0;margin-top:0;width:643.65pt;height:35.75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SEPTEMBER 2019"/>
        </v:shape>
      </w:pict>
    </w:r>
    <w:r>
      <w:rPr>
        <w:rFonts w:ascii="Arial" w:hAnsi="Arial" w:cs="Arial"/>
        <w:b/>
        <w:sz w:val="28"/>
        <w:szCs w:val="28"/>
      </w:rPr>
      <w:t>DKS 2891</w:t>
    </w:r>
    <w:r w:rsidR="002819AD" w:rsidRPr="00941395">
      <w:rPr>
        <w:rFonts w:ascii="Arial" w:hAnsi="Arial" w:cs="Arial"/>
        <w:b/>
        <w:sz w:val="28"/>
        <w:szCs w:val="28"/>
      </w:rPr>
      <w:t>:201</w:t>
    </w:r>
    <w:r w:rsidR="002819AD">
      <w:rPr>
        <w:rFonts w:ascii="Arial" w:hAnsi="Arial" w:cs="Arial"/>
        <w:b/>
        <w:sz w:val="28"/>
        <w:szCs w:val="28"/>
      </w:rPr>
      <w:t>9</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B0666A" w:rsidP="000F5DEE">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269645" o:spid="_x0000_s2054" type="#_x0000_t136" style="position:absolute;left:0;text-align:left;margin-left:0;margin-top:0;width:643.65pt;height:35.75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SEPTEMBER 2019"/>
        </v:shape>
      </w:pict>
    </w:r>
    <w:r>
      <w:rPr>
        <w:rFonts w:ascii="Arial" w:hAnsi="Arial" w:cs="Arial"/>
        <w:b/>
        <w:sz w:val="28"/>
        <w:szCs w:val="28"/>
      </w:rPr>
      <w:t>DKS 2891</w:t>
    </w:r>
    <w:r w:rsidR="003964C1" w:rsidRPr="00941395">
      <w:rPr>
        <w:rFonts w:ascii="Arial" w:hAnsi="Arial" w:cs="Arial"/>
        <w:b/>
        <w:sz w:val="28"/>
        <w:szCs w:val="28"/>
      </w:rPr>
      <w:t>:201</w:t>
    </w:r>
    <w:r w:rsidR="002819AD">
      <w:rPr>
        <w:rFonts w:ascii="Arial" w:hAnsi="Arial" w:cs="Arial"/>
        <w:b/>
        <w:sz w:val="28"/>
        <w:szCs w:val="28"/>
      </w:rPr>
      <w:t>9</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C1" w:rsidRPr="001B444B" w:rsidRDefault="00B0666A"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5269643" o:spid="_x0000_s2052" type="#_x0000_t136" style="position:absolute;margin-left:0;margin-top:0;width:643.65pt;height:35.75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SEPTEMBER 2019"/>
        </v:shape>
      </w:pict>
    </w:r>
  </w:p>
  <w:p w:rsidR="003964C1" w:rsidRPr="001B444B" w:rsidRDefault="003964C1" w:rsidP="008C751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B0666A">
      <w:rPr>
        <w:rFonts w:ascii="Arial" w:hAnsi="Arial" w:cs="Arial"/>
        <w:b/>
        <w:sz w:val="28"/>
        <w:szCs w:val="28"/>
      </w:rPr>
      <w:t>DKS 2891</w:t>
    </w:r>
    <w:r w:rsidR="002819AD" w:rsidRPr="00941395">
      <w:rPr>
        <w:rFonts w:ascii="Arial" w:hAnsi="Arial" w:cs="Arial"/>
        <w:b/>
        <w:sz w:val="28"/>
        <w:szCs w:val="28"/>
      </w:rPr>
      <w:t>:201</w:t>
    </w:r>
    <w:r w:rsidR="002819AD">
      <w:rPr>
        <w:rFonts w:ascii="Arial" w:hAnsi="Arial" w:cs="Arial"/>
        <w:b/>
        <w:sz w:val="28"/>
        <w:szCs w:val="28"/>
      </w:rPr>
      <w:t>9</w:t>
    </w:r>
  </w:p>
  <w:p w:rsidR="003964C1" w:rsidRDefault="003964C1" w:rsidP="001B444B">
    <w:pPr>
      <w:rPr>
        <w:rFonts w:ascii="Arial" w:hAnsi="Arial" w:cs="Arial"/>
        <w:b/>
        <w:sz w:val="20"/>
        <w:szCs w:val="20"/>
      </w:rPr>
    </w:pPr>
  </w:p>
  <w:p w:rsidR="003964C1" w:rsidRPr="001B444B" w:rsidRDefault="003964C1"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6AD"/>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4208D"/>
    <w:multiLevelType w:val="hybridMultilevel"/>
    <w:tmpl w:val="063EF61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4617A"/>
    <w:multiLevelType w:val="multilevel"/>
    <w:tmpl w:val="7EBA3F80"/>
    <w:lvl w:ilvl="0">
      <w:start w:val="3"/>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5" w15:restartNumberingAfterBreak="0">
    <w:nsid w:val="14860E21"/>
    <w:multiLevelType w:val="hybridMultilevel"/>
    <w:tmpl w:val="6852946C"/>
    <w:lvl w:ilvl="0" w:tplc="350C939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EF3F0C"/>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7B2"/>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24EF6"/>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7297D"/>
    <w:multiLevelType w:val="hybridMultilevel"/>
    <w:tmpl w:val="52D63AC8"/>
    <w:lvl w:ilvl="0" w:tplc="AA3EB5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C3EEA"/>
    <w:multiLevelType w:val="hybridMultilevel"/>
    <w:tmpl w:val="C354E9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034318"/>
    <w:multiLevelType w:val="hybridMultilevel"/>
    <w:tmpl w:val="6AA812E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19828D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0D7364"/>
    <w:multiLevelType w:val="hybridMultilevel"/>
    <w:tmpl w:val="214814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1A24F4"/>
    <w:multiLevelType w:val="hybridMultilevel"/>
    <w:tmpl w:val="B906C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8461B6"/>
    <w:multiLevelType w:val="hybridMultilevel"/>
    <w:tmpl w:val="A788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04D9D"/>
    <w:multiLevelType w:val="multilevel"/>
    <w:tmpl w:val="73DE941C"/>
    <w:lvl w:ilvl="0">
      <w:start w:val="4"/>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15:restartNumberingAfterBreak="0">
    <w:nsid w:val="5C980C48"/>
    <w:multiLevelType w:val="hybridMultilevel"/>
    <w:tmpl w:val="D44E6E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76F74"/>
    <w:multiLevelType w:val="hybridMultilevel"/>
    <w:tmpl w:val="2E9210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A1052A"/>
    <w:multiLevelType w:val="hybridMultilevel"/>
    <w:tmpl w:val="75CA23C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F33F36"/>
    <w:multiLevelType w:val="hybridMultilevel"/>
    <w:tmpl w:val="884A251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B04536"/>
    <w:multiLevelType w:val="hybridMultilevel"/>
    <w:tmpl w:val="BEE4C6C2"/>
    <w:lvl w:ilvl="0" w:tplc="B420AD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30A26"/>
    <w:multiLevelType w:val="hybridMultilevel"/>
    <w:tmpl w:val="CB32D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2"/>
    <w:lvlOverride w:ilvl="0">
      <w:startOverride w:val="1"/>
    </w:lvlOverride>
  </w:num>
  <w:num w:numId="4">
    <w:abstractNumId w:val="0"/>
  </w:num>
  <w:num w:numId="5">
    <w:abstractNumId w:val="10"/>
  </w:num>
  <w:num w:numId="6">
    <w:abstractNumId w:val="12"/>
  </w:num>
  <w:num w:numId="7">
    <w:abstractNumId w:val="17"/>
  </w:num>
  <w:num w:numId="8">
    <w:abstractNumId w:val="9"/>
  </w:num>
  <w:num w:numId="9">
    <w:abstractNumId w:val="19"/>
  </w:num>
  <w:num w:numId="10">
    <w:abstractNumId w:val="18"/>
  </w:num>
  <w:num w:numId="11">
    <w:abstractNumId w:val="4"/>
  </w:num>
  <w:num w:numId="12">
    <w:abstractNumId w:val="8"/>
  </w:num>
  <w:num w:numId="13">
    <w:abstractNumId w:val="25"/>
  </w:num>
  <w:num w:numId="14">
    <w:abstractNumId w:val="6"/>
  </w:num>
  <w:num w:numId="15">
    <w:abstractNumId w:val="16"/>
  </w:num>
  <w:num w:numId="16">
    <w:abstractNumId w:val="14"/>
  </w:num>
  <w:num w:numId="17">
    <w:abstractNumId w:val="5"/>
  </w:num>
  <w:num w:numId="18">
    <w:abstractNumId w:val="7"/>
  </w:num>
  <w:num w:numId="19">
    <w:abstractNumId w:val="3"/>
  </w:num>
  <w:num w:numId="20">
    <w:abstractNumId w:val="20"/>
  </w:num>
  <w:num w:numId="21">
    <w:abstractNumId w:val="2"/>
  </w:num>
  <w:num w:numId="22">
    <w:abstractNumId w:val="1"/>
  </w:num>
  <w:num w:numId="23">
    <w:abstractNumId w:val="15"/>
  </w:num>
  <w:num w:numId="24">
    <w:abstractNumId w:val="23"/>
  </w:num>
  <w:num w:numId="25">
    <w:abstractNumId w:val="22"/>
  </w:num>
  <w:num w:numId="26">
    <w:abstractNumId w:val="11"/>
  </w:num>
  <w:num w:numId="2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1B7B"/>
    <w:rsid w:val="00001C2D"/>
    <w:rsid w:val="00004230"/>
    <w:rsid w:val="0000432A"/>
    <w:rsid w:val="000047EC"/>
    <w:rsid w:val="00005554"/>
    <w:rsid w:val="000129D8"/>
    <w:rsid w:val="00012F34"/>
    <w:rsid w:val="00014383"/>
    <w:rsid w:val="00016047"/>
    <w:rsid w:val="000201EB"/>
    <w:rsid w:val="000202E7"/>
    <w:rsid w:val="000234ED"/>
    <w:rsid w:val="000261D6"/>
    <w:rsid w:val="00027E93"/>
    <w:rsid w:val="0003041E"/>
    <w:rsid w:val="00030769"/>
    <w:rsid w:val="0003202A"/>
    <w:rsid w:val="00033CF8"/>
    <w:rsid w:val="00034263"/>
    <w:rsid w:val="0003427D"/>
    <w:rsid w:val="00036AF8"/>
    <w:rsid w:val="00040632"/>
    <w:rsid w:val="00041B45"/>
    <w:rsid w:val="00043D0E"/>
    <w:rsid w:val="00045078"/>
    <w:rsid w:val="000452AC"/>
    <w:rsid w:val="00045598"/>
    <w:rsid w:val="0004687A"/>
    <w:rsid w:val="00047320"/>
    <w:rsid w:val="00047918"/>
    <w:rsid w:val="0005068C"/>
    <w:rsid w:val="00050CCC"/>
    <w:rsid w:val="00051BDD"/>
    <w:rsid w:val="00052CB5"/>
    <w:rsid w:val="0005376B"/>
    <w:rsid w:val="000547E4"/>
    <w:rsid w:val="00054948"/>
    <w:rsid w:val="000550CD"/>
    <w:rsid w:val="0005529E"/>
    <w:rsid w:val="000556EA"/>
    <w:rsid w:val="00055777"/>
    <w:rsid w:val="0005611F"/>
    <w:rsid w:val="00057305"/>
    <w:rsid w:val="00057514"/>
    <w:rsid w:val="000616C3"/>
    <w:rsid w:val="00061C0C"/>
    <w:rsid w:val="00063049"/>
    <w:rsid w:val="0006417A"/>
    <w:rsid w:val="000644F3"/>
    <w:rsid w:val="0006585A"/>
    <w:rsid w:val="00066D49"/>
    <w:rsid w:val="00067093"/>
    <w:rsid w:val="00067458"/>
    <w:rsid w:val="00076D00"/>
    <w:rsid w:val="0007763D"/>
    <w:rsid w:val="00081599"/>
    <w:rsid w:val="00081EBD"/>
    <w:rsid w:val="00083170"/>
    <w:rsid w:val="00083390"/>
    <w:rsid w:val="00083634"/>
    <w:rsid w:val="00084328"/>
    <w:rsid w:val="00084D3F"/>
    <w:rsid w:val="00085285"/>
    <w:rsid w:val="00091C7D"/>
    <w:rsid w:val="000927E1"/>
    <w:rsid w:val="00093652"/>
    <w:rsid w:val="00096AED"/>
    <w:rsid w:val="00097BE8"/>
    <w:rsid w:val="000A0022"/>
    <w:rsid w:val="000A1AD7"/>
    <w:rsid w:val="000A2869"/>
    <w:rsid w:val="000A2F7B"/>
    <w:rsid w:val="000A323C"/>
    <w:rsid w:val="000A3696"/>
    <w:rsid w:val="000A4581"/>
    <w:rsid w:val="000A6926"/>
    <w:rsid w:val="000B16B4"/>
    <w:rsid w:val="000B1D5B"/>
    <w:rsid w:val="000B28AE"/>
    <w:rsid w:val="000B28B7"/>
    <w:rsid w:val="000B6A2E"/>
    <w:rsid w:val="000B6C0E"/>
    <w:rsid w:val="000B7695"/>
    <w:rsid w:val="000C067B"/>
    <w:rsid w:val="000C0BEE"/>
    <w:rsid w:val="000C1586"/>
    <w:rsid w:val="000C2557"/>
    <w:rsid w:val="000C28BF"/>
    <w:rsid w:val="000C35B6"/>
    <w:rsid w:val="000C3E07"/>
    <w:rsid w:val="000C478B"/>
    <w:rsid w:val="000C4DFC"/>
    <w:rsid w:val="000C6875"/>
    <w:rsid w:val="000D0325"/>
    <w:rsid w:val="000D123A"/>
    <w:rsid w:val="000D1998"/>
    <w:rsid w:val="000D2CA5"/>
    <w:rsid w:val="000D33DD"/>
    <w:rsid w:val="000D4011"/>
    <w:rsid w:val="000D6BF0"/>
    <w:rsid w:val="000D7529"/>
    <w:rsid w:val="000E0E46"/>
    <w:rsid w:val="000E12EE"/>
    <w:rsid w:val="000E1FC5"/>
    <w:rsid w:val="000E295F"/>
    <w:rsid w:val="000E37DD"/>
    <w:rsid w:val="000E4182"/>
    <w:rsid w:val="000E4422"/>
    <w:rsid w:val="000E483D"/>
    <w:rsid w:val="000E6C1B"/>
    <w:rsid w:val="000E7593"/>
    <w:rsid w:val="000F01F8"/>
    <w:rsid w:val="000F49FD"/>
    <w:rsid w:val="000F4E9A"/>
    <w:rsid w:val="000F5047"/>
    <w:rsid w:val="000F5A7A"/>
    <w:rsid w:val="000F5DEE"/>
    <w:rsid w:val="0010003B"/>
    <w:rsid w:val="00100320"/>
    <w:rsid w:val="00101E1D"/>
    <w:rsid w:val="0010291A"/>
    <w:rsid w:val="00103412"/>
    <w:rsid w:val="0010341F"/>
    <w:rsid w:val="00104E3A"/>
    <w:rsid w:val="00107228"/>
    <w:rsid w:val="00107520"/>
    <w:rsid w:val="00107721"/>
    <w:rsid w:val="00110658"/>
    <w:rsid w:val="0011214D"/>
    <w:rsid w:val="0011309B"/>
    <w:rsid w:val="00113A66"/>
    <w:rsid w:val="00113C86"/>
    <w:rsid w:val="00114800"/>
    <w:rsid w:val="00114BE7"/>
    <w:rsid w:val="00116963"/>
    <w:rsid w:val="00116C20"/>
    <w:rsid w:val="0011721D"/>
    <w:rsid w:val="001172B5"/>
    <w:rsid w:val="001200EF"/>
    <w:rsid w:val="0012289F"/>
    <w:rsid w:val="00123A04"/>
    <w:rsid w:val="00123C5B"/>
    <w:rsid w:val="00123F74"/>
    <w:rsid w:val="0012426E"/>
    <w:rsid w:val="00124BAA"/>
    <w:rsid w:val="00126099"/>
    <w:rsid w:val="0012696F"/>
    <w:rsid w:val="00140660"/>
    <w:rsid w:val="00140B82"/>
    <w:rsid w:val="00142575"/>
    <w:rsid w:val="00142C45"/>
    <w:rsid w:val="00147ECA"/>
    <w:rsid w:val="0015226D"/>
    <w:rsid w:val="0015419B"/>
    <w:rsid w:val="00155724"/>
    <w:rsid w:val="00156F53"/>
    <w:rsid w:val="001612A7"/>
    <w:rsid w:val="00161F90"/>
    <w:rsid w:val="00163CF3"/>
    <w:rsid w:val="00164064"/>
    <w:rsid w:val="00167A9A"/>
    <w:rsid w:val="00167EA7"/>
    <w:rsid w:val="00170731"/>
    <w:rsid w:val="001718C2"/>
    <w:rsid w:val="00171DB0"/>
    <w:rsid w:val="00173DA2"/>
    <w:rsid w:val="00174710"/>
    <w:rsid w:val="00174E8E"/>
    <w:rsid w:val="0017554B"/>
    <w:rsid w:val="0017589A"/>
    <w:rsid w:val="00175DCD"/>
    <w:rsid w:val="001777D1"/>
    <w:rsid w:val="00180EC6"/>
    <w:rsid w:val="00181F14"/>
    <w:rsid w:val="00181F3E"/>
    <w:rsid w:val="00182C69"/>
    <w:rsid w:val="00183A5E"/>
    <w:rsid w:val="0018481C"/>
    <w:rsid w:val="00185CC5"/>
    <w:rsid w:val="00186122"/>
    <w:rsid w:val="00186ADB"/>
    <w:rsid w:val="0018708D"/>
    <w:rsid w:val="00187740"/>
    <w:rsid w:val="00190219"/>
    <w:rsid w:val="00191930"/>
    <w:rsid w:val="0019388C"/>
    <w:rsid w:val="001944B2"/>
    <w:rsid w:val="001953F3"/>
    <w:rsid w:val="00195813"/>
    <w:rsid w:val="00195D8D"/>
    <w:rsid w:val="00196B19"/>
    <w:rsid w:val="001A018F"/>
    <w:rsid w:val="001A0995"/>
    <w:rsid w:val="001A16F3"/>
    <w:rsid w:val="001A1B30"/>
    <w:rsid w:val="001A2F89"/>
    <w:rsid w:val="001A31D8"/>
    <w:rsid w:val="001A37A7"/>
    <w:rsid w:val="001A6C40"/>
    <w:rsid w:val="001A7FAD"/>
    <w:rsid w:val="001B0598"/>
    <w:rsid w:val="001B0893"/>
    <w:rsid w:val="001B099F"/>
    <w:rsid w:val="001B1F9E"/>
    <w:rsid w:val="001B36F8"/>
    <w:rsid w:val="001B3EC0"/>
    <w:rsid w:val="001B444B"/>
    <w:rsid w:val="001B6C9F"/>
    <w:rsid w:val="001B7DE2"/>
    <w:rsid w:val="001C04B5"/>
    <w:rsid w:val="001C19A7"/>
    <w:rsid w:val="001C34AF"/>
    <w:rsid w:val="001C3ACD"/>
    <w:rsid w:val="001C43B3"/>
    <w:rsid w:val="001C7660"/>
    <w:rsid w:val="001D131A"/>
    <w:rsid w:val="001D1376"/>
    <w:rsid w:val="001D1EDC"/>
    <w:rsid w:val="001D2C66"/>
    <w:rsid w:val="001D2F32"/>
    <w:rsid w:val="001D3A7E"/>
    <w:rsid w:val="001D3AE4"/>
    <w:rsid w:val="001D5827"/>
    <w:rsid w:val="001D5922"/>
    <w:rsid w:val="001D6309"/>
    <w:rsid w:val="001D6407"/>
    <w:rsid w:val="001D701B"/>
    <w:rsid w:val="001E0C8A"/>
    <w:rsid w:val="001E1793"/>
    <w:rsid w:val="001E2E58"/>
    <w:rsid w:val="001E3C8A"/>
    <w:rsid w:val="001E5970"/>
    <w:rsid w:val="001F0859"/>
    <w:rsid w:val="001F199F"/>
    <w:rsid w:val="001F1BD6"/>
    <w:rsid w:val="001F4ED5"/>
    <w:rsid w:val="002009BC"/>
    <w:rsid w:val="00201C67"/>
    <w:rsid w:val="00202007"/>
    <w:rsid w:val="00204EB2"/>
    <w:rsid w:val="00205D84"/>
    <w:rsid w:val="002074C2"/>
    <w:rsid w:val="00211AB8"/>
    <w:rsid w:val="002121AB"/>
    <w:rsid w:val="0021259A"/>
    <w:rsid w:val="00212AED"/>
    <w:rsid w:val="00214792"/>
    <w:rsid w:val="00215503"/>
    <w:rsid w:val="002174DD"/>
    <w:rsid w:val="00222BED"/>
    <w:rsid w:val="00224EEE"/>
    <w:rsid w:val="00225234"/>
    <w:rsid w:val="002256A3"/>
    <w:rsid w:val="00227BA4"/>
    <w:rsid w:val="002304A4"/>
    <w:rsid w:val="00231427"/>
    <w:rsid w:val="002314C3"/>
    <w:rsid w:val="00233E3C"/>
    <w:rsid w:val="00234A6D"/>
    <w:rsid w:val="00236924"/>
    <w:rsid w:val="00236987"/>
    <w:rsid w:val="0024090E"/>
    <w:rsid w:val="00240B53"/>
    <w:rsid w:val="00241578"/>
    <w:rsid w:val="00241AD7"/>
    <w:rsid w:val="00241E0B"/>
    <w:rsid w:val="002442E0"/>
    <w:rsid w:val="00250942"/>
    <w:rsid w:val="00251F0B"/>
    <w:rsid w:val="00253A01"/>
    <w:rsid w:val="0025621C"/>
    <w:rsid w:val="002563B7"/>
    <w:rsid w:val="0025717C"/>
    <w:rsid w:val="00263786"/>
    <w:rsid w:val="00264E09"/>
    <w:rsid w:val="00265CBE"/>
    <w:rsid w:val="00270919"/>
    <w:rsid w:val="00270E99"/>
    <w:rsid w:val="002720DF"/>
    <w:rsid w:val="0027296C"/>
    <w:rsid w:val="0027539E"/>
    <w:rsid w:val="00275E13"/>
    <w:rsid w:val="0028064E"/>
    <w:rsid w:val="00280943"/>
    <w:rsid w:val="0028130D"/>
    <w:rsid w:val="002819AD"/>
    <w:rsid w:val="00284DDD"/>
    <w:rsid w:val="00285790"/>
    <w:rsid w:val="00290636"/>
    <w:rsid w:val="00290797"/>
    <w:rsid w:val="0029252C"/>
    <w:rsid w:val="00293C7B"/>
    <w:rsid w:val="00295FFE"/>
    <w:rsid w:val="002A1385"/>
    <w:rsid w:val="002A1B11"/>
    <w:rsid w:val="002A20B8"/>
    <w:rsid w:val="002A2E39"/>
    <w:rsid w:val="002A7617"/>
    <w:rsid w:val="002B0AD1"/>
    <w:rsid w:val="002B2037"/>
    <w:rsid w:val="002B282F"/>
    <w:rsid w:val="002B4B7A"/>
    <w:rsid w:val="002B605C"/>
    <w:rsid w:val="002B7629"/>
    <w:rsid w:val="002B7F05"/>
    <w:rsid w:val="002C0AF9"/>
    <w:rsid w:val="002C0D75"/>
    <w:rsid w:val="002C21D3"/>
    <w:rsid w:val="002C2220"/>
    <w:rsid w:val="002C3751"/>
    <w:rsid w:val="002C37C8"/>
    <w:rsid w:val="002C469B"/>
    <w:rsid w:val="002C4FC2"/>
    <w:rsid w:val="002C639B"/>
    <w:rsid w:val="002C70EE"/>
    <w:rsid w:val="002D2718"/>
    <w:rsid w:val="002D2ABB"/>
    <w:rsid w:val="002D2CC6"/>
    <w:rsid w:val="002D2F7F"/>
    <w:rsid w:val="002D3327"/>
    <w:rsid w:val="002D34BA"/>
    <w:rsid w:val="002D47AA"/>
    <w:rsid w:val="002D49F9"/>
    <w:rsid w:val="002D4FF2"/>
    <w:rsid w:val="002D7807"/>
    <w:rsid w:val="002E0366"/>
    <w:rsid w:val="002E2A60"/>
    <w:rsid w:val="002E42C0"/>
    <w:rsid w:val="002E7DC2"/>
    <w:rsid w:val="002F037E"/>
    <w:rsid w:val="002F0867"/>
    <w:rsid w:val="002F1CD2"/>
    <w:rsid w:val="002F41CA"/>
    <w:rsid w:val="002F5BDD"/>
    <w:rsid w:val="002F60AC"/>
    <w:rsid w:val="002F79CA"/>
    <w:rsid w:val="0030167C"/>
    <w:rsid w:val="00301F0F"/>
    <w:rsid w:val="00302949"/>
    <w:rsid w:val="00302A12"/>
    <w:rsid w:val="00303E10"/>
    <w:rsid w:val="00306E0D"/>
    <w:rsid w:val="00307330"/>
    <w:rsid w:val="00310C03"/>
    <w:rsid w:val="00310D31"/>
    <w:rsid w:val="00310FD8"/>
    <w:rsid w:val="00311FF1"/>
    <w:rsid w:val="0031434B"/>
    <w:rsid w:val="00316754"/>
    <w:rsid w:val="003174A3"/>
    <w:rsid w:val="00320322"/>
    <w:rsid w:val="0032321C"/>
    <w:rsid w:val="00323601"/>
    <w:rsid w:val="0032517F"/>
    <w:rsid w:val="003314DB"/>
    <w:rsid w:val="003318A6"/>
    <w:rsid w:val="003326D0"/>
    <w:rsid w:val="00333519"/>
    <w:rsid w:val="00337398"/>
    <w:rsid w:val="003378FA"/>
    <w:rsid w:val="00340C43"/>
    <w:rsid w:val="00342732"/>
    <w:rsid w:val="003435D7"/>
    <w:rsid w:val="0034449F"/>
    <w:rsid w:val="00346386"/>
    <w:rsid w:val="00347BF0"/>
    <w:rsid w:val="00347FEB"/>
    <w:rsid w:val="00351531"/>
    <w:rsid w:val="0035262D"/>
    <w:rsid w:val="0035626A"/>
    <w:rsid w:val="00356A2E"/>
    <w:rsid w:val="003572A4"/>
    <w:rsid w:val="003603C5"/>
    <w:rsid w:val="00360D50"/>
    <w:rsid w:val="00361F5D"/>
    <w:rsid w:val="00364B2B"/>
    <w:rsid w:val="003674EF"/>
    <w:rsid w:val="003677CC"/>
    <w:rsid w:val="00371614"/>
    <w:rsid w:val="003725C1"/>
    <w:rsid w:val="00372A26"/>
    <w:rsid w:val="00372A97"/>
    <w:rsid w:val="003746B2"/>
    <w:rsid w:val="003747D4"/>
    <w:rsid w:val="003758AE"/>
    <w:rsid w:val="003800CA"/>
    <w:rsid w:val="00381B7C"/>
    <w:rsid w:val="00382AFC"/>
    <w:rsid w:val="0038420B"/>
    <w:rsid w:val="00384868"/>
    <w:rsid w:val="0038590B"/>
    <w:rsid w:val="0038608E"/>
    <w:rsid w:val="00386E62"/>
    <w:rsid w:val="0039079D"/>
    <w:rsid w:val="003912EE"/>
    <w:rsid w:val="00391B16"/>
    <w:rsid w:val="0039206B"/>
    <w:rsid w:val="003941F7"/>
    <w:rsid w:val="003947DB"/>
    <w:rsid w:val="00395225"/>
    <w:rsid w:val="003964C1"/>
    <w:rsid w:val="003A3350"/>
    <w:rsid w:val="003A6030"/>
    <w:rsid w:val="003A70DD"/>
    <w:rsid w:val="003A7595"/>
    <w:rsid w:val="003A7C3F"/>
    <w:rsid w:val="003A7CB0"/>
    <w:rsid w:val="003B016D"/>
    <w:rsid w:val="003B23D9"/>
    <w:rsid w:val="003B3D3A"/>
    <w:rsid w:val="003B3EC8"/>
    <w:rsid w:val="003B5648"/>
    <w:rsid w:val="003B6228"/>
    <w:rsid w:val="003B7371"/>
    <w:rsid w:val="003C0E41"/>
    <w:rsid w:val="003C12CF"/>
    <w:rsid w:val="003C1B53"/>
    <w:rsid w:val="003C4E4D"/>
    <w:rsid w:val="003C7590"/>
    <w:rsid w:val="003D0FC9"/>
    <w:rsid w:val="003D167D"/>
    <w:rsid w:val="003D185C"/>
    <w:rsid w:val="003D1976"/>
    <w:rsid w:val="003D3549"/>
    <w:rsid w:val="003D429B"/>
    <w:rsid w:val="003D59ED"/>
    <w:rsid w:val="003D6D93"/>
    <w:rsid w:val="003D6EE7"/>
    <w:rsid w:val="003D7764"/>
    <w:rsid w:val="003E4126"/>
    <w:rsid w:val="003E490C"/>
    <w:rsid w:val="003E591C"/>
    <w:rsid w:val="003E5C11"/>
    <w:rsid w:val="003E65B0"/>
    <w:rsid w:val="003E671E"/>
    <w:rsid w:val="003F0B36"/>
    <w:rsid w:val="003F12B6"/>
    <w:rsid w:val="003F1C78"/>
    <w:rsid w:val="003F3313"/>
    <w:rsid w:val="003F362C"/>
    <w:rsid w:val="003F4EEA"/>
    <w:rsid w:val="003F7235"/>
    <w:rsid w:val="003F72F7"/>
    <w:rsid w:val="00400217"/>
    <w:rsid w:val="004007DF"/>
    <w:rsid w:val="00401888"/>
    <w:rsid w:val="00404135"/>
    <w:rsid w:val="00405604"/>
    <w:rsid w:val="00406293"/>
    <w:rsid w:val="0040725F"/>
    <w:rsid w:val="00407572"/>
    <w:rsid w:val="00411AF0"/>
    <w:rsid w:val="00413EE0"/>
    <w:rsid w:val="00416D55"/>
    <w:rsid w:val="00416FCA"/>
    <w:rsid w:val="00417F65"/>
    <w:rsid w:val="00420788"/>
    <w:rsid w:val="00421B58"/>
    <w:rsid w:val="00423465"/>
    <w:rsid w:val="0042359D"/>
    <w:rsid w:val="00426353"/>
    <w:rsid w:val="00426710"/>
    <w:rsid w:val="004269AF"/>
    <w:rsid w:val="004311C7"/>
    <w:rsid w:val="0043315B"/>
    <w:rsid w:val="00434068"/>
    <w:rsid w:val="004347A2"/>
    <w:rsid w:val="00435108"/>
    <w:rsid w:val="004367AC"/>
    <w:rsid w:val="004370C1"/>
    <w:rsid w:val="004371DE"/>
    <w:rsid w:val="0044016F"/>
    <w:rsid w:val="00440ACF"/>
    <w:rsid w:val="004424F5"/>
    <w:rsid w:val="00442F3E"/>
    <w:rsid w:val="00443AB1"/>
    <w:rsid w:val="00443EDF"/>
    <w:rsid w:val="00444F7F"/>
    <w:rsid w:val="004465CD"/>
    <w:rsid w:val="0044718B"/>
    <w:rsid w:val="004472A0"/>
    <w:rsid w:val="00447929"/>
    <w:rsid w:val="0045042B"/>
    <w:rsid w:val="004515FA"/>
    <w:rsid w:val="0045319A"/>
    <w:rsid w:val="004560CE"/>
    <w:rsid w:val="00457852"/>
    <w:rsid w:val="00461290"/>
    <w:rsid w:val="00463144"/>
    <w:rsid w:val="00465122"/>
    <w:rsid w:val="00467049"/>
    <w:rsid w:val="00472CA2"/>
    <w:rsid w:val="00475486"/>
    <w:rsid w:val="00476729"/>
    <w:rsid w:val="00476D36"/>
    <w:rsid w:val="00480393"/>
    <w:rsid w:val="0048053B"/>
    <w:rsid w:val="0048113A"/>
    <w:rsid w:val="004828F2"/>
    <w:rsid w:val="004836CF"/>
    <w:rsid w:val="004838DB"/>
    <w:rsid w:val="00485143"/>
    <w:rsid w:val="004872EC"/>
    <w:rsid w:val="00490633"/>
    <w:rsid w:val="0049259C"/>
    <w:rsid w:val="004929FC"/>
    <w:rsid w:val="00493398"/>
    <w:rsid w:val="00497C59"/>
    <w:rsid w:val="004A01BD"/>
    <w:rsid w:val="004A0B43"/>
    <w:rsid w:val="004A131A"/>
    <w:rsid w:val="004A149D"/>
    <w:rsid w:val="004A2A7B"/>
    <w:rsid w:val="004A617E"/>
    <w:rsid w:val="004A7A5B"/>
    <w:rsid w:val="004A7F35"/>
    <w:rsid w:val="004B073C"/>
    <w:rsid w:val="004B1D1B"/>
    <w:rsid w:val="004B289D"/>
    <w:rsid w:val="004B3C0C"/>
    <w:rsid w:val="004B460B"/>
    <w:rsid w:val="004B5801"/>
    <w:rsid w:val="004B679D"/>
    <w:rsid w:val="004B71A7"/>
    <w:rsid w:val="004B789D"/>
    <w:rsid w:val="004B7CA9"/>
    <w:rsid w:val="004C0954"/>
    <w:rsid w:val="004C16A9"/>
    <w:rsid w:val="004C1821"/>
    <w:rsid w:val="004C3251"/>
    <w:rsid w:val="004C39B0"/>
    <w:rsid w:val="004C4BC5"/>
    <w:rsid w:val="004C653B"/>
    <w:rsid w:val="004D195D"/>
    <w:rsid w:val="004D5077"/>
    <w:rsid w:val="004D5708"/>
    <w:rsid w:val="004D5760"/>
    <w:rsid w:val="004E07E5"/>
    <w:rsid w:val="004E359F"/>
    <w:rsid w:val="004E4CC8"/>
    <w:rsid w:val="004E50EB"/>
    <w:rsid w:val="004E5D7D"/>
    <w:rsid w:val="004E6555"/>
    <w:rsid w:val="004F0287"/>
    <w:rsid w:val="004F0C83"/>
    <w:rsid w:val="004F10D3"/>
    <w:rsid w:val="004F111C"/>
    <w:rsid w:val="004F1251"/>
    <w:rsid w:val="004F146B"/>
    <w:rsid w:val="004F1DB5"/>
    <w:rsid w:val="004F4073"/>
    <w:rsid w:val="004F5D4E"/>
    <w:rsid w:val="004F5FA3"/>
    <w:rsid w:val="004F6F65"/>
    <w:rsid w:val="004F7A2B"/>
    <w:rsid w:val="00500A74"/>
    <w:rsid w:val="0050238C"/>
    <w:rsid w:val="00503002"/>
    <w:rsid w:val="00504D5A"/>
    <w:rsid w:val="005062D8"/>
    <w:rsid w:val="00510165"/>
    <w:rsid w:val="005114C7"/>
    <w:rsid w:val="00512138"/>
    <w:rsid w:val="0051447A"/>
    <w:rsid w:val="00515B93"/>
    <w:rsid w:val="00516D7C"/>
    <w:rsid w:val="00517C2B"/>
    <w:rsid w:val="005220C3"/>
    <w:rsid w:val="0052412C"/>
    <w:rsid w:val="00527E94"/>
    <w:rsid w:val="00530158"/>
    <w:rsid w:val="005323E0"/>
    <w:rsid w:val="00532684"/>
    <w:rsid w:val="00532C7D"/>
    <w:rsid w:val="005332F9"/>
    <w:rsid w:val="00533880"/>
    <w:rsid w:val="0053436F"/>
    <w:rsid w:val="00534F63"/>
    <w:rsid w:val="005352DB"/>
    <w:rsid w:val="00535D9E"/>
    <w:rsid w:val="00536BD5"/>
    <w:rsid w:val="00537866"/>
    <w:rsid w:val="00537F8B"/>
    <w:rsid w:val="00541C3A"/>
    <w:rsid w:val="005438AA"/>
    <w:rsid w:val="00547DE6"/>
    <w:rsid w:val="00552970"/>
    <w:rsid w:val="00554501"/>
    <w:rsid w:val="00554671"/>
    <w:rsid w:val="00557117"/>
    <w:rsid w:val="00557E90"/>
    <w:rsid w:val="00563C0D"/>
    <w:rsid w:val="00564B2E"/>
    <w:rsid w:val="005655F5"/>
    <w:rsid w:val="00566174"/>
    <w:rsid w:val="00566268"/>
    <w:rsid w:val="00566753"/>
    <w:rsid w:val="00566F7B"/>
    <w:rsid w:val="00567028"/>
    <w:rsid w:val="00567615"/>
    <w:rsid w:val="00567A6C"/>
    <w:rsid w:val="00571796"/>
    <w:rsid w:val="00572B33"/>
    <w:rsid w:val="00575851"/>
    <w:rsid w:val="0057784C"/>
    <w:rsid w:val="0058063D"/>
    <w:rsid w:val="005816A3"/>
    <w:rsid w:val="005816CA"/>
    <w:rsid w:val="00581EC1"/>
    <w:rsid w:val="0058202A"/>
    <w:rsid w:val="00587561"/>
    <w:rsid w:val="00590A46"/>
    <w:rsid w:val="005940EF"/>
    <w:rsid w:val="005952D7"/>
    <w:rsid w:val="00596710"/>
    <w:rsid w:val="005A06FC"/>
    <w:rsid w:val="005A0745"/>
    <w:rsid w:val="005A0C0D"/>
    <w:rsid w:val="005A1438"/>
    <w:rsid w:val="005A235D"/>
    <w:rsid w:val="005A3F6D"/>
    <w:rsid w:val="005A59CA"/>
    <w:rsid w:val="005A6621"/>
    <w:rsid w:val="005A7B12"/>
    <w:rsid w:val="005B1BD6"/>
    <w:rsid w:val="005B736A"/>
    <w:rsid w:val="005C0216"/>
    <w:rsid w:val="005C23D6"/>
    <w:rsid w:val="005C4EEC"/>
    <w:rsid w:val="005C7944"/>
    <w:rsid w:val="005D24B9"/>
    <w:rsid w:val="005D363E"/>
    <w:rsid w:val="005D392F"/>
    <w:rsid w:val="005D3B67"/>
    <w:rsid w:val="005D3BCE"/>
    <w:rsid w:val="005D4C84"/>
    <w:rsid w:val="005D4F34"/>
    <w:rsid w:val="005D6073"/>
    <w:rsid w:val="005D72BF"/>
    <w:rsid w:val="005E273B"/>
    <w:rsid w:val="005E3853"/>
    <w:rsid w:val="005E54A3"/>
    <w:rsid w:val="005E5502"/>
    <w:rsid w:val="005E5584"/>
    <w:rsid w:val="005E668A"/>
    <w:rsid w:val="005E6B49"/>
    <w:rsid w:val="005E74D2"/>
    <w:rsid w:val="005F0F2C"/>
    <w:rsid w:val="005F1F0F"/>
    <w:rsid w:val="005F1FC2"/>
    <w:rsid w:val="005F59ED"/>
    <w:rsid w:val="0060205E"/>
    <w:rsid w:val="00604CE5"/>
    <w:rsid w:val="0060544A"/>
    <w:rsid w:val="00606661"/>
    <w:rsid w:val="00606BD5"/>
    <w:rsid w:val="00607577"/>
    <w:rsid w:val="00610563"/>
    <w:rsid w:val="006108BB"/>
    <w:rsid w:val="00613B80"/>
    <w:rsid w:val="006141D2"/>
    <w:rsid w:val="0061429F"/>
    <w:rsid w:val="0061447A"/>
    <w:rsid w:val="006147D8"/>
    <w:rsid w:val="00614F23"/>
    <w:rsid w:val="00616318"/>
    <w:rsid w:val="00620495"/>
    <w:rsid w:val="00620626"/>
    <w:rsid w:val="006219E7"/>
    <w:rsid w:val="00621A95"/>
    <w:rsid w:val="006227AE"/>
    <w:rsid w:val="00623617"/>
    <w:rsid w:val="0062400E"/>
    <w:rsid w:val="00624172"/>
    <w:rsid w:val="00625CD5"/>
    <w:rsid w:val="006341A3"/>
    <w:rsid w:val="00637100"/>
    <w:rsid w:val="006371CE"/>
    <w:rsid w:val="00640C0B"/>
    <w:rsid w:val="00640DC3"/>
    <w:rsid w:val="006410E0"/>
    <w:rsid w:val="00641D43"/>
    <w:rsid w:val="00643D9B"/>
    <w:rsid w:val="00644966"/>
    <w:rsid w:val="00645466"/>
    <w:rsid w:val="00645C1F"/>
    <w:rsid w:val="00651357"/>
    <w:rsid w:val="0065274B"/>
    <w:rsid w:val="00652B7C"/>
    <w:rsid w:val="00653AF5"/>
    <w:rsid w:val="00653EE4"/>
    <w:rsid w:val="00654662"/>
    <w:rsid w:val="00654768"/>
    <w:rsid w:val="00655D1D"/>
    <w:rsid w:val="00656910"/>
    <w:rsid w:val="0065743C"/>
    <w:rsid w:val="00661BE1"/>
    <w:rsid w:val="00664058"/>
    <w:rsid w:val="006648B4"/>
    <w:rsid w:val="0066520E"/>
    <w:rsid w:val="00666401"/>
    <w:rsid w:val="00667063"/>
    <w:rsid w:val="00667303"/>
    <w:rsid w:val="00667EEC"/>
    <w:rsid w:val="00674131"/>
    <w:rsid w:val="0067471B"/>
    <w:rsid w:val="00674C83"/>
    <w:rsid w:val="00675688"/>
    <w:rsid w:val="00676462"/>
    <w:rsid w:val="00676C18"/>
    <w:rsid w:val="006775D9"/>
    <w:rsid w:val="00681FFA"/>
    <w:rsid w:val="00682D0E"/>
    <w:rsid w:val="006854F1"/>
    <w:rsid w:val="00685DC4"/>
    <w:rsid w:val="00690CB3"/>
    <w:rsid w:val="00691650"/>
    <w:rsid w:val="00691D7E"/>
    <w:rsid w:val="00691D80"/>
    <w:rsid w:val="00692A0C"/>
    <w:rsid w:val="00692AD0"/>
    <w:rsid w:val="0069471E"/>
    <w:rsid w:val="00695E4A"/>
    <w:rsid w:val="00696FA1"/>
    <w:rsid w:val="006A0464"/>
    <w:rsid w:val="006A2114"/>
    <w:rsid w:val="006A2471"/>
    <w:rsid w:val="006A257D"/>
    <w:rsid w:val="006A4093"/>
    <w:rsid w:val="006A493D"/>
    <w:rsid w:val="006A4DDD"/>
    <w:rsid w:val="006A70CF"/>
    <w:rsid w:val="006B057C"/>
    <w:rsid w:val="006B0F0F"/>
    <w:rsid w:val="006B18BB"/>
    <w:rsid w:val="006B1FE7"/>
    <w:rsid w:val="006B62B5"/>
    <w:rsid w:val="006B6D90"/>
    <w:rsid w:val="006C2493"/>
    <w:rsid w:val="006C539D"/>
    <w:rsid w:val="006C6F90"/>
    <w:rsid w:val="006D05B3"/>
    <w:rsid w:val="006D136A"/>
    <w:rsid w:val="006D1FF8"/>
    <w:rsid w:val="006D3124"/>
    <w:rsid w:val="006D50D9"/>
    <w:rsid w:val="006D58A2"/>
    <w:rsid w:val="006D59A9"/>
    <w:rsid w:val="006D660C"/>
    <w:rsid w:val="006E050E"/>
    <w:rsid w:val="006E1839"/>
    <w:rsid w:val="006E22DF"/>
    <w:rsid w:val="006E28A5"/>
    <w:rsid w:val="006E2E60"/>
    <w:rsid w:val="006E3778"/>
    <w:rsid w:val="006E603B"/>
    <w:rsid w:val="006F0239"/>
    <w:rsid w:val="006F03D0"/>
    <w:rsid w:val="006F35CD"/>
    <w:rsid w:val="006F5038"/>
    <w:rsid w:val="006F665B"/>
    <w:rsid w:val="00700677"/>
    <w:rsid w:val="00701695"/>
    <w:rsid w:val="007016B1"/>
    <w:rsid w:val="007024C0"/>
    <w:rsid w:val="00703708"/>
    <w:rsid w:val="007046A9"/>
    <w:rsid w:val="0070561A"/>
    <w:rsid w:val="0070721F"/>
    <w:rsid w:val="00707C38"/>
    <w:rsid w:val="00710AB7"/>
    <w:rsid w:val="00711F21"/>
    <w:rsid w:val="00712173"/>
    <w:rsid w:val="00714DEF"/>
    <w:rsid w:val="00715163"/>
    <w:rsid w:val="0071777E"/>
    <w:rsid w:val="00720183"/>
    <w:rsid w:val="00720607"/>
    <w:rsid w:val="00721667"/>
    <w:rsid w:val="00722D09"/>
    <w:rsid w:val="007247E5"/>
    <w:rsid w:val="00724C3E"/>
    <w:rsid w:val="00725D8D"/>
    <w:rsid w:val="007262C8"/>
    <w:rsid w:val="00726358"/>
    <w:rsid w:val="00726D41"/>
    <w:rsid w:val="0073048B"/>
    <w:rsid w:val="00731430"/>
    <w:rsid w:val="00731878"/>
    <w:rsid w:val="00731F2A"/>
    <w:rsid w:val="00732B85"/>
    <w:rsid w:val="00733B1E"/>
    <w:rsid w:val="007349D1"/>
    <w:rsid w:val="0073654D"/>
    <w:rsid w:val="00737AAA"/>
    <w:rsid w:val="00740501"/>
    <w:rsid w:val="00740824"/>
    <w:rsid w:val="00740870"/>
    <w:rsid w:val="00740933"/>
    <w:rsid w:val="00740F81"/>
    <w:rsid w:val="00744042"/>
    <w:rsid w:val="00745AFB"/>
    <w:rsid w:val="00746251"/>
    <w:rsid w:val="00747431"/>
    <w:rsid w:val="00751E48"/>
    <w:rsid w:val="00751E93"/>
    <w:rsid w:val="00753F9F"/>
    <w:rsid w:val="00754E23"/>
    <w:rsid w:val="007551CC"/>
    <w:rsid w:val="00757634"/>
    <w:rsid w:val="00760B7B"/>
    <w:rsid w:val="00760EF8"/>
    <w:rsid w:val="007611A9"/>
    <w:rsid w:val="00761A5E"/>
    <w:rsid w:val="007660C0"/>
    <w:rsid w:val="007703E7"/>
    <w:rsid w:val="00770DEC"/>
    <w:rsid w:val="00770F88"/>
    <w:rsid w:val="0077137D"/>
    <w:rsid w:val="00772F04"/>
    <w:rsid w:val="0077351A"/>
    <w:rsid w:val="00774772"/>
    <w:rsid w:val="00774E07"/>
    <w:rsid w:val="00775EAB"/>
    <w:rsid w:val="00780385"/>
    <w:rsid w:val="007805ED"/>
    <w:rsid w:val="00781908"/>
    <w:rsid w:val="0078282A"/>
    <w:rsid w:val="007830A1"/>
    <w:rsid w:val="00783654"/>
    <w:rsid w:val="007842C1"/>
    <w:rsid w:val="007847E0"/>
    <w:rsid w:val="0078571C"/>
    <w:rsid w:val="00787090"/>
    <w:rsid w:val="00790248"/>
    <w:rsid w:val="00791352"/>
    <w:rsid w:val="00791556"/>
    <w:rsid w:val="00793492"/>
    <w:rsid w:val="00794A41"/>
    <w:rsid w:val="007965F8"/>
    <w:rsid w:val="0079666C"/>
    <w:rsid w:val="0079668D"/>
    <w:rsid w:val="00796EC5"/>
    <w:rsid w:val="00797FE9"/>
    <w:rsid w:val="007A05C9"/>
    <w:rsid w:val="007A220C"/>
    <w:rsid w:val="007A3B5D"/>
    <w:rsid w:val="007A701F"/>
    <w:rsid w:val="007A726D"/>
    <w:rsid w:val="007B21CA"/>
    <w:rsid w:val="007B36C5"/>
    <w:rsid w:val="007B53AB"/>
    <w:rsid w:val="007B778B"/>
    <w:rsid w:val="007B7885"/>
    <w:rsid w:val="007C004D"/>
    <w:rsid w:val="007C0E6B"/>
    <w:rsid w:val="007C20E1"/>
    <w:rsid w:val="007C25CA"/>
    <w:rsid w:val="007C3A4B"/>
    <w:rsid w:val="007C7D74"/>
    <w:rsid w:val="007D0A72"/>
    <w:rsid w:val="007D0C32"/>
    <w:rsid w:val="007D15F7"/>
    <w:rsid w:val="007D2328"/>
    <w:rsid w:val="007D5565"/>
    <w:rsid w:val="007E268C"/>
    <w:rsid w:val="007E483B"/>
    <w:rsid w:val="007E4D8C"/>
    <w:rsid w:val="007E678F"/>
    <w:rsid w:val="007E76C0"/>
    <w:rsid w:val="007F222F"/>
    <w:rsid w:val="007F247A"/>
    <w:rsid w:val="007F2A10"/>
    <w:rsid w:val="007F3104"/>
    <w:rsid w:val="007F4294"/>
    <w:rsid w:val="007F43A5"/>
    <w:rsid w:val="007F715D"/>
    <w:rsid w:val="007F794B"/>
    <w:rsid w:val="008025B7"/>
    <w:rsid w:val="0080335C"/>
    <w:rsid w:val="00804A16"/>
    <w:rsid w:val="00804B8E"/>
    <w:rsid w:val="00805D4E"/>
    <w:rsid w:val="00806A6E"/>
    <w:rsid w:val="00807B9C"/>
    <w:rsid w:val="0081025D"/>
    <w:rsid w:val="008111F0"/>
    <w:rsid w:val="008117EA"/>
    <w:rsid w:val="00811EB2"/>
    <w:rsid w:val="008120AA"/>
    <w:rsid w:val="00813AC1"/>
    <w:rsid w:val="00813F43"/>
    <w:rsid w:val="00814927"/>
    <w:rsid w:val="00815218"/>
    <w:rsid w:val="00822A01"/>
    <w:rsid w:val="00822BB1"/>
    <w:rsid w:val="008237E1"/>
    <w:rsid w:val="00823B47"/>
    <w:rsid w:val="0082603C"/>
    <w:rsid w:val="00826EEC"/>
    <w:rsid w:val="00827230"/>
    <w:rsid w:val="008272FB"/>
    <w:rsid w:val="00827CAE"/>
    <w:rsid w:val="008312FF"/>
    <w:rsid w:val="00835381"/>
    <w:rsid w:val="00836C40"/>
    <w:rsid w:val="008408DE"/>
    <w:rsid w:val="00841434"/>
    <w:rsid w:val="0084157A"/>
    <w:rsid w:val="00844573"/>
    <w:rsid w:val="00845195"/>
    <w:rsid w:val="008478A9"/>
    <w:rsid w:val="00850970"/>
    <w:rsid w:val="00851B2C"/>
    <w:rsid w:val="00851D7E"/>
    <w:rsid w:val="00852D7E"/>
    <w:rsid w:val="00853643"/>
    <w:rsid w:val="00854C69"/>
    <w:rsid w:val="00855872"/>
    <w:rsid w:val="00855A1F"/>
    <w:rsid w:val="00856576"/>
    <w:rsid w:val="00857464"/>
    <w:rsid w:val="00860AC6"/>
    <w:rsid w:val="00861697"/>
    <w:rsid w:val="00862084"/>
    <w:rsid w:val="00864D84"/>
    <w:rsid w:val="008650BA"/>
    <w:rsid w:val="008654CD"/>
    <w:rsid w:val="00866845"/>
    <w:rsid w:val="00866BAB"/>
    <w:rsid w:val="00867DD6"/>
    <w:rsid w:val="00870D08"/>
    <w:rsid w:val="00873804"/>
    <w:rsid w:val="00873B86"/>
    <w:rsid w:val="0087426A"/>
    <w:rsid w:val="0087430B"/>
    <w:rsid w:val="00877A30"/>
    <w:rsid w:val="00880843"/>
    <w:rsid w:val="00881679"/>
    <w:rsid w:val="008843F7"/>
    <w:rsid w:val="00885398"/>
    <w:rsid w:val="0088592C"/>
    <w:rsid w:val="00887F8C"/>
    <w:rsid w:val="00890181"/>
    <w:rsid w:val="0089070D"/>
    <w:rsid w:val="008927BF"/>
    <w:rsid w:val="0089400D"/>
    <w:rsid w:val="008943E4"/>
    <w:rsid w:val="00895E1B"/>
    <w:rsid w:val="008A1B7D"/>
    <w:rsid w:val="008A3B85"/>
    <w:rsid w:val="008A5BAE"/>
    <w:rsid w:val="008A63C1"/>
    <w:rsid w:val="008A6E88"/>
    <w:rsid w:val="008A77A2"/>
    <w:rsid w:val="008B0D06"/>
    <w:rsid w:val="008B2726"/>
    <w:rsid w:val="008B2835"/>
    <w:rsid w:val="008B3BAF"/>
    <w:rsid w:val="008B3E3D"/>
    <w:rsid w:val="008B4990"/>
    <w:rsid w:val="008B4FBA"/>
    <w:rsid w:val="008B64EB"/>
    <w:rsid w:val="008B76AC"/>
    <w:rsid w:val="008C035B"/>
    <w:rsid w:val="008C0928"/>
    <w:rsid w:val="008C2DB6"/>
    <w:rsid w:val="008C2E6F"/>
    <w:rsid w:val="008C5032"/>
    <w:rsid w:val="008C5D90"/>
    <w:rsid w:val="008C7519"/>
    <w:rsid w:val="008C790F"/>
    <w:rsid w:val="008D11C0"/>
    <w:rsid w:val="008D2042"/>
    <w:rsid w:val="008D4227"/>
    <w:rsid w:val="008D58E2"/>
    <w:rsid w:val="008D72F8"/>
    <w:rsid w:val="008D745F"/>
    <w:rsid w:val="008D751B"/>
    <w:rsid w:val="008D7B45"/>
    <w:rsid w:val="008E19CA"/>
    <w:rsid w:val="008E5040"/>
    <w:rsid w:val="008E5086"/>
    <w:rsid w:val="008E52CF"/>
    <w:rsid w:val="008E7644"/>
    <w:rsid w:val="008F16ED"/>
    <w:rsid w:val="008F1902"/>
    <w:rsid w:val="008F282A"/>
    <w:rsid w:val="008F30C7"/>
    <w:rsid w:val="008F4973"/>
    <w:rsid w:val="008F4980"/>
    <w:rsid w:val="008F4A6F"/>
    <w:rsid w:val="008F54A4"/>
    <w:rsid w:val="008F6757"/>
    <w:rsid w:val="008F6F8F"/>
    <w:rsid w:val="00900AF3"/>
    <w:rsid w:val="00900DB3"/>
    <w:rsid w:val="00902BA5"/>
    <w:rsid w:val="0090467D"/>
    <w:rsid w:val="00906705"/>
    <w:rsid w:val="0090730C"/>
    <w:rsid w:val="00907570"/>
    <w:rsid w:val="009111ED"/>
    <w:rsid w:val="00911C01"/>
    <w:rsid w:val="00911C93"/>
    <w:rsid w:val="009131EC"/>
    <w:rsid w:val="0091386F"/>
    <w:rsid w:val="00916648"/>
    <w:rsid w:val="00917B40"/>
    <w:rsid w:val="00922424"/>
    <w:rsid w:val="00923FD1"/>
    <w:rsid w:val="00924E77"/>
    <w:rsid w:val="00925929"/>
    <w:rsid w:val="00925B3F"/>
    <w:rsid w:val="00925DA2"/>
    <w:rsid w:val="00926C47"/>
    <w:rsid w:val="009271F3"/>
    <w:rsid w:val="00931FB3"/>
    <w:rsid w:val="009328BD"/>
    <w:rsid w:val="00933E5C"/>
    <w:rsid w:val="009368C7"/>
    <w:rsid w:val="00936931"/>
    <w:rsid w:val="00936E1E"/>
    <w:rsid w:val="00936F6D"/>
    <w:rsid w:val="00941395"/>
    <w:rsid w:val="00941CEF"/>
    <w:rsid w:val="00942A43"/>
    <w:rsid w:val="00942A83"/>
    <w:rsid w:val="0094343B"/>
    <w:rsid w:val="00944112"/>
    <w:rsid w:val="00946DEF"/>
    <w:rsid w:val="009504A4"/>
    <w:rsid w:val="00950F77"/>
    <w:rsid w:val="009510BC"/>
    <w:rsid w:val="0095336F"/>
    <w:rsid w:val="00955530"/>
    <w:rsid w:val="00955BFE"/>
    <w:rsid w:val="00961EED"/>
    <w:rsid w:val="0096259B"/>
    <w:rsid w:val="00962D04"/>
    <w:rsid w:val="00962D67"/>
    <w:rsid w:val="00963B30"/>
    <w:rsid w:val="009644F6"/>
    <w:rsid w:val="00964C7C"/>
    <w:rsid w:val="00964FF6"/>
    <w:rsid w:val="0096500D"/>
    <w:rsid w:val="009654DF"/>
    <w:rsid w:val="009656E4"/>
    <w:rsid w:val="00965EF9"/>
    <w:rsid w:val="0096762B"/>
    <w:rsid w:val="009707ED"/>
    <w:rsid w:val="00970E6D"/>
    <w:rsid w:val="009713E2"/>
    <w:rsid w:val="00971FAD"/>
    <w:rsid w:val="0097211E"/>
    <w:rsid w:val="00972766"/>
    <w:rsid w:val="00972C4B"/>
    <w:rsid w:val="00973473"/>
    <w:rsid w:val="0097348C"/>
    <w:rsid w:val="00974490"/>
    <w:rsid w:val="00975DC6"/>
    <w:rsid w:val="00975F05"/>
    <w:rsid w:val="00976656"/>
    <w:rsid w:val="00977F12"/>
    <w:rsid w:val="0098025E"/>
    <w:rsid w:val="0098287F"/>
    <w:rsid w:val="009835B4"/>
    <w:rsid w:val="0098428A"/>
    <w:rsid w:val="009866E6"/>
    <w:rsid w:val="0099141A"/>
    <w:rsid w:val="00991880"/>
    <w:rsid w:val="009926C4"/>
    <w:rsid w:val="0099329D"/>
    <w:rsid w:val="00995D4E"/>
    <w:rsid w:val="00995E74"/>
    <w:rsid w:val="0099627C"/>
    <w:rsid w:val="0099663C"/>
    <w:rsid w:val="009971BE"/>
    <w:rsid w:val="0099736B"/>
    <w:rsid w:val="00997DB9"/>
    <w:rsid w:val="009A0C21"/>
    <w:rsid w:val="009A0E2E"/>
    <w:rsid w:val="009A1FDE"/>
    <w:rsid w:val="009A7824"/>
    <w:rsid w:val="009B0277"/>
    <w:rsid w:val="009B3890"/>
    <w:rsid w:val="009B5596"/>
    <w:rsid w:val="009B614A"/>
    <w:rsid w:val="009B6A37"/>
    <w:rsid w:val="009B72A6"/>
    <w:rsid w:val="009B7534"/>
    <w:rsid w:val="009C0378"/>
    <w:rsid w:val="009C26FD"/>
    <w:rsid w:val="009C5200"/>
    <w:rsid w:val="009C553C"/>
    <w:rsid w:val="009C68A3"/>
    <w:rsid w:val="009C72B2"/>
    <w:rsid w:val="009C7516"/>
    <w:rsid w:val="009D0176"/>
    <w:rsid w:val="009D08D7"/>
    <w:rsid w:val="009D14AE"/>
    <w:rsid w:val="009D48CF"/>
    <w:rsid w:val="009D5150"/>
    <w:rsid w:val="009D5286"/>
    <w:rsid w:val="009E00EA"/>
    <w:rsid w:val="009E0135"/>
    <w:rsid w:val="009E0D47"/>
    <w:rsid w:val="009E0DB3"/>
    <w:rsid w:val="009E1A72"/>
    <w:rsid w:val="009E208B"/>
    <w:rsid w:val="009E2163"/>
    <w:rsid w:val="009E29EE"/>
    <w:rsid w:val="009E4195"/>
    <w:rsid w:val="009E65BE"/>
    <w:rsid w:val="009E77E1"/>
    <w:rsid w:val="009F008B"/>
    <w:rsid w:val="009F0936"/>
    <w:rsid w:val="009F4D8D"/>
    <w:rsid w:val="009F5399"/>
    <w:rsid w:val="009F61A6"/>
    <w:rsid w:val="009F6419"/>
    <w:rsid w:val="00A0029C"/>
    <w:rsid w:val="00A00C36"/>
    <w:rsid w:val="00A00CDF"/>
    <w:rsid w:val="00A016FF"/>
    <w:rsid w:val="00A02129"/>
    <w:rsid w:val="00A04795"/>
    <w:rsid w:val="00A047B4"/>
    <w:rsid w:val="00A05DAF"/>
    <w:rsid w:val="00A06425"/>
    <w:rsid w:val="00A100F9"/>
    <w:rsid w:val="00A104EA"/>
    <w:rsid w:val="00A117CC"/>
    <w:rsid w:val="00A11C00"/>
    <w:rsid w:val="00A13DD2"/>
    <w:rsid w:val="00A14A4F"/>
    <w:rsid w:val="00A152D7"/>
    <w:rsid w:val="00A15F8A"/>
    <w:rsid w:val="00A16B8C"/>
    <w:rsid w:val="00A20751"/>
    <w:rsid w:val="00A20C32"/>
    <w:rsid w:val="00A22078"/>
    <w:rsid w:val="00A22913"/>
    <w:rsid w:val="00A22B94"/>
    <w:rsid w:val="00A22C48"/>
    <w:rsid w:val="00A234A2"/>
    <w:rsid w:val="00A23A31"/>
    <w:rsid w:val="00A23FE0"/>
    <w:rsid w:val="00A25F1A"/>
    <w:rsid w:val="00A264BE"/>
    <w:rsid w:val="00A26AA9"/>
    <w:rsid w:val="00A30A66"/>
    <w:rsid w:val="00A318DE"/>
    <w:rsid w:val="00A31B64"/>
    <w:rsid w:val="00A33EEA"/>
    <w:rsid w:val="00A3400B"/>
    <w:rsid w:val="00A36518"/>
    <w:rsid w:val="00A37951"/>
    <w:rsid w:val="00A40C7B"/>
    <w:rsid w:val="00A4215D"/>
    <w:rsid w:val="00A42400"/>
    <w:rsid w:val="00A430C3"/>
    <w:rsid w:val="00A43BAF"/>
    <w:rsid w:val="00A46C26"/>
    <w:rsid w:val="00A4732B"/>
    <w:rsid w:val="00A52365"/>
    <w:rsid w:val="00A5328A"/>
    <w:rsid w:val="00A55743"/>
    <w:rsid w:val="00A5582F"/>
    <w:rsid w:val="00A558E6"/>
    <w:rsid w:val="00A55A49"/>
    <w:rsid w:val="00A562E8"/>
    <w:rsid w:val="00A578D5"/>
    <w:rsid w:val="00A608F7"/>
    <w:rsid w:val="00A60D38"/>
    <w:rsid w:val="00A6326D"/>
    <w:rsid w:val="00A64FDF"/>
    <w:rsid w:val="00A67CD2"/>
    <w:rsid w:val="00A7165B"/>
    <w:rsid w:val="00A7305A"/>
    <w:rsid w:val="00A7428F"/>
    <w:rsid w:val="00A76577"/>
    <w:rsid w:val="00A77373"/>
    <w:rsid w:val="00A77A92"/>
    <w:rsid w:val="00A81927"/>
    <w:rsid w:val="00A825A8"/>
    <w:rsid w:val="00A826D8"/>
    <w:rsid w:val="00A83CD0"/>
    <w:rsid w:val="00A8416B"/>
    <w:rsid w:val="00A879C2"/>
    <w:rsid w:val="00A94D21"/>
    <w:rsid w:val="00A94D65"/>
    <w:rsid w:val="00AA014F"/>
    <w:rsid w:val="00AA0233"/>
    <w:rsid w:val="00AA0C71"/>
    <w:rsid w:val="00AA1C7B"/>
    <w:rsid w:val="00AA1D50"/>
    <w:rsid w:val="00AA4877"/>
    <w:rsid w:val="00AA569B"/>
    <w:rsid w:val="00AA59C6"/>
    <w:rsid w:val="00AA5E5E"/>
    <w:rsid w:val="00AB1068"/>
    <w:rsid w:val="00AB179D"/>
    <w:rsid w:val="00AB17B6"/>
    <w:rsid w:val="00AB1D37"/>
    <w:rsid w:val="00AB1DA3"/>
    <w:rsid w:val="00AB3E78"/>
    <w:rsid w:val="00AB4F4C"/>
    <w:rsid w:val="00AB5650"/>
    <w:rsid w:val="00AB611B"/>
    <w:rsid w:val="00AB6FC4"/>
    <w:rsid w:val="00AC0C0D"/>
    <w:rsid w:val="00AC1C47"/>
    <w:rsid w:val="00AC350D"/>
    <w:rsid w:val="00AC3A65"/>
    <w:rsid w:val="00AC512C"/>
    <w:rsid w:val="00AC5BF9"/>
    <w:rsid w:val="00AC63AF"/>
    <w:rsid w:val="00AC66E8"/>
    <w:rsid w:val="00AD011C"/>
    <w:rsid w:val="00AD1565"/>
    <w:rsid w:val="00AD3594"/>
    <w:rsid w:val="00AD36C1"/>
    <w:rsid w:val="00AD3C66"/>
    <w:rsid w:val="00AD71B5"/>
    <w:rsid w:val="00AE0AC9"/>
    <w:rsid w:val="00AE0FB1"/>
    <w:rsid w:val="00AE248A"/>
    <w:rsid w:val="00AE42B6"/>
    <w:rsid w:val="00AE5887"/>
    <w:rsid w:val="00AE77AA"/>
    <w:rsid w:val="00AE7B3C"/>
    <w:rsid w:val="00AF4C85"/>
    <w:rsid w:val="00AF51D8"/>
    <w:rsid w:val="00AF637E"/>
    <w:rsid w:val="00AF785E"/>
    <w:rsid w:val="00B01365"/>
    <w:rsid w:val="00B0223D"/>
    <w:rsid w:val="00B02406"/>
    <w:rsid w:val="00B0404F"/>
    <w:rsid w:val="00B044E4"/>
    <w:rsid w:val="00B0496D"/>
    <w:rsid w:val="00B0666A"/>
    <w:rsid w:val="00B06E34"/>
    <w:rsid w:val="00B10468"/>
    <w:rsid w:val="00B108A0"/>
    <w:rsid w:val="00B14749"/>
    <w:rsid w:val="00B179EE"/>
    <w:rsid w:val="00B20F10"/>
    <w:rsid w:val="00B21C1F"/>
    <w:rsid w:val="00B21D73"/>
    <w:rsid w:val="00B225A8"/>
    <w:rsid w:val="00B24889"/>
    <w:rsid w:val="00B25D2C"/>
    <w:rsid w:val="00B25E95"/>
    <w:rsid w:val="00B26441"/>
    <w:rsid w:val="00B31618"/>
    <w:rsid w:val="00B319A7"/>
    <w:rsid w:val="00B33A42"/>
    <w:rsid w:val="00B35B70"/>
    <w:rsid w:val="00B36C5F"/>
    <w:rsid w:val="00B40111"/>
    <w:rsid w:val="00B42E6C"/>
    <w:rsid w:val="00B43D47"/>
    <w:rsid w:val="00B44816"/>
    <w:rsid w:val="00B44A12"/>
    <w:rsid w:val="00B45FC2"/>
    <w:rsid w:val="00B464AC"/>
    <w:rsid w:val="00B46EC5"/>
    <w:rsid w:val="00B4706F"/>
    <w:rsid w:val="00B47A8A"/>
    <w:rsid w:val="00B51291"/>
    <w:rsid w:val="00B5129B"/>
    <w:rsid w:val="00B5283A"/>
    <w:rsid w:val="00B533FC"/>
    <w:rsid w:val="00B536C2"/>
    <w:rsid w:val="00B5378E"/>
    <w:rsid w:val="00B5381C"/>
    <w:rsid w:val="00B54616"/>
    <w:rsid w:val="00B54D2A"/>
    <w:rsid w:val="00B55FE5"/>
    <w:rsid w:val="00B56535"/>
    <w:rsid w:val="00B5667F"/>
    <w:rsid w:val="00B566F9"/>
    <w:rsid w:val="00B567D7"/>
    <w:rsid w:val="00B56A30"/>
    <w:rsid w:val="00B5784A"/>
    <w:rsid w:val="00B57D95"/>
    <w:rsid w:val="00B62F75"/>
    <w:rsid w:val="00B675F7"/>
    <w:rsid w:val="00B67D94"/>
    <w:rsid w:val="00B74077"/>
    <w:rsid w:val="00B75D21"/>
    <w:rsid w:val="00B764BA"/>
    <w:rsid w:val="00B829E3"/>
    <w:rsid w:val="00B843E9"/>
    <w:rsid w:val="00B86160"/>
    <w:rsid w:val="00B912C7"/>
    <w:rsid w:val="00B91C98"/>
    <w:rsid w:val="00B92DAF"/>
    <w:rsid w:val="00B935CB"/>
    <w:rsid w:val="00B96665"/>
    <w:rsid w:val="00BA00DA"/>
    <w:rsid w:val="00BA0626"/>
    <w:rsid w:val="00BA06B2"/>
    <w:rsid w:val="00BA097F"/>
    <w:rsid w:val="00BA0EE5"/>
    <w:rsid w:val="00BA1B85"/>
    <w:rsid w:val="00BA1EB3"/>
    <w:rsid w:val="00BA22DD"/>
    <w:rsid w:val="00BA2CEF"/>
    <w:rsid w:val="00BA3DFA"/>
    <w:rsid w:val="00BA5095"/>
    <w:rsid w:val="00BA756E"/>
    <w:rsid w:val="00BA7A74"/>
    <w:rsid w:val="00BB085D"/>
    <w:rsid w:val="00BB1E2D"/>
    <w:rsid w:val="00BB3A02"/>
    <w:rsid w:val="00BB418D"/>
    <w:rsid w:val="00BB794B"/>
    <w:rsid w:val="00BB7AE1"/>
    <w:rsid w:val="00BC1CD6"/>
    <w:rsid w:val="00BC1E31"/>
    <w:rsid w:val="00BC229C"/>
    <w:rsid w:val="00BC45FA"/>
    <w:rsid w:val="00BC5267"/>
    <w:rsid w:val="00BC5CE2"/>
    <w:rsid w:val="00BD03EE"/>
    <w:rsid w:val="00BD0AA2"/>
    <w:rsid w:val="00BD0F09"/>
    <w:rsid w:val="00BD4F72"/>
    <w:rsid w:val="00BD7067"/>
    <w:rsid w:val="00BE05BF"/>
    <w:rsid w:val="00BE0796"/>
    <w:rsid w:val="00BE1619"/>
    <w:rsid w:val="00BE1D11"/>
    <w:rsid w:val="00BE315C"/>
    <w:rsid w:val="00BE6320"/>
    <w:rsid w:val="00BE6859"/>
    <w:rsid w:val="00BE6DBA"/>
    <w:rsid w:val="00BF311A"/>
    <w:rsid w:val="00BF3831"/>
    <w:rsid w:val="00BF4B7F"/>
    <w:rsid w:val="00BF513B"/>
    <w:rsid w:val="00BF53A8"/>
    <w:rsid w:val="00BF5E9F"/>
    <w:rsid w:val="00BF61B4"/>
    <w:rsid w:val="00BF65C6"/>
    <w:rsid w:val="00C00F78"/>
    <w:rsid w:val="00C028EF"/>
    <w:rsid w:val="00C0466E"/>
    <w:rsid w:val="00C050A3"/>
    <w:rsid w:val="00C077B1"/>
    <w:rsid w:val="00C10E1C"/>
    <w:rsid w:val="00C120EA"/>
    <w:rsid w:val="00C13024"/>
    <w:rsid w:val="00C13684"/>
    <w:rsid w:val="00C15145"/>
    <w:rsid w:val="00C15B43"/>
    <w:rsid w:val="00C16883"/>
    <w:rsid w:val="00C16E89"/>
    <w:rsid w:val="00C177C0"/>
    <w:rsid w:val="00C264FE"/>
    <w:rsid w:val="00C26851"/>
    <w:rsid w:val="00C312C1"/>
    <w:rsid w:val="00C32D1B"/>
    <w:rsid w:val="00C34ED4"/>
    <w:rsid w:val="00C357AB"/>
    <w:rsid w:val="00C35C19"/>
    <w:rsid w:val="00C36346"/>
    <w:rsid w:val="00C4076C"/>
    <w:rsid w:val="00C40CC6"/>
    <w:rsid w:val="00C41DB1"/>
    <w:rsid w:val="00C42164"/>
    <w:rsid w:val="00C43F36"/>
    <w:rsid w:val="00C450B1"/>
    <w:rsid w:val="00C458C5"/>
    <w:rsid w:val="00C50B33"/>
    <w:rsid w:val="00C57F23"/>
    <w:rsid w:val="00C618E4"/>
    <w:rsid w:val="00C6226C"/>
    <w:rsid w:val="00C632C3"/>
    <w:rsid w:val="00C64D3A"/>
    <w:rsid w:val="00C65AA2"/>
    <w:rsid w:val="00C65B16"/>
    <w:rsid w:val="00C66358"/>
    <w:rsid w:val="00C71A7D"/>
    <w:rsid w:val="00C71AEF"/>
    <w:rsid w:val="00C72068"/>
    <w:rsid w:val="00C7347A"/>
    <w:rsid w:val="00C73FA9"/>
    <w:rsid w:val="00C74F5B"/>
    <w:rsid w:val="00C74F94"/>
    <w:rsid w:val="00C75A0F"/>
    <w:rsid w:val="00C77C83"/>
    <w:rsid w:val="00C82370"/>
    <w:rsid w:val="00C83333"/>
    <w:rsid w:val="00C85B1C"/>
    <w:rsid w:val="00C862EE"/>
    <w:rsid w:val="00C868BD"/>
    <w:rsid w:val="00C87D5D"/>
    <w:rsid w:val="00C91BA1"/>
    <w:rsid w:val="00C9239D"/>
    <w:rsid w:val="00C94926"/>
    <w:rsid w:val="00C94A23"/>
    <w:rsid w:val="00C950E0"/>
    <w:rsid w:val="00C9559E"/>
    <w:rsid w:val="00C962BD"/>
    <w:rsid w:val="00C97665"/>
    <w:rsid w:val="00CA19FE"/>
    <w:rsid w:val="00CA278F"/>
    <w:rsid w:val="00CA3E72"/>
    <w:rsid w:val="00CA4E81"/>
    <w:rsid w:val="00CA4F96"/>
    <w:rsid w:val="00CA77AD"/>
    <w:rsid w:val="00CB0C7E"/>
    <w:rsid w:val="00CB246C"/>
    <w:rsid w:val="00CB3F0F"/>
    <w:rsid w:val="00CB3F72"/>
    <w:rsid w:val="00CB6E82"/>
    <w:rsid w:val="00CC01C8"/>
    <w:rsid w:val="00CC32AC"/>
    <w:rsid w:val="00CC483D"/>
    <w:rsid w:val="00CC621E"/>
    <w:rsid w:val="00CC744F"/>
    <w:rsid w:val="00CC7B0B"/>
    <w:rsid w:val="00CD0525"/>
    <w:rsid w:val="00CD0565"/>
    <w:rsid w:val="00CD3AA5"/>
    <w:rsid w:val="00CD446D"/>
    <w:rsid w:val="00CD4584"/>
    <w:rsid w:val="00CD7BC6"/>
    <w:rsid w:val="00CD7D0A"/>
    <w:rsid w:val="00CE0C6F"/>
    <w:rsid w:val="00CE2AEB"/>
    <w:rsid w:val="00CE344C"/>
    <w:rsid w:val="00CE3591"/>
    <w:rsid w:val="00CE3A83"/>
    <w:rsid w:val="00CE4C78"/>
    <w:rsid w:val="00CE5EF1"/>
    <w:rsid w:val="00CE7BDD"/>
    <w:rsid w:val="00CF038B"/>
    <w:rsid w:val="00CF2FB0"/>
    <w:rsid w:val="00CF5CD6"/>
    <w:rsid w:val="00D0103A"/>
    <w:rsid w:val="00D01EB5"/>
    <w:rsid w:val="00D01FCF"/>
    <w:rsid w:val="00D02707"/>
    <w:rsid w:val="00D049F9"/>
    <w:rsid w:val="00D04F49"/>
    <w:rsid w:val="00D064E9"/>
    <w:rsid w:val="00D114AC"/>
    <w:rsid w:val="00D14B9A"/>
    <w:rsid w:val="00D14D7C"/>
    <w:rsid w:val="00D14F89"/>
    <w:rsid w:val="00D15335"/>
    <w:rsid w:val="00D160BF"/>
    <w:rsid w:val="00D1642A"/>
    <w:rsid w:val="00D1669D"/>
    <w:rsid w:val="00D2085A"/>
    <w:rsid w:val="00D20E54"/>
    <w:rsid w:val="00D222FA"/>
    <w:rsid w:val="00D22332"/>
    <w:rsid w:val="00D22356"/>
    <w:rsid w:val="00D24A34"/>
    <w:rsid w:val="00D2595B"/>
    <w:rsid w:val="00D273B8"/>
    <w:rsid w:val="00D31E71"/>
    <w:rsid w:val="00D32FD4"/>
    <w:rsid w:val="00D35643"/>
    <w:rsid w:val="00D3599D"/>
    <w:rsid w:val="00D364D9"/>
    <w:rsid w:val="00D40498"/>
    <w:rsid w:val="00D423EC"/>
    <w:rsid w:val="00D42DC5"/>
    <w:rsid w:val="00D42DED"/>
    <w:rsid w:val="00D438D1"/>
    <w:rsid w:val="00D45323"/>
    <w:rsid w:val="00D453E9"/>
    <w:rsid w:val="00D479AD"/>
    <w:rsid w:val="00D50AA1"/>
    <w:rsid w:val="00D50CA6"/>
    <w:rsid w:val="00D51714"/>
    <w:rsid w:val="00D5194B"/>
    <w:rsid w:val="00D51BE8"/>
    <w:rsid w:val="00D5205A"/>
    <w:rsid w:val="00D52B09"/>
    <w:rsid w:val="00D53A1C"/>
    <w:rsid w:val="00D56ECD"/>
    <w:rsid w:val="00D578A5"/>
    <w:rsid w:val="00D578DC"/>
    <w:rsid w:val="00D60D21"/>
    <w:rsid w:val="00D62514"/>
    <w:rsid w:val="00D62A9F"/>
    <w:rsid w:val="00D632BA"/>
    <w:rsid w:val="00D643A0"/>
    <w:rsid w:val="00D66136"/>
    <w:rsid w:val="00D7107F"/>
    <w:rsid w:val="00D71839"/>
    <w:rsid w:val="00D7770C"/>
    <w:rsid w:val="00D77DEC"/>
    <w:rsid w:val="00D77F71"/>
    <w:rsid w:val="00D805D8"/>
    <w:rsid w:val="00D80DA4"/>
    <w:rsid w:val="00D81964"/>
    <w:rsid w:val="00D819C3"/>
    <w:rsid w:val="00D82659"/>
    <w:rsid w:val="00D82CDB"/>
    <w:rsid w:val="00D83355"/>
    <w:rsid w:val="00D8416E"/>
    <w:rsid w:val="00D84A0F"/>
    <w:rsid w:val="00D8530C"/>
    <w:rsid w:val="00D8546D"/>
    <w:rsid w:val="00D85CB5"/>
    <w:rsid w:val="00D86BEF"/>
    <w:rsid w:val="00D86C05"/>
    <w:rsid w:val="00D86C8C"/>
    <w:rsid w:val="00D9081D"/>
    <w:rsid w:val="00D90ECB"/>
    <w:rsid w:val="00D920B4"/>
    <w:rsid w:val="00D921A1"/>
    <w:rsid w:val="00D9366A"/>
    <w:rsid w:val="00D93D92"/>
    <w:rsid w:val="00D95C0E"/>
    <w:rsid w:val="00D96B6E"/>
    <w:rsid w:val="00DA0024"/>
    <w:rsid w:val="00DA10C4"/>
    <w:rsid w:val="00DA2D5A"/>
    <w:rsid w:val="00DA3A1B"/>
    <w:rsid w:val="00DA41CD"/>
    <w:rsid w:val="00DA41E9"/>
    <w:rsid w:val="00DA5990"/>
    <w:rsid w:val="00DA6ABB"/>
    <w:rsid w:val="00DA706A"/>
    <w:rsid w:val="00DB0DF9"/>
    <w:rsid w:val="00DB13EB"/>
    <w:rsid w:val="00DB213C"/>
    <w:rsid w:val="00DB409F"/>
    <w:rsid w:val="00DC05C2"/>
    <w:rsid w:val="00DC1700"/>
    <w:rsid w:val="00DC1EB1"/>
    <w:rsid w:val="00DC40AA"/>
    <w:rsid w:val="00DC4639"/>
    <w:rsid w:val="00DC5A8D"/>
    <w:rsid w:val="00DC7200"/>
    <w:rsid w:val="00DD028E"/>
    <w:rsid w:val="00DD1BF6"/>
    <w:rsid w:val="00DD2FFF"/>
    <w:rsid w:val="00DD356D"/>
    <w:rsid w:val="00DD3800"/>
    <w:rsid w:val="00DD3905"/>
    <w:rsid w:val="00DD4D92"/>
    <w:rsid w:val="00DD4F0C"/>
    <w:rsid w:val="00DD5B82"/>
    <w:rsid w:val="00DE1D6D"/>
    <w:rsid w:val="00DE2AE7"/>
    <w:rsid w:val="00DE42F9"/>
    <w:rsid w:val="00DE4F08"/>
    <w:rsid w:val="00DE5C99"/>
    <w:rsid w:val="00DE6D0D"/>
    <w:rsid w:val="00DF3C0D"/>
    <w:rsid w:val="00DF4CC1"/>
    <w:rsid w:val="00DF5FC4"/>
    <w:rsid w:val="00DF600E"/>
    <w:rsid w:val="00DF63EC"/>
    <w:rsid w:val="00E0046A"/>
    <w:rsid w:val="00E01DED"/>
    <w:rsid w:val="00E021FE"/>
    <w:rsid w:val="00E025E8"/>
    <w:rsid w:val="00E0265C"/>
    <w:rsid w:val="00E03F06"/>
    <w:rsid w:val="00E05700"/>
    <w:rsid w:val="00E059B8"/>
    <w:rsid w:val="00E06DE8"/>
    <w:rsid w:val="00E07F61"/>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6FF5"/>
    <w:rsid w:val="00E272E8"/>
    <w:rsid w:val="00E27D26"/>
    <w:rsid w:val="00E37273"/>
    <w:rsid w:val="00E37582"/>
    <w:rsid w:val="00E37D83"/>
    <w:rsid w:val="00E43748"/>
    <w:rsid w:val="00E43E4F"/>
    <w:rsid w:val="00E44B47"/>
    <w:rsid w:val="00E44D0B"/>
    <w:rsid w:val="00E45405"/>
    <w:rsid w:val="00E457F8"/>
    <w:rsid w:val="00E46290"/>
    <w:rsid w:val="00E46C89"/>
    <w:rsid w:val="00E50744"/>
    <w:rsid w:val="00E51311"/>
    <w:rsid w:val="00E525CE"/>
    <w:rsid w:val="00E52687"/>
    <w:rsid w:val="00E53459"/>
    <w:rsid w:val="00E53B69"/>
    <w:rsid w:val="00E55151"/>
    <w:rsid w:val="00E55DC3"/>
    <w:rsid w:val="00E56305"/>
    <w:rsid w:val="00E60DD4"/>
    <w:rsid w:val="00E62442"/>
    <w:rsid w:val="00E6254A"/>
    <w:rsid w:val="00E631B4"/>
    <w:rsid w:val="00E638E6"/>
    <w:rsid w:val="00E66077"/>
    <w:rsid w:val="00E66100"/>
    <w:rsid w:val="00E66978"/>
    <w:rsid w:val="00E66E0B"/>
    <w:rsid w:val="00E7025D"/>
    <w:rsid w:val="00E7046E"/>
    <w:rsid w:val="00E72F0E"/>
    <w:rsid w:val="00E747CC"/>
    <w:rsid w:val="00E747EC"/>
    <w:rsid w:val="00E74A84"/>
    <w:rsid w:val="00E8366C"/>
    <w:rsid w:val="00E83FAB"/>
    <w:rsid w:val="00E85D81"/>
    <w:rsid w:val="00E92BD2"/>
    <w:rsid w:val="00E92E1C"/>
    <w:rsid w:val="00E9302F"/>
    <w:rsid w:val="00E9581A"/>
    <w:rsid w:val="00E95B74"/>
    <w:rsid w:val="00E97799"/>
    <w:rsid w:val="00EA0395"/>
    <w:rsid w:val="00EA3091"/>
    <w:rsid w:val="00EA315F"/>
    <w:rsid w:val="00EA3382"/>
    <w:rsid w:val="00EB303C"/>
    <w:rsid w:val="00EB35E6"/>
    <w:rsid w:val="00EB39B9"/>
    <w:rsid w:val="00EB4114"/>
    <w:rsid w:val="00EB590E"/>
    <w:rsid w:val="00EB6F13"/>
    <w:rsid w:val="00EB7CFE"/>
    <w:rsid w:val="00EC3628"/>
    <w:rsid w:val="00EC59FC"/>
    <w:rsid w:val="00EC7F49"/>
    <w:rsid w:val="00ED0B8E"/>
    <w:rsid w:val="00ED0DCE"/>
    <w:rsid w:val="00ED0FEF"/>
    <w:rsid w:val="00ED2C71"/>
    <w:rsid w:val="00ED4838"/>
    <w:rsid w:val="00ED738D"/>
    <w:rsid w:val="00EE1D1E"/>
    <w:rsid w:val="00EE3239"/>
    <w:rsid w:val="00EE6165"/>
    <w:rsid w:val="00EE635D"/>
    <w:rsid w:val="00EF0DAC"/>
    <w:rsid w:val="00EF300E"/>
    <w:rsid w:val="00EF35CF"/>
    <w:rsid w:val="00EF3856"/>
    <w:rsid w:val="00EF3C56"/>
    <w:rsid w:val="00EF4392"/>
    <w:rsid w:val="00EF4B6A"/>
    <w:rsid w:val="00EF6E99"/>
    <w:rsid w:val="00EF76EE"/>
    <w:rsid w:val="00F01BE5"/>
    <w:rsid w:val="00F02105"/>
    <w:rsid w:val="00F039DD"/>
    <w:rsid w:val="00F0436E"/>
    <w:rsid w:val="00F04648"/>
    <w:rsid w:val="00F0484D"/>
    <w:rsid w:val="00F0613A"/>
    <w:rsid w:val="00F06331"/>
    <w:rsid w:val="00F06840"/>
    <w:rsid w:val="00F111FA"/>
    <w:rsid w:val="00F12033"/>
    <w:rsid w:val="00F126EE"/>
    <w:rsid w:val="00F132DC"/>
    <w:rsid w:val="00F13A54"/>
    <w:rsid w:val="00F16636"/>
    <w:rsid w:val="00F16B72"/>
    <w:rsid w:val="00F173DB"/>
    <w:rsid w:val="00F17C81"/>
    <w:rsid w:val="00F227EF"/>
    <w:rsid w:val="00F22E9C"/>
    <w:rsid w:val="00F23B87"/>
    <w:rsid w:val="00F23CEF"/>
    <w:rsid w:val="00F240FE"/>
    <w:rsid w:val="00F2427C"/>
    <w:rsid w:val="00F24EC6"/>
    <w:rsid w:val="00F26BB9"/>
    <w:rsid w:val="00F27804"/>
    <w:rsid w:val="00F2785C"/>
    <w:rsid w:val="00F3075A"/>
    <w:rsid w:val="00F31BD2"/>
    <w:rsid w:val="00F328AC"/>
    <w:rsid w:val="00F33C97"/>
    <w:rsid w:val="00F34062"/>
    <w:rsid w:val="00F34BD9"/>
    <w:rsid w:val="00F3513D"/>
    <w:rsid w:val="00F35DF0"/>
    <w:rsid w:val="00F40666"/>
    <w:rsid w:val="00F416E8"/>
    <w:rsid w:val="00F41864"/>
    <w:rsid w:val="00F424AB"/>
    <w:rsid w:val="00F433D2"/>
    <w:rsid w:val="00F45C09"/>
    <w:rsid w:val="00F474E4"/>
    <w:rsid w:val="00F50513"/>
    <w:rsid w:val="00F5268E"/>
    <w:rsid w:val="00F52760"/>
    <w:rsid w:val="00F52D99"/>
    <w:rsid w:val="00F5390F"/>
    <w:rsid w:val="00F541F9"/>
    <w:rsid w:val="00F54471"/>
    <w:rsid w:val="00F55CA6"/>
    <w:rsid w:val="00F57D2E"/>
    <w:rsid w:val="00F6038D"/>
    <w:rsid w:val="00F61E8B"/>
    <w:rsid w:val="00F62A39"/>
    <w:rsid w:val="00F63C13"/>
    <w:rsid w:val="00F655E2"/>
    <w:rsid w:val="00F65E6D"/>
    <w:rsid w:val="00F670EC"/>
    <w:rsid w:val="00F70ACB"/>
    <w:rsid w:val="00F70C5B"/>
    <w:rsid w:val="00F735A5"/>
    <w:rsid w:val="00F759E7"/>
    <w:rsid w:val="00F771AE"/>
    <w:rsid w:val="00F77483"/>
    <w:rsid w:val="00F77540"/>
    <w:rsid w:val="00F775E8"/>
    <w:rsid w:val="00F777F0"/>
    <w:rsid w:val="00F809C7"/>
    <w:rsid w:val="00F815DE"/>
    <w:rsid w:val="00F81AFE"/>
    <w:rsid w:val="00F82338"/>
    <w:rsid w:val="00F827CE"/>
    <w:rsid w:val="00F839AF"/>
    <w:rsid w:val="00F85E6B"/>
    <w:rsid w:val="00F879C2"/>
    <w:rsid w:val="00F91E61"/>
    <w:rsid w:val="00F949C2"/>
    <w:rsid w:val="00F94A46"/>
    <w:rsid w:val="00F9578A"/>
    <w:rsid w:val="00F97CC8"/>
    <w:rsid w:val="00F97E77"/>
    <w:rsid w:val="00FA13B6"/>
    <w:rsid w:val="00FA248A"/>
    <w:rsid w:val="00FA3661"/>
    <w:rsid w:val="00FA36F0"/>
    <w:rsid w:val="00FA3FDE"/>
    <w:rsid w:val="00FA5C23"/>
    <w:rsid w:val="00FA6694"/>
    <w:rsid w:val="00FB0125"/>
    <w:rsid w:val="00FB1254"/>
    <w:rsid w:val="00FB5172"/>
    <w:rsid w:val="00FB67B3"/>
    <w:rsid w:val="00FB6C3F"/>
    <w:rsid w:val="00FB7D2D"/>
    <w:rsid w:val="00FC0264"/>
    <w:rsid w:val="00FC0E05"/>
    <w:rsid w:val="00FC1F87"/>
    <w:rsid w:val="00FC21C9"/>
    <w:rsid w:val="00FC539A"/>
    <w:rsid w:val="00FC5D53"/>
    <w:rsid w:val="00FC6953"/>
    <w:rsid w:val="00FD0093"/>
    <w:rsid w:val="00FD0A90"/>
    <w:rsid w:val="00FD298E"/>
    <w:rsid w:val="00FD3A36"/>
    <w:rsid w:val="00FD3AAD"/>
    <w:rsid w:val="00FD669E"/>
    <w:rsid w:val="00FD73C1"/>
    <w:rsid w:val="00FD7609"/>
    <w:rsid w:val="00FD7EF3"/>
    <w:rsid w:val="00FE053E"/>
    <w:rsid w:val="00FE06A1"/>
    <w:rsid w:val="00FE0D66"/>
    <w:rsid w:val="00FE0E4E"/>
    <w:rsid w:val="00FE14F7"/>
    <w:rsid w:val="00FE2268"/>
    <w:rsid w:val="00FE4527"/>
    <w:rsid w:val="00FE504C"/>
    <w:rsid w:val="00FE6709"/>
    <w:rsid w:val="00FF0175"/>
    <w:rsid w:val="00FF1329"/>
    <w:rsid w:val="00FF2F40"/>
    <w:rsid w:val="00FF32A4"/>
    <w:rsid w:val="00FF3EA3"/>
    <w:rsid w:val="00FF46C2"/>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D64DEB2"/>
  <w15:docId w15:val="{084BF10A-58DA-426C-B62E-1D58D1F0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C2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59"/>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uiPriority w:val="99"/>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281">
    <w:name w:val="EmailStyle281"/>
    <w:basedOn w:val="DefaultParagraphFont"/>
    <w:semiHidden/>
    <w:rsid w:val="009510BC"/>
    <w:rPr>
      <w:rFonts w:ascii="Arial" w:hAnsi="Arial" w:cs="Arial"/>
      <w:color w:val="000080"/>
      <w:sz w:val="20"/>
    </w:rPr>
  </w:style>
  <w:style w:type="paragraph" w:styleId="HTMLPreformatted">
    <w:name w:val="HTML Preformatted"/>
    <w:basedOn w:val="Normal"/>
    <w:link w:val="HTMLPreformattedChar"/>
    <w:uiPriority w:val="99"/>
    <w:unhideWhenUsed/>
    <w:rsid w:val="00951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10BC"/>
    <w:rPr>
      <w:rFonts w:ascii="Courier New" w:eastAsia="Times New Roman" w:hAnsi="Courier New" w:cs="Courier New"/>
    </w:rPr>
  </w:style>
  <w:style w:type="paragraph" w:styleId="Revision">
    <w:name w:val="Revision"/>
    <w:hidden/>
    <w:uiPriority w:val="99"/>
    <w:semiHidden/>
    <w:rsid w:val="009510BC"/>
    <w:rPr>
      <w:rFonts w:ascii="Times New Roman" w:eastAsia="Times New Roman" w:hAnsi="Times New Roman"/>
      <w:sz w:val="24"/>
      <w:szCs w:val="24"/>
    </w:rPr>
  </w:style>
  <w:style w:type="paragraph" w:customStyle="1" w:styleId="ANNEX">
    <w:name w:val="ANNEX"/>
    <w:basedOn w:val="Normal"/>
    <w:next w:val="Normal"/>
    <w:rsid w:val="00227BA4"/>
    <w:pPr>
      <w:keepNext/>
      <w:pageBreakBefore/>
      <w:spacing w:after="760" w:line="-310" w:lineRule="auto"/>
      <w:jc w:val="center"/>
    </w:pPr>
    <w:rPr>
      <w:rFonts w:ascii="Arial" w:hAnsi="Arial"/>
      <w:b/>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99408">
      <w:bodyDiv w:val="1"/>
      <w:marLeft w:val="0"/>
      <w:marRight w:val="0"/>
      <w:marTop w:val="0"/>
      <w:marBottom w:val="0"/>
      <w:divBdr>
        <w:top w:val="none" w:sz="0" w:space="0" w:color="auto"/>
        <w:left w:val="none" w:sz="0" w:space="0" w:color="auto"/>
        <w:bottom w:val="none" w:sz="0" w:space="0" w:color="auto"/>
        <w:right w:val="none" w:sz="0" w:space="0" w:color="auto"/>
      </w:divBdr>
    </w:div>
    <w:div w:id="1198422885">
      <w:bodyDiv w:val="1"/>
      <w:marLeft w:val="0"/>
      <w:marRight w:val="0"/>
      <w:marTop w:val="0"/>
      <w:marBottom w:val="0"/>
      <w:divBdr>
        <w:top w:val="none" w:sz="0" w:space="0" w:color="auto"/>
        <w:left w:val="none" w:sz="0" w:space="0" w:color="auto"/>
        <w:bottom w:val="none" w:sz="0" w:space="0" w:color="auto"/>
        <w:right w:val="none" w:sz="0" w:space="0" w:color="auto"/>
      </w:divBdr>
      <w:divsChild>
        <w:div w:id="1616522008">
          <w:marLeft w:val="0"/>
          <w:marRight w:val="0"/>
          <w:marTop w:val="0"/>
          <w:marBottom w:val="450"/>
          <w:divBdr>
            <w:top w:val="none" w:sz="0" w:space="0" w:color="auto"/>
            <w:left w:val="none" w:sz="0" w:space="0" w:color="auto"/>
            <w:bottom w:val="none" w:sz="0" w:space="0" w:color="auto"/>
            <w:right w:val="none" w:sz="0" w:space="0" w:color="auto"/>
          </w:divBdr>
          <w:divsChild>
            <w:div w:id="1222866541">
              <w:marLeft w:val="0"/>
              <w:marRight w:val="0"/>
              <w:marTop w:val="0"/>
              <w:marBottom w:val="0"/>
              <w:divBdr>
                <w:top w:val="none" w:sz="0" w:space="0" w:color="auto"/>
                <w:left w:val="none" w:sz="0" w:space="0" w:color="auto"/>
                <w:bottom w:val="none" w:sz="0" w:space="0" w:color="auto"/>
                <w:right w:val="none" w:sz="0" w:space="0" w:color="auto"/>
              </w:divBdr>
            </w:div>
          </w:divsChild>
        </w:div>
        <w:div w:id="363019913">
          <w:marLeft w:val="0"/>
          <w:marRight w:val="0"/>
          <w:marTop w:val="0"/>
          <w:marBottom w:val="450"/>
          <w:divBdr>
            <w:top w:val="none" w:sz="0" w:space="0" w:color="auto"/>
            <w:left w:val="none" w:sz="0" w:space="0" w:color="auto"/>
            <w:bottom w:val="none" w:sz="0" w:space="0" w:color="auto"/>
            <w:right w:val="none" w:sz="0" w:space="0" w:color="auto"/>
          </w:divBdr>
          <w:divsChild>
            <w:div w:id="1206797801">
              <w:marLeft w:val="0"/>
              <w:marRight w:val="0"/>
              <w:marTop w:val="0"/>
              <w:marBottom w:val="0"/>
              <w:divBdr>
                <w:top w:val="none" w:sz="0" w:space="0" w:color="auto"/>
                <w:left w:val="none" w:sz="0" w:space="0" w:color="auto"/>
                <w:bottom w:val="none" w:sz="0" w:space="0" w:color="auto"/>
                <w:right w:val="none" w:sz="0" w:space="0" w:color="auto"/>
              </w:divBdr>
            </w:div>
          </w:divsChild>
        </w:div>
        <w:div w:id="525412678">
          <w:marLeft w:val="0"/>
          <w:marRight w:val="0"/>
          <w:marTop w:val="0"/>
          <w:marBottom w:val="450"/>
          <w:divBdr>
            <w:top w:val="none" w:sz="0" w:space="0" w:color="auto"/>
            <w:left w:val="none" w:sz="0" w:space="0" w:color="auto"/>
            <w:bottom w:val="none" w:sz="0" w:space="0" w:color="auto"/>
            <w:right w:val="none" w:sz="0" w:space="0" w:color="auto"/>
          </w:divBdr>
          <w:divsChild>
            <w:div w:id="862210124">
              <w:marLeft w:val="0"/>
              <w:marRight w:val="0"/>
              <w:marTop w:val="0"/>
              <w:marBottom w:val="0"/>
              <w:divBdr>
                <w:top w:val="none" w:sz="0" w:space="0" w:color="auto"/>
                <w:left w:val="none" w:sz="0" w:space="0" w:color="auto"/>
                <w:bottom w:val="none" w:sz="0" w:space="0" w:color="auto"/>
                <w:right w:val="none" w:sz="0" w:space="0" w:color="auto"/>
              </w:divBdr>
            </w:div>
          </w:divsChild>
        </w:div>
        <w:div w:id="1363090773">
          <w:marLeft w:val="0"/>
          <w:marRight w:val="0"/>
          <w:marTop w:val="0"/>
          <w:marBottom w:val="450"/>
          <w:divBdr>
            <w:top w:val="none" w:sz="0" w:space="0" w:color="auto"/>
            <w:left w:val="none" w:sz="0" w:space="0" w:color="auto"/>
            <w:bottom w:val="none" w:sz="0" w:space="0" w:color="auto"/>
            <w:right w:val="none" w:sz="0" w:space="0" w:color="auto"/>
          </w:divBdr>
          <w:divsChild>
            <w:div w:id="1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 w:id="18467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t" TargetMode="External"/><Relationship Id="rId13" Type="http://schemas.openxmlformats.org/officeDocument/2006/relationships/hyperlink" Target="https://en.wikipedia.org/wiki/Carboxymethyl_cellulose"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iso.org/contents/data/standard/03/42/34233.html" TargetMode="External"/><Relationship Id="rId7" Type="http://schemas.openxmlformats.org/officeDocument/2006/relationships/endnotes" Target="endnotes.xml"/><Relationship Id="rId12" Type="http://schemas.openxmlformats.org/officeDocument/2006/relationships/hyperlink" Target="https://en.wikipedia.org/wiki/Alginate" TargetMode="Externa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rch"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yperlink" Target="https://en.wikipedia.org/wiki/Glassin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Supercalendered" TargetMode="External"/><Relationship Id="rId14" Type="http://schemas.openxmlformats.org/officeDocument/2006/relationships/hyperlink" Target="https://en.wikipedia.org/wiki/Sizing" TargetMode="External"/><Relationship Id="rId22" Type="http://schemas.openxmlformats.org/officeDocument/2006/relationships/hyperlink" Target="http://www.iso.org/iso/home/store/catalogue_tc/catalogue_detail.htm?csnumber=2983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AEEED-A6F5-4695-A4AF-497C2447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Namutala Peter</cp:lastModifiedBy>
  <cp:revision>28</cp:revision>
  <cp:lastPrinted>2017-09-12T08:26:00Z</cp:lastPrinted>
  <dcterms:created xsi:type="dcterms:W3CDTF">2019-09-11T05:39:00Z</dcterms:created>
  <dcterms:modified xsi:type="dcterms:W3CDTF">2019-09-25T11:38:00Z</dcterms:modified>
</cp:coreProperties>
</file>