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FD" w:rsidRDefault="001128FD" w:rsidP="001128FD">
      <w:pPr>
        <w:rPr>
          <w:rFonts w:asciiTheme="majorHAnsi" w:eastAsiaTheme="majorEastAsia" w:hAnsiTheme="majorHAnsi" w:cstheme="majorBidi"/>
          <w:color w:val="17365D" w:themeColor="text2" w:themeShade="BF"/>
          <w:spacing w:val="5"/>
          <w:kern w:val="28"/>
          <w:sz w:val="52"/>
          <w:szCs w:val="52"/>
          <w:lang w:val="en-US"/>
        </w:rPr>
      </w:pPr>
    </w:p>
    <w:p w:rsidR="001128FD" w:rsidRDefault="001128FD" w:rsidP="001128FD">
      <w:pPr>
        <w:rPr>
          <w:rFonts w:asciiTheme="majorHAnsi" w:eastAsiaTheme="majorEastAsia" w:hAnsiTheme="majorHAnsi" w:cstheme="majorBidi"/>
          <w:color w:val="17365D" w:themeColor="text2" w:themeShade="BF"/>
          <w:spacing w:val="5"/>
          <w:kern w:val="28"/>
          <w:sz w:val="52"/>
          <w:szCs w:val="52"/>
          <w:lang w:val="en-US"/>
        </w:rPr>
      </w:pPr>
    </w:p>
    <w:p w:rsidR="000813FD" w:rsidRDefault="000813FD" w:rsidP="001128FD">
      <w:pPr>
        <w:rPr>
          <w:rFonts w:asciiTheme="majorHAnsi" w:eastAsiaTheme="majorEastAsia" w:hAnsiTheme="majorHAnsi" w:cstheme="majorBidi"/>
          <w:color w:val="17365D" w:themeColor="text2" w:themeShade="BF"/>
          <w:spacing w:val="5"/>
          <w:kern w:val="28"/>
          <w:sz w:val="52"/>
          <w:szCs w:val="52"/>
          <w:lang w:val="en-US"/>
        </w:rPr>
      </w:pPr>
    </w:p>
    <w:p w:rsidR="000813FD" w:rsidRDefault="000813FD" w:rsidP="001128FD">
      <w:pPr>
        <w:rPr>
          <w:rFonts w:asciiTheme="majorHAnsi" w:eastAsiaTheme="majorEastAsia" w:hAnsiTheme="majorHAnsi" w:cstheme="majorBidi"/>
          <w:color w:val="17365D" w:themeColor="text2" w:themeShade="BF"/>
          <w:spacing w:val="5"/>
          <w:kern w:val="28"/>
          <w:sz w:val="52"/>
          <w:szCs w:val="52"/>
          <w:lang w:val="en-US"/>
        </w:rPr>
      </w:pPr>
    </w:p>
    <w:p w:rsidR="000813FD" w:rsidRDefault="000813FD" w:rsidP="001128FD">
      <w:pPr>
        <w:rPr>
          <w:rFonts w:asciiTheme="majorHAnsi" w:eastAsiaTheme="majorEastAsia" w:hAnsiTheme="majorHAnsi" w:cstheme="majorBidi"/>
          <w:color w:val="17365D" w:themeColor="text2" w:themeShade="BF"/>
          <w:spacing w:val="5"/>
          <w:kern w:val="28"/>
          <w:sz w:val="52"/>
          <w:szCs w:val="52"/>
          <w:lang w:val="en-US"/>
        </w:rPr>
      </w:pPr>
    </w:p>
    <w:p w:rsidR="001128FD" w:rsidRDefault="001128FD" w:rsidP="001128FD">
      <w:pPr>
        <w:rPr>
          <w:lang w:val="en-US"/>
        </w:rPr>
      </w:pPr>
    </w:p>
    <w:p w:rsidR="009E4A65" w:rsidRDefault="009E4A65" w:rsidP="001128FD">
      <w:pPr>
        <w:rPr>
          <w:lang w:val="en-US"/>
        </w:rPr>
      </w:pPr>
    </w:p>
    <w:p w:rsidR="009E4A65" w:rsidRDefault="009E4A65" w:rsidP="001128FD">
      <w:pPr>
        <w:rPr>
          <w:lang w:val="en-US"/>
        </w:rPr>
      </w:pPr>
    </w:p>
    <w:p w:rsidR="009E4A65" w:rsidRDefault="009E4A65" w:rsidP="001128FD">
      <w:pPr>
        <w:rPr>
          <w:lang w:val="en-US"/>
        </w:rPr>
      </w:pPr>
    </w:p>
    <w:p w:rsidR="009E4A65" w:rsidRPr="001128FD" w:rsidRDefault="009E4A65" w:rsidP="001128FD">
      <w:pPr>
        <w:rPr>
          <w:lang w:val="en-US"/>
        </w:rPr>
      </w:pPr>
    </w:p>
    <w:p w:rsidR="006E1E8C" w:rsidRDefault="006E1E8C" w:rsidP="006E1E8C">
      <w:pPr>
        <w:jc w:val="center"/>
        <w:rPr>
          <w:color w:val="17365D" w:themeColor="text2" w:themeShade="BF"/>
          <w:sz w:val="52"/>
          <w:szCs w:val="52"/>
          <w:lang w:val="en-US"/>
        </w:rPr>
      </w:pPr>
      <w:r w:rsidRPr="006E1E8C">
        <w:rPr>
          <w:color w:val="17365D" w:themeColor="text2" w:themeShade="BF"/>
          <w:sz w:val="52"/>
          <w:szCs w:val="52"/>
          <w:lang w:val="en-US"/>
        </w:rPr>
        <w:t xml:space="preserve">TACTILE </w:t>
      </w:r>
      <w:r w:rsidR="005D2D16">
        <w:rPr>
          <w:color w:val="17365D" w:themeColor="text2" w:themeShade="BF"/>
          <w:sz w:val="52"/>
          <w:szCs w:val="52"/>
          <w:lang w:val="en-US"/>
        </w:rPr>
        <w:t>MAP OPEN STIMULUS SET:</w:t>
      </w:r>
    </w:p>
    <w:p w:rsidR="005D2D16" w:rsidRDefault="005D2D16" w:rsidP="005D2D16">
      <w:pPr>
        <w:jc w:val="center"/>
        <w:rPr>
          <w:color w:val="17365D" w:themeColor="text2" w:themeShade="BF"/>
          <w:sz w:val="32"/>
          <w:szCs w:val="32"/>
          <w:lang w:val="en-US"/>
        </w:rPr>
      </w:pPr>
    </w:p>
    <w:p w:rsidR="00F75F83" w:rsidRDefault="00F75F83" w:rsidP="005D2D16">
      <w:pPr>
        <w:jc w:val="center"/>
        <w:rPr>
          <w:color w:val="17365D" w:themeColor="text2" w:themeShade="BF"/>
          <w:sz w:val="32"/>
          <w:szCs w:val="32"/>
          <w:lang w:val="en-US"/>
        </w:rPr>
      </w:pPr>
    </w:p>
    <w:p w:rsidR="005D2D16" w:rsidRPr="005D2D16" w:rsidRDefault="005D2D16" w:rsidP="005D2D16">
      <w:pPr>
        <w:jc w:val="center"/>
        <w:rPr>
          <w:color w:val="17365D" w:themeColor="text2" w:themeShade="BF"/>
          <w:sz w:val="32"/>
          <w:szCs w:val="32"/>
          <w:lang w:val="en-US"/>
        </w:rPr>
      </w:pPr>
      <w:r w:rsidRPr="005D2D16">
        <w:rPr>
          <w:color w:val="17365D" w:themeColor="text2" w:themeShade="BF"/>
          <w:sz w:val="32"/>
          <w:szCs w:val="32"/>
          <w:lang w:val="en-US"/>
        </w:rPr>
        <w:t>A Database of Tactile Maps for Empirical Research</w:t>
      </w:r>
    </w:p>
    <w:p w:rsidR="009E4A65" w:rsidRDefault="009E4A65" w:rsidP="006E1E8C">
      <w:pPr>
        <w:pBdr>
          <w:bottom w:val="single" w:sz="6" w:space="1" w:color="auto"/>
        </w:pBdr>
        <w:rPr>
          <w:lang w:val="en-US"/>
        </w:rPr>
      </w:pPr>
    </w:p>
    <w:p w:rsidR="006E1E8C" w:rsidRDefault="006E1E8C" w:rsidP="009E4A65">
      <w:pPr>
        <w:jc w:val="center"/>
        <w:rPr>
          <w:lang w:val="en-US"/>
        </w:rPr>
      </w:pPr>
    </w:p>
    <w:p w:rsidR="006E1E8C" w:rsidRPr="006E1E8C" w:rsidRDefault="006E1E8C" w:rsidP="006E1E8C">
      <w:pPr>
        <w:jc w:val="center"/>
        <w:rPr>
          <w:i/>
          <w:color w:val="548DD4" w:themeColor="text2" w:themeTint="99"/>
          <w:lang w:val="en-US"/>
        </w:rPr>
      </w:pPr>
    </w:p>
    <w:p w:rsidR="001128FD" w:rsidRPr="006E1E8C" w:rsidRDefault="001128FD" w:rsidP="006E1E8C">
      <w:pPr>
        <w:jc w:val="center"/>
        <w:rPr>
          <w:i/>
          <w:color w:val="548DD4" w:themeColor="text2" w:themeTint="99"/>
          <w:lang w:val="en-US"/>
        </w:rPr>
      </w:pPr>
    </w:p>
    <w:p w:rsidR="001128FD" w:rsidRDefault="001128FD" w:rsidP="006E1E8C">
      <w:pPr>
        <w:jc w:val="center"/>
        <w:rPr>
          <w:i/>
          <w:color w:val="548DD4" w:themeColor="text2" w:themeTint="99"/>
          <w:lang w:val="en-US"/>
        </w:rPr>
      </w:pPr>
    </w:p>
    <w:p w:rsidR="005D2D16" w:rsidRDefault="005D2D16" w:rsidP="006E1E8C">
      <w:pPr>
        <w:jc w:val="center"/>
        <w:rPr>
          <w:i/>
          <w:color w:val="548DD4" w:themeColor="text2" w:themeTint="99"/>
          <w:lang w:val="en-US"/>
        </w:rPr>
      </w:pPr>
    </w:p>
    <w:p w:rsidR="005D2D16" w:rsidRPr="006E1E8C" w:rsidRDefault="005D2D16" w:rsidP="006E1E8C">
      <w:pPr>
        <w:jc w:val="center"/>
        <w:rPr>
          <w:i/>
          <w:color w:val="548DD4" w:themeColor="text2" w:themeTint="99"/>
          <w:lang w:val="en-US"/>
        </w:rPr>
      </w:pPr>
    </w:p>
    <w:p w:rsidR="00C34EC2" w:rsidRDefault="009E4A65" w:rsidP="006E1E8C">
      <w:pPr>
        <w:jc w:val="center"/>
        <w:rPr>
          <w:color w:val="365F91" w:themeColor="accent1" w:themeShade="BF"/>
          <w:sz w:val="28"/>
          <w:szCs w:val="28"/>
          <w:lang w:val="en-US"/>
        </w:rPr>
      </w:pPr>
      <w:r w:rsidRPr="006E1E8C">
        <w:rPr>
          <w:i/>
          <w:color w:val="548DD4" w:themeColor="text2" w:themeTint="99"/>
          <w:lang w:val="en-US"/>
        </w:rPr>
        <w:t xml:space="preserve">Document </w:t>
      </w:r>
      <w:r w:rsidR="001128FD" w:rsidRPr="006E1E8C">
        <w:rPr>
          <w:i/>
          <w:color w:val="548DD4" w:themeColor="text2" w:themeTint="99"/>
          <w:lang w:val="en-US"/>
        </w:rPr>
        <w:t xml:space="preserve">Updated: </w:t>
      </w:r>
      <w:r w:rsidR="00D84BC5">
        <w:rPr>
          <w:i/>
          <w:color w:val="548DD4" w:themeColor="text2" w:themeTint="99"/>
          <w:lang w:val="en-US"/>
        </w:rPr>
        <w:t>October</w:t>
      </w:r>
      <w:bookmarkStart w:id="0" w:name="_GoBack"/>
      <w:bookmarkEnd w:id="0"/>
      <w:r w:rsidR="001128FD" w:rsidRPr="006E1E8C">
        <w:rPr>
          <w:i/>
          <w:color w:val="548DD4" w:themeColor="text2" w:themeTint="99"/>
          <w:lang w:val="en-US"/>
        </w:rPr>
        <w:t>, 2012</w:t>
      </w:r>
      <w:r w:rsidR="00C34EC2">
        <w:rPr>
          <w:lang w:val="en-US"/>
        </w:rPr>
        <w:br w:type="page"/>
      </w:r>
    </w:p>
    <w:sdt>
      <w:sdtPr>
        <w:rPr>
          <w:rFonts w:ascii="Times New Roman" w:eastAsia="Times New Roman" w:hAnsi="Times New Roman" w:cs="Times New Roman"/>
          <w:b w:val="0"/>
          <w:bCs w:val="0"/>
          <w:noProof/>
          <w:color w:val="000000"/>
          <w:sz w:val="24"/>
          <w:szCs w:val="24"/>
          <w:shd w:val="clear" w:color="auto" w:fill="FFFFFF"/>
          <w:lang w:val="ru-RU" w:eastAsia="ar-SA"/>
        </w:rPr>
        <w:id w:val="-1261984120"/>
        <w:docPartObj>
          <w:docPartGallery w:val="Table of Contents"/>
          <w:docPartUnique/>
        </w:docPartObj>
      </w:sdtPr>
      <w:sdtEndPr>
        <w:rPr>
          <w:rFonts w:eastAsiaTheme="majorEastAsia"/>
          <w:b/>
          <w:color w:val="365F91" w:themeColor="accent1" w:themeShade="BF"/>
          <w:lang w:val="en-US"/>
        </w:rPr>
      </w:sdtEndPr>
      <w:sdtContent>
        <w:p w:rsidR="00C34EC2" w:rsidRPr="008B199B" w:rsidRDefault="00C34EC2" w:rsidP="0045678F">
          <w:pPr>
            <w:pStyle w:val="TOCHeading"/>
            <w:spacing w:before="0"/>
            <w:rPr>
              <w:sz w:val="40"/>
              <w:szCs w:val="40"/>
            </w:rPr>
          </w:pPr>
          <w:r w:rsidRPr="008B199B">
            <w:rPr>
              <w:sz w:val="40"/>
              <w:szCs w:val="40"/>
            </w:rPr>
            <w:t>Contents</w:t>
          </w:r>
        </w:p>
        <w:p w:rsidR="00C34EC2" w:rsidRPr="008B199B" w:rsidRDefault="00C34EC2" w:rsidP="00C34EC2">
          <w:pPr>
            <w:rPr>
              <w:lang w:val="en-US" w:eastAsia="ja-JP"/>
            </w:rPr>
          </w:pPr>
        </w:p>
        <w:p w:rsidR="0045678F" w:rsidRDefault="00C34EC2">
          <w:pPr>
            <w:pStyle w:val="TOC1"/>
            <w:rPr>
              <w:rFonts w:asciiTheme="minorHAnsi" w:eastAsiaTheme="minorEastAsia" w:hAnsiTheme="minorHAnsi" w:cstheme="minorBidi"/>
              <w:b w:val="0"/>
              <w:color w:val="auto"/>
              <w:sz w:val="22"/>
              <w:szCs w:val="22"/>
              <w:shd w:val="clear" w:color="auto" w:fill="auto"/>
              <w:lang w:eastAsia="en-US"/>
            </w:rPr>
          </w:pPr>
          <w:r>
            <w:fldChar w:fldCharType="begin"/>
          </w:r>
          <w:r>
            <w:instrText xml:space="preserve"> TOC \o "1-3" \h \z \u </w:instrText>
          </w:r>
          <w:r>
            <w:fldChar w:fldCharType="separate"/>
          </w:r>
          <w:hyperlink w:anchor="_Toc322019502" w:history="1">
            <w:r w:rsidR="0045678F" w:rsidRPr="00825278">
              <w:rPr>
                <w:rStyle w:val="Hyperlink"/>
              </w:rPr>
              <w:t xml:space="preserve">1. OVERVIEW OF THE TACTILE MAP </w:t>
            </w:r>
            <w:r w:rsidR="00EC0AEE">
              <w:rPr>
                <w:rStyle w:val="Hyperlink"/>
              </w:rPr>
              <w:t>OPEN STIMULUS SET</w:t>
            </w:r>
            <w:r w:rsidR="0045678F">
              <w:rPr>
                <w:webHidden/>
              </w:rPr>
              <w:tab/>
            </w:r>
            <w:r w:rsidR="0045678F">
              <w:rPr>
                <w:webHidden/>
              </w:rPr>
              <w:fldChar w:fldCharType="begin"/>
            </w:r>
            <w:r w:rsidR="0045678F">
              <w:rPr>
                <w:webHidden/>
              </w:rPr>
              <w:instrText xml:space="preserve"> PAGEREF _Toc322019502 \h </w:instrText>
            </w:r>
            <w:r w:rsidR="0045678F">
              <w:rPr>
                <w:webHidden/>
              </w:rPr>
            </w:r>
            <w:r w:rsidR="0045678F">
              <w:rPr>
                <w:webHidden/>
              </w:rPr>
              <w:fldChar w:fldCharType="separate"/>
            </w:r>
            <w:r w:rsidR="00C41245">
              <w:rPr>
                <w:webHidden/>
              </w:rPr>
              <w:t>2</w:t>
            </w:r>
            <w:r w:rsidR="0045678F">
              <w:rPr>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03" w:history="1">
            <w:r w:rsidR="0045678F" w:rsidRPr="00825278">
              <w:rPr>
                <w:rStyle w:val="Hyperlink"/>
              </w:rPr>
              <w:t>2. MOTIVATION</w:t>
            </w:r>
            <w:r w:rsidR="0045678F">
              <w:rPr>
                <w:webHidden/>
              </w:rPr>
              <w:tab/>
            </w:r>
            <w:r w:rsidR="0045678F">
              <w:rPr>
                <w:webHidden/>
              </w:rPr>
              <w:fldChar w:fldCharType="begin"/>
            </w:r>
            <w:r w:rsidR="0045678F">
              <w:rPr>
                <w:webHidden/>
              </w:rPr>
              <w:instrText xml:space="preserve"> PAGEREF _Toc322019503 \h </w:instrText>
            </w:r>
            <w:r w:rsidR="0045678F">
              <w:rPr>
                <w:webHidden/>
              </w:rPr>
            </w:r>
            <w:r w:rsidR="0045678F">
              <w:rPr>
                <w:webHidden/>
              </w:rPr>
              <w:fldChar w:fldCharType="separate"/>
            </w:r>
            <w:r w:rsidR="00C41245">
              <w:rPr>
                <w:webHidden/>
              </w:rPr>
              <w:t>2</w:t>
            </w:r>
            <w:r w:rsidR="0045678F">
              <w:rPr>
                <w:webHidden/>
              </w:rPr>
              <w:fldChar w:fldCharType="end"/>
            </w:r>
          </w:hyperlink>
        </w:p>
        <w:p w:rsidR="0045678F" w:rsidRDefault="005F3FAA" w:rsidP="0045678F">
          <w:pPr>
            <w:pStyle w:val="TOC2"/>
            <w:tabs>
              <w:tab w:val="right" w:leader="dot" w:pos="10790"/>
            </w:tabs>
            <w:spacing w:after="0"/>
            <w:rPr>
              <w:rFonts w:asciiTheme="minorHAnsi" w:eastAsiaTheme="minorEastAsia" w:hAnsiTheme="minorHAnsi" w:cstheme="minorBidi"/>
              <w:noProof/>
              <w:color w:val="auto"/>
              <w:sz w:val="22"/>
              <w:szCs w:val="22"/>
              <w:shd w:val="clear" w:color="auto" w:fill="auto"/>
              <w:lang w:val="en-US" w:eastAsia="en-US"/>
            </w:rPr>
          </w:pPr>
          <w:hyperlink w:anchor="_Toc322019504" w:history="1">
            <w:r w:rsidR="0045678F" w:rsidRPr="00825278">
              <w:rPr>
                <w:rStyle w:val="Hyperlink"/>
                <w:rFonts w:eastAsiaTheme="majorEastAsia"/>
                <w:noProof/>
                <w:lang w:val="en-US"/>
              </w:rPr>
              <w:t>2.1 Why tactile maps?</w:t>
            </w:r>
            <w:r w:rsidR="0045678F">
              <w:rPr>
                <w:noProof/>
                <w:webHidden/>
              </w:rPr>
              <w:tab/>
            </w:r>
            <w:r w:rsidR="0045678F">
              <w:rPr>
                <w:noProof/>
                <w:webHidden/>
              </w:rPr>
              <w:fldChar w:fldCharType="begin"/>
            </w:r>
            <w:r w:rsidR="0045678F">
              <w:rPr>
                <w:noProof/>
                <w:webHidden/>
              </w:rPr>
              <w:instrText xml:space="preserve"> PAGEREF _Toc322019504 \h </w:instrText>
            </w:r>
            <w:r w:rsidR="0045678F">
              <w:rPr>
                <w:noProof/>
                <w:webHidden/>
              </w:rPr>
            </w:r>
            <w:r w:rsidR="0045678F">
              <w:rPr>
                <w:noProof/>
                <w:webHidden/>
              </w:rPr>
              <w:fldChar w:fldCharType="separate"/>
            </w:r>
            <w:r w:rsidR="00C41245">
              <w:rPr>
                <w:noProof/>
                <w:webHidden/>
              </w:rPr>
              <w:t>2</w:t>
            </w:r>
            <w:r w:rsidR="0045678F">
              <w:rPr>
                <w:noProof/>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05" w:history="1">
            <w:r w:rsidR="0045678F" w:rsidRPr="00825278">
              <w:rPr>
                <w:rStyle w:val="Hyperlink"/>
              </w:rPr>
              <w:t>3. MAP DESIGN: MATERIALS, SCALE, SIZE, &amp; SYMBOLS</w:t>
            </w:r>
            <w:r w:rsidR="0045678F">
              <w:rPr>
                <w:webHidden/>
              </w:rPr>
              <w:tab/>
            </w:r>
            <w:r w:rsidR="0045678F">
              <w:rPr>
                <w:webHidden/>
              </w:rPr>
              <w:fldChar w:fldCharType="begin"/>
            </w:r>
            <w:r w:rsidR="0045678F">
              <w:rPr>
                <w:webHidden/>
              </w:rPr>
              <w:instrText xml:space="preserve"> PAGEREF _Toc322019505 \h </w:instrText>
            </w:r>
            <w:r w:rsidR="0045678F">
              <w:rPr>
                <w:webHidden/>
              </w:rPr>
            </w:r>
            <w:r w:rsidR="0045678F">
              <w:rPr>
                <w:webHidden/>
              </w:rPr>
              <w:fldChar w:fldCharType="separate"/>
            </w:r>
            <w:r w:rsidR="00C41245">
              <w:rPr>
                <w:webHidden/>
              </w:rPr>
              <w:t>3</w:t>
            </w:r>
            <w:r w:rsidR="0045678F">
              <w:rPr>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06" w:history="1">
            <w:r w:rsidR="0045678F" w:rsidRPr="00825278">
              <w:rPr>
                <w:rStyle w:val="Hyperlink"/>
                <w:rFonts w:eastAsiaTheme="majorEastAsia"/>
                <w:noProof/>
                <w:lang w:val="en-US"/>
              </w:rPr>
              <w:t>3.1 Map Scale</w:t>
            </w:r>
            <w:r w:rsidR="0045678F">
              <w:rPr>
                <w:noProof/>
                <w:webHidden/>
              </w:rPr>
              <w:tab/>
            </w:r>
            <w:r w:rsidR="0045678F">
              <w:rPr>
                <w:noProof/>
                <w:webHidden/>
              </w:rPr>
              <w:fldChar w:fldCharType="begin"/>
            </w:r>
            <w:r w:rsidR="0045678F">
              <w:rPr>
                <w:noProof/>
                <w:webHidden/>
              </w:rPr>
              <w:instrText xml:space="preserve"> PAGEREF _Toc322019506 \h </w:instrText>
            </w:r>
            <w:r w:rsidR="0045678F">
              <w:rPr>
                <w:noProof/>
                <w:webHidden/>
              </w:rPr>
            </w:r>
            <w:r w:rsidR="0045678F">
              <w:rPr>
                <w:noProof/>
                <w:webHidden/>
              </w:rPr>
              <w:fldChar w:fldCharType="separate"/>
            </w:r>
            <w:r w:rsidR="00C41245">
              <w:rPr>
                <w:noProof/>
                <w:webHidden/>
              </w:rPr>
              <w:t>3</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07" w:history="1">
            <w:r w:rsidR="0045678F" w:rsidRPr="00825278">
              <w:rPr>
                <w:rStyle w:val="Hyperlink"/>
                <w:rFonts w:eastAsiaTheme="majorEastAsia"/>
                <w:noProof/>
                <w:lang w:val="en-US"/>
              </w:rPr>
              <w:t>3.2 Map Size</w:t>
            </w:r>
            <w:r w:rsidR="0045678F">
              <w:rPr>
                <w:noProof/>
                <w:webHidden/>
              </w:rPr>
              <w:tab/>
            </w:r>
            <w:r w:rsidR="0045678F">
              <w:rPr>
                <w:noProof/>
                <w:webHidden/>
              </w:rPr>
              <w:fldChar w:fldCharType="begin"/>
            </w:r>
            <w:r w:rsidR="0045678F">
              <w:rPr>
                <w:noProof/>
                <w:webHidden/>
              </w:rPr>
              <w:instrText xml:space="preserve"> PAGEREF _Toc322019507 \h </w:instrText>
            </w:r>
            <w:r w:rsidR="0045678F">
              <w:rPr>
                <w:noProof/>
                <w:webHidden/>
              </w:rPr>
            </w:r>
            <w:r w:rsidR="0045678F">
              <w:rPr>
                <w:noProof/>
                <w:webHidden/>
              </w:rPr>
              <w:fldChar w:fldCharType="separate"/>
            </w:r>
            <w:r w:rsidR="00C41245">
              <w:rPr>
                <w:noProof/>
                <w:webHidden/>
              </w:rPr>
              <w:t>3</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08" w:history="1">
            <w:r w:rsidR="0045678F" w:rsidRPr="00825278">
              <w:rPr>
                <w:rStyle w:val="Hyperlink"/>
                <w:rFonts w:eastAsiaTheme="majorEastAsia"/>
                <w:noProof/>
                <w:lang w:val="en-US"/>
              </w:rPr>
              <w:t>3.3 Map Symbols</w:t>
            </w:r>
            <w:r w:rsidR="0045678F">
              <w:rPr>
                <w:noProof/>
                <w:webHidden/>
              </w:rPr>
              <w:tab/>
            </w:r>
            <w:r w:rsidR="0045678F">
              <w:rPr>
                <w:noProof/>
                <w:webHidden/>
              </w:rPr>
              <w:fldChar w:fldCharType="begin"/>
            </w:r>
            <w:r w:rsidR="0045678F">
              <w:rPr>
                <w:noProof/>
                <w:webHidden/>
              </w:rPr>
              <w:instrText xml:space="preserve"> PAGEREF _Toc322019508 \h </w:instrText>
            </w:r>
            <w:r w:rsidR="0045678F">
              <w:rPr>
                <w:noProof/>
                <w:webHidden/>
              </w:rPr>
            </w:r>
            <w:r w:rsidR="0045678F">
              <w:rPr>
                <w:noProof/>
                <w:webHidden/>
              </w:rPr>
              <w:fldChar w:fldCharType="separate"/>
            </w:r>
            <w:r w:rsidR="00C41245">
              <w:rPr>
                <w:noProof/>
                <w:webHidden/>
              </w:rPr>
              <w:t>3</w:t>
            </w:r>
            <w:r w:rsidR="0045678F">
              <w:rPr>
                <w:noProof/>
                <w:webHidden/>
              </w:rPr>
              <w:fldChar w:fldCharType="end"/>
            </w:r>
          </w:hyperlink>
        </w:p>
        <w:p w:rsidR="0045678F" w:rsidRDefault="005F3FAA">
          <w:pPr>
            <w:pStyle w:val="TOC3"/>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09" w:history="1">
            <w:r w:rsidR="0045678F" w:rsidRPr="00825278">
              <w:rPr>
                <w:rStyle w:val="Hyperlink"/>
                <w:rFonts w:eastAsiaTheme="majorEastAsia"/>
                <w:noProof/>
                <w:lang w:val="en-US"/>
              </w:rPr>
              <w:t>3.3.1 Symbol Types</w:t>
            </w:r>
            <w:r w:rsidR="0045678F">
              <w:rPr>
                <w:noProof/>
                <w:webHidden/>
              </w:rPr>
              <w:tab/>
            </w:r>
            <w:r w:rsidR="0045678F">
              <w:rPr>
                <w:noProof/>
                <w:webHidden/>
              </w:rPr>
              <w:fldChar w:fldCharType="begin"/>
            </w:r>
            <w:r w:rsidR="0045678F">
              <w:rPr>
                <w:noProof/>
                <w:webHidden/>
              </w:rPr>
              <w:instrText xml:space="preserve"> PAGEREF _Toc322019509 \h </w:instrText>
            </w:r>
            <w:r w:rsidR="0045678F">
              <w:rPr>
                <w:noProof/>
                <w:webHidden/>
              </w:rPr>
            </w:r>
            <w:r w:rsidR="0045678F">
              <w:rPr>
                <w:noProof/>
                <w:webHidden/>
              </w:rPr>
              <w:fldChar w:fldCharType="separate"/>
            </w:r>
            <w:r w:rsidR="00C41245">
              <w:rPr>
                <w:noProof/>
                <w:webHidden/>
              </w:rPr>
              <w:t>3</w:t>
            </w:r>
            <w:r w:rsidR="0045678F">
              <w:rPr>
                <w:noProof/>
                <w:webHidden/>
              </w:rPr>
              <w:fldChar w:fldCharType="end"/>
            </w:r>
          </w:hyperlink>
        </w:p>
        <w:p w:rsidR="0045678F" w:rsidRDefault="005F3FAA">
          <w:pPr>
            <w:pStyle w:val="TOC3"/>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10" w:history="1">
            <w:r w:rsidR="0045678F" w:rsidRPr="00825278">
              <w:rPr>
                <w:rStyle w:val="Hyperlink"/>
                <w:rFonts w:eastAsiaTheme="majorEastAsia"/>
                <w:noProof/>
                <w:lang w:val="en-US"/>
              </w:rPr>
              <w:t>3.3.2 Symbol Dimensions and Textures</w:t>
            </w:r>
            <w:r w:rsidR="0045678F">
              <w:rPr>
                <w:noProof/>
                <w:webHidden/>
              </w:rPr>
              <w:tab/>
            </w:r>
            <w:r w:rsidR="0045678F">
              <w:rPr>
                <w:noProof/>
                <w:webHidden/>
              </w:rPr>
              <w:fldChar w:fldCharType="begin"/>
            </w:r>
            <w:r w:rsidR="0045678F">
              <w:rPr>
                <w:noProof/>
                <w:webHidden/>
              </w:rPr>
              <w:instrText xml:space="preserve"> PAGEREF _Toc322019510 \h </w:instrText>
            </w:r>
            <w:r w:rsidR="0045678F">
              <w:rPr>
                <w:noProof/>
                <w:webHidden/>
              </w:rPr>
            </w:r>
            <w:r w:rsidR="0045678F">
              <w:rPr>
                <w:noProof/>
                <w:webHidden/>
              </w:rPr>
              <w:fldChar w:fldCharType="separate"/>
            </w:r>
            <w:r w:rsidR="00C41245">
              <w:rPr>
                <w:noProof/>
                <w:webHidden/>
              </w:rPr>
              <w:t>3</w:t>
            </w:r>
            <w:r w:rsidR="0045678F">
              <w:rPr>
                <w:noProof/>
                <w:webHidden/>
              </w:rPr>
              <w:fldChar w:fldCharType="end"/>
            </w:r>
          </w:hyperlink>
        </w:p>
        <w:p w:rsidR="0045678F" w:rsidRDefault="005F3FAA">
          <w:pPr>
            <w:pStyle w:val="TOC3"/>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11" w:history="1">
            <w:r w:rsidR="0045678F" w:rsidRPr="00825278">
              <w:rPr>
                <w:rStyle w:val="Hyperlink"/>
                <w:rFonts w:eastAsiaTheme="majorEastAsia"/>
                <w:noProof/>
              </w:rPr>
              <w:t>3.</w:t>
            </w:r>
            <w:r w:rsidR="0045678F" w:rsidRPr="00825278">
              <w:rPr>
                <w:rStyle w:val="Hyperlink"/>
                <w:rFonts w:eastAsiaTheme="majorEastAsia"/>
                <w:noProof/>
                <w:lang w:val="en-US"/>
              </w:rPr>
              <w:t>3.3</w:t>
            </w:r>
            <w:r w:rsidR="0045678F" w:rsidRPr="00825278">
              <w:rPr>
                <w:rStyle w:val="Hyperlink"/>
                <w:rFonts w:eastAsiaTheme="majorEastAsia"/>
                <w:noProof/>
              </w:rPr>
              <w:t xml:space="preserve"> Symbol </w:t>
            </w:r>
            <w:r w:rsidR="0045678F" w:rsidRPr="00825278">
              <w:rPr>
                <w:rStyle w:val="Hyperlink"/>
                <w:rFonts w:eastAsiaTheme="majorEastAsia"/>
                <w:noProof/>
                <w:lang w:val="en-US"/>
              </w:rPr>
              <w:t>Separation</w:t>
            </w:r>
            <w:r w:rsidR="0045678F">
              <w:rPr>
                <w:noProof/>
                <w:webHidden/>
              </w:rPr>
              <w:tab/>
            </w:r>
            <w:r w:rsidR="0045678F">
              <w:rPr>
                <w:noProof/>
                <w:webHidden/>
              </w:rPr>
              <w:fldChar w:fldCharType="begin"/>
            </w:r>
            <w:r w:rsidR="0045678F">
              <w:rPr>
                <w:noProof/>
                <w:webHidden/>
              </w:rPr>
              <w:instrText xml:space="preserve"> PAGEREF _Toc322019511 \h </w:instrText>
            </w:r>
            <w:r w:rsidR="0045678F">
              <w:rPr>
                <w:noProof/>
                <w:webHidden/>
              </w:rPr>
            </w:r>
            <w:r w:rsidR="0045678F">
              <w:rPr>
                <w:noProof/>
                <w:webHidden/>
              </w:rPr>
              <w:fldChar w:fldCharType="separate"/>
            </w:r>
            <w:r w:rsidR="00C41245">
              <w:rPr>
                <w:noProof/>
                <w:webHidden/>
              </w:rPr>
              <w:t>5</w:t>
            </w:r>
            <w:r w:rsidR="0045678F">
              <w:rPr>
                <w:noProof/>
                <w:webHidden/>
              </w:rPr>
              <w:fldChar w:fldCharType="end"/>
            </w:r>
          </w:hyperlink>
        </w:p>
        <w:p w:rsidR="0045678F" w:rsidRDefault="005F3FAA">
          <w:pPr>
            <w:pStyle w:val="TOC3"/>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12" w:history="1">
            <w:r w:rsidR="0045678F" w:rsidRPr="00825278">
              <w:rPr>
                <w:rStyle w:val="Hyperlink"/>
                <w:rFonts w:eastAsiaTheme="majorEastAsia"/>
                <w:noProof/>
                <w:lang w:val="en-US"/>
              </w:rPr>
              <w:t>3.3.4 Point Symbol Meanings</w:t>
            </w:r>
            <w:r w:rsidR="0045678F">
              <w:rPr>
                <w:noProof/>
                <w:webHidden/>
              </w:rPr>
              <w:tab/>
            </w:r>
            <w:r w:rsidR="0045678F">
              <w:rPr>
                <w:noProof/>
                <w:webHidden/>
              </w:rPr>
              <w:fldChar w:fldCharType="begin"/>
            </w:r>
            <w:r w:rsidR="0045678F">
              <w:rPr>
                <w:noProof/>
                <w:webHidden/>
              </w:rPr>
              <w:instrText xml:space="preserve"> PAGEREF _Toc322019512 \h </w:instrText>
            </w:r>
            <w:r w:rsidR="0045678F">
              <w:rPr>
                <w:noProof/>
                <w:webHidden/>
              </w:rPr>
            </w:r>
            <w:r w:rsidR="0045678F">
              <w:rPr>
                <w:noProof/>
                <w:webHidden/>
              </w:rPr>
              <w:fldChar w:fldCharType="separate"/>
            </w:r>
            <w:r w:rsidR="00C41245">
              <w:rPr>
                <w:noProof/>
                <w:webHidden/>
              </w:rPr>
              <w:t>5</w:t>
            </w:r>
            <w:r w:rsidR="0045678F">
              <w:rPr>
                <w:noProof/>
                <w:webHidden/>
              </w:rPr>
              <w:fldChar w:fldCharType="end"/>
            </w:r>
          </w:hyperlink>
        </w:p>
        <w:p w:rsidR="0045678F" w:rsidRDefault="005F3FAA" w:rsidP="0045678F">
          <w:pPr>
            <w:pStyle w:val="TOC3"/>
            <w:tabs>
              <w:tab w:val="right" w:leader="dot" w:pos="10790"/>
            </w:tabs>
            <w:spacing w:after="0"/>
            <w:rPr>
              <w:rFonts w:asciiTheme="minorHAnsi" w:eastAsiaTheme="minorEastAsia" w:hAnsiTheme="minorHAnsi" w:cstheme="minorBidi"/>
              <w:noProof/>
              <w:color w:val="auto"/>
              <w:sz w:val="22"/>
              <w:szCs w:val="22"/>
              <w:shd w:val="clear" w:color="auto" w:fill="auto"/>
              <w:lang w:val="en-US" w:eastAsia="en-US"/>
            </w:rPr>
          </w:pPr>
          <w:hyperlink w:anchor="_Toc322019513" w:history="1">
            <w:r w:rsidR="0045678F" w:rsidRPr="00825278">
              <w:rPr>
                <w:rStyle w:val="Hyperlink"/>
                <w:rFonts w:eastAsiaTheme="majorEastAsia"/>
                <w:noProof/>
                <w:lang w:val="en-US"/>
              </w:rPr>
              <w:t>3.3.5 Symbol Summary Table</w:t>
            </w:r>
            <w:r w:rsidR="0045678F">
              <w:rPr>
                <w:noProof/>
                <w:webHidden/>
              </w:rPr>
              <w:tab/>
            </w:r>
            <w:r w:rsidR="0045678F">
              <w:rPr>
                <w:noProof/>
                <w:webHidden/>
              </w:rPr>
              <w:fldChar w:fldCharType="begin"/>
            </w:r>
            <w:r w:rsidR="0045678F">
              <w:rPr>
                <w:noProof/>
                <w:webHidden/>
              </w:rPr>
              <w:instrText xml:space="preserve"> PAGEREF _Toc322019513 \h </w:instrText>
            </w:r>
            <w:r w:rsidR="0045678F">
              <w:rPr>
                <w:noProof/>
                <w:webHidden/>
              </w:rPr>
            </w:r>
            <w:r w:rsidR="0045678F">
              <w:rPr>
                <w:noProof/>
                <w:webHidden/>
              </w:rPr>
              <w:fldChar w:fldCharType="separate"/>
            </w:r>
            <w:r w:rsidR="00C41245">
              <w:rPr>
                <w:noProof/>
                <w:webHidden/>
              </w:rPr>
              <w:t>5</w:t>
            </w:r>
            <w:r w:rsidR="0045678F">
              <w:rPr>
                <w:noProof/>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14" w:history="1">
            <w:r w:rsidR="0045678F" w:rsidRPr="00825278">
              <w:rPr>
                <w:rStyle w:val="Hyperlink"/>
              </w:rPr>
              <w:t xml:space="preserve">4. MAP DESIGN: CONTROLLED PARAMETERS </w:t>
            </w:r>
            <w:r w:rsidR="007574A0">
              <w:rPr>
                <w:rStyle w:val="Hyperlink"/>
              </w:rPr>
              <w:t>ACROSS</w:t>
            </w:r>
            <w:r w:rsidR="0045678F" w:rsidRPr="00825278">
              <w:rPr>
                <w:rStyle w:val="Hyperlink"/>
              </w:rPr>
              <w:t xml:space="preserve"> MAPS</w:t>
            </w:r>
            <w:r w:rsidR="0045678F">
              <w:rPr>
                <w:webHidden/>
              </w:rPr>
              <w:tab/>
            </w:r>
            <w:r w:rsidR="0045678F">
              <w:rPr>
                <w:webHidden/>
              </w:rPr>
              <w:fldChar w:fldCharType="begin"/>
            </w:r>
            <w:r w:rsidR="0045678F">
              <w:rPr>
                <w:webHidden/>
              </w:rPr>
              <w:instrText xml:space="preserve"> PAGEREF _Toc322019514 \h </w:instrText>
            </w:r>
            <w:r w:rsidR="0045678F">
              <w:rPr>
                <w:webHidden/>
              </w:rPr>
            </w:r>
            <w:r w:rsidR="0045678F">
              <w:rPr>
                <w:webHidden/>
              </w:rPr>
              <w:fldChar w:fldCharType="separate"/>
            </w:r>
            <w:r w:rsidR="00C41245">
              <w:rPr>
                <w:webHidden/>
              </w:rPr>
              <w:t>6</w:t>
            </w:r>
            <w:r w:rsidR="0045678F">
              <w:rPr>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15" w:history="1">
            <w:r w:rsidR="0045678F" w:rsidRPr="00825278">
              <w:rPr>
                <w:rStyle w:val="Hyperlink"/>
                <w:rFonts w:eastAsiaTheme="majorEastAsia"/>
                <w:noProof/>
                <w:lang w:val="en-US"/>
              </w:rPr>
              <w:t>4.1 Number of Point Symbols</w:t>
            </w:r>
            <w:r w:rsidR="0045678F">
              <w:rPr>
                <w:noProof/>
                <w:webHidden/>
              </w:rPr>
              <w:tab/>
            </w:r>
            <w:r w:rsidR="0045678F">
              <w:rPr>
                <w:noProof/>
                <w:webHidden/>
              </w:rPr>
              <w:fldChar w:fldCharType="begin"/>
            </w:r>
            <w:r w:rsidR="0045678F">
              <w:rPr>
                <w:noProof/>
                <w:webHidden/>
              </w:rPr>
              <w:instrText xml:space="preserve"> PAGEREF _Toc322019515 \h </w:instrText>
            </w:r>
            <w:r w:rsidR="0045678F">
              <w:rPr>
                <w:noProof/>
                <w:webHidden/>
              </w:rPr>
            </w:r>
            <w:r w:rsidR="0045678F">
              <w:rPr>
                <w:noProof/>
                <w:webHidden/>
              </w:rPr>
              <w:fldChar w:fldCharType="separate"/>
            </w:r>
            <w:r w:rsidR="00C41245">
              <w:rPr>
                <w:noProof/>
                <w:webHidden/>
              </w:rPr>
              <w:t>6</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16" w:history="1">
            <w:r w:rsidR="0045678F" w:rsidRPr="00825278">
              <w:rPr>
                <w:rStyle w:val="Hyperlink"/>
                <w:rFonts w:eastAsiaTheme="majorEastAsia"/>
                <w:noProof/>
                <w:lang w:val="en-US"/>
              </w:rPr>
              <w:t>4.2 Point Symbol Clusters</w:t>
            </w:r>
            <w:r w:rsidR="0045678F">
              <w:rPr>
                <w:noProof/>
                <w:webHidden/>
              </w:rPr>
              <w:tab/>
            </w:r>
            <w:r w:rsidR="0045678F">
              <w:rPr>
                <w:noProof/>
                <w:webHidden/>
              </w:rPr>
              <w:fldChar w:fldCharType="begin"/>
            </w:r>
            <w:r w:rsidR="0045678F">
              <w:rPr>
                <w:noProof/>
                <w:webHidden/>
              </w:rPr>
              <w:instrText xml:space="preserve"> PAGEREF _Toc322019516 \h </w:instrText>
            </w:r>
            <w:r w:rsidR="0045678F">
              <w:rPr>
                <w:noProof/>
                <w:webHidden/>
              </w:rPr>
            </w:r>
            <w:r w:rsidR="0045678F">
              <w:rPr>
                <w:noProof/>
                <w:webHidden/>
              </w:rPr>
              <w:fldChar w:fldCharType="separate"/>
            </w:r>
            <w:r w:rsidR="00C41245">
              <w:rPr>
                <w:noProof/>
                <w:webHidden/>
              </w:rPr>
              <w:t>6</w:t>
            </w:r>
            <w:r w:rsidR="0045678F">
              <w:rPr>
                <w:noProof/>
                <w:webHidden/>
              </w:rPr>
              <w:fldChar w:fldCharType="end"/>
            </w:r>
          </w:hyperlink>
        </w:p>
        <w:p w:rsidR="0045678F" w:rsidRDefault="005F3FAA" w:rsidP="0045678F">
          <w:pPr>
            <w:pStyle w:val="TOC2"/>
            <w:tabs>
              <w:tab w:val="right" w:leader="dot" w:pos="10790"/>
            </w:tabs>
            <w:spacing w:after="0"/>
            <w:rPr>
              <w:rFonts w:asciiTheme="minorHAnsi" w:eastAsiaTheme="minorEastAsia" w:hAnsiTheme="minorHAnsi" w:cstheme="minorBidi"/>
              <w:noProof/>
              <w:color w:val="auto"/>
              <w:sz w:val="22"/>
              <w:szCs w:val="22"/>
              <w:shd w:val="clear" w:color="auto" w:fill="auto"/>
              <w:lang w:val="en-US" w:eastAsia="en-US"/>
            </w:rPr>
          </w:pPr>
          <w:hyperlink w:anchor="_Toc322019517" w:history="1">
            <w:r w:rsidR="0045678F" w:rsidRPr="00825278">
              <w:rPr>
                <w:rStyle w:val="Hyperlink"/>
                <w:rFonts w:eastAsiaTheme="majorEastAsia"/>
                <w:noProof/>
                <w:lang w:val="en-US"/>
              </w:rPr>
              <w:t>4.</w:t>
            </w:r>
            <w:r w:rsidR="0045678F" w:rsidRPr="00825278">
              <w:rPr>
                <w:rStyle w:val="Hyperlink"/>
                <w:rFonts w:eastAsiaTheme="majorEastAsia"/>
                <w:noProof/>
              </w:rPr>
              <w:t>3 Lake Perimeter</w:t>
            </w:r>
            <w:r w:rsidR="0045678F">
              <w:rPr>
                <w:noProof/>
                <w:webHidden/>
              </w:rPr>
              <w:tab/>
            </w:r>
            <w:r w:rsidR="0045678F">
              <w:rPr>
                <w:noProof/>
                <w:webHidden/>
              </w:rPr>
              <w:fldChar w:fldCharType="begin"/>
            </w:r>
            <w:r w:rsidR="0045678F">
              <w:rPr>
                <w:noProof/>
                <w:webHidden/>
              </w:rPr>
              <w:instrText xml:space="preserve"> PAGEREF _Toc322019517 \h </w:instrText>
            </w:r>
            <w:r w:rsidR="0045678F">
              <w:rPr>
                <w:noProof/>
                <w:webHidden/>
              </w:rPr>
            </w:r>
            <w:r w:rsidR="0045678F">
              <w:rPr>
                <w:noProof/>
                <w:webHidden/>
              </w:rPr>
              <w:fldChar w:fldCharType="separate"/>
            </w:r>
            <w:r w:rsidR="00C41245">
              <w:rPr>
                <w:noProof/>
                <w:webHidden/>
              </w:rPr>
              <w:t>6</w:t>
            </w:r>
            <w:r w:rsidR="0045678F">
              <w:rPr>
                <w:noProof/>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18" w:history="1">
            <w:r w:rsidR="0045678F" w:rsidRPr="00825278">
              <w:rPr>
                <w:rStyle w:val="Hyperlink"/>
              </w:rPr>
              <w:t>5. MAP DESIGN: CONTROLLED PARAMETERS ACROSS MAP GROUPS</w:t>
            </w:r>
            <w:r w:rsidR="0045678F">
              <w:rPr>
                <w:webHidden/>
              </w:rPr>
              <w:tab/>
            </w:r>
            <w:r w:rsidR="0045678F">
              <w:rPr>
                <w:webHidden/>
              </w:rPr>
              <w:fldChar w:fldCharType="begin"/>
            </w:r>
            <w:r w:rsidR="0045678F">
              <w:rPr>
                <w:webHidden/>
              </w:rPr>
              <w:instrText xml:space="preserve"> PAGEREF _Toc322019518 \h </w:instrText>
            </w:r>
            <w:r w:rsidR="0045678F">
              <w:rPr>
                <w:webHidden/>
              </w:rPr>
            </w:r>
            <w:r w:rsidR="0045678F">
              <w:rPr>
                <w:webHidden/>
              </w:rPr>
              <w:fldChar w:fldCharType="separate"/>
            </w:r>
            <w:r w:rsidR="00C41245">
              <w:rPr>
                <w:webHidden/>
              </w:rPr>
              <w:t>7</w:t>
            </w:r>
            <w:r w:rsidR="0045678F">
              <w:rPr>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19" w:history="1">
            <w:r w:rsidR="0045678F" w:rsidRPr="00825278">
              <w:rPr>
                <w:rStyle w:val="Hyperlink"/>
                <w:rFonts w:eastAsiaTheme="majorEastAsia"/>
                <w:noProof/>
                <w:lang w:val="en-US"/>
              </w:rPr>
              <w:t>5.1 Path Quantities, Loops, and Lengths</w:t>
            </w:r>
            <w:r w:rsidR="0045678F">
              <w:rPr>
                <w:noProof/>
                <w:webHidden/>
              </w:rPr>
              <w:tab/>
            </w:r>
            <w:r w:rsidR="0045678F">
              <w:rPr>
                <w:noProof/>
                <w:webHidden/>
              </w:rPr>
              <w:fldChar w:fldCharType="begin"/>
            </w:r>
            <w:r w:rsidR="0045678F">
              <w:rPr>
                <w:noProof/>
                <w:webHidden/>
              </w:rPr>
              <w:instrText xml:space="preserve"> PAGEREF _Toc322019519 \h </w:instrText>
            </w:r>
            <w:r w:rsidR="0045678F">
              <w:rPr>
                <w:noProof/>
                <w:webHidden/>
              </w:rPr>
            </w:r>
            <w:r w:rsidR="0045678F">
              <w:rPr>
                <w:noProof/>
                <w:webHidden/>
              </w:rPr>
              <w:fldChar w:fldCharType="separate"/>
            </w:r>
            <w:r w:rsidR="00C41245">
              <w:rPr>
                <w:noProof/>
                <w:webHidden/>
              </w:rPr>
              <w:t>7</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20" w:history="1">
            <w:r w:rsidR="0045678F" w:rsidRPr="00825278">
              <w:rPr>
                <w:rStyle w:val="Hyperlink"/>
                <w:rFonts w:eastAsiaTheme="majorEastAsia"/>
                <w:noProof/>
                <w:lang w:val="en-US"/>
              </w:rPr>
              <w:t>5.2 Point Symbol Clusters</w:t>
            </w:r>
            <w:r w:rsidR="0045678F">
              <w:rPr>
                <w:noProof/>
                <w:webHidden/>
              </w:rPr>
              <w:tab/>
            </w:r>
            <w:r w:rsidR="0045678F">
              <w:rPr>
                <w:noProof/>
                <w:webHidden/>
              </w:rPr>
              <w:fldChar w:fldCharType="begin"/>
            </w:r>
            <w:r w:rsidR="0045678F">
              <w:rPr>
                <w:noProof/>
                <w:webHidden/>
              </w:rPr>
              <w:instrText xml:space="preserve"> PAGEREF _Toc322019520 \h </w:instrText>
            </w:r>
            <w:r w:rsidR="0045678F">
              <w:rPr>
                <w:noProof/>
                <w:webHidden/>
              </w:rPr>
            </w:r>
            <w:r w:rsidR="0045678F">
              <w:rPr>
                <w:noProof/>
                <w:webHidden/>
              </w:rPr>
              <w:fldChar w:fldCharType="separate"/>
            </w:r>
            <w:r w:rsidR="00C41245">
              <w:rPr>
                <w:noProof/>
                <w:webHidden/>
              </w:rPr>
              <w:t>7</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21" w:history="1">
            <w:r w:rsidR="0045678F" w:rsidRPr="00825278">
              <w:rPr>
                <w:rStyle w:val="Hyperlink"/>
                <w:rFonts w:eastAsiaTheme="majorEastAsia"/>
                <w:noProof/>
                <w:lang w:val="en-US"/>
              </w:rPr>
              <w:t>5.3 The Distribution of Unique Point Symbols</w:t>
            </w:r>
            <w:r w:rsidR="0045678F">
              <w:rPr>
                <w:noProof/>
                <w:webHidden/>
              </w:rPr>
              <w:tab/>
            </w:r>
            <w:r w:rsidR="0045678F">
              <w:rPr>
                <w:noProof/>
                <w:webHidden/>
              </w:rPr>
              <w:fldChar w:fldCharType="begin"/>
            </w:r>
            <w:r w:rsidR="0045678F">
              <w:rPr>
                <w:noProof/>
                <w:webHidden/>
              </w:rPr>
              <w:instrText xml:space="preserve"> PAGEREF _Toc322019521 \h </w:instrText>
            </w:r>
            <w:r w:rsidR="0045678F">
              <w:rPr>
                <w:noProof/>
                <w:webHidden/>
              </w:rPr>
            </w:r>
            <w:r w:rsidR="0045678F">
              <w:rPr>
                <w:noProof/>
                <w:webHidden/>
              </w:rPr>
              <w:fldChar w:fldCharType="separate"/>
            </w:r>
            <w:r w:rsidR="00C41245">
              <w:rPr>
                <w:noProof/>
                <w:webHidden/>
              </w:rPr>
              <w:t>7</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22" w:history="1">
            <w:r w:rsidR="0045678F" w:rsidRPr="00825278">
              <w:rPr>
                <w:rStyle w:val="Hyperlink"/>
                <w:rFonts w:eastAsiaTheme="majorEastAsia"/>
                <w:noProof/>
                <w:lang w:val="en-US"/>
              </w:rPr>
              <w:t>5.4 Distances Between Symbol Clusters</w:t>
            </w:r>
            <w:r w:rsidR="0045678F">
              <w:rPr>
                <w:noProof/>
                <w:webHidden/>
              </w:rPr>
              <w:tab/>
            </w:r>
            <w:r w:rsidR="0045678F">
              <w:rPr>
                <w:noProof/>
                <w:webHidden/>
              </w:rPr>
              <w:fldChar w:fldCharType="begin"/>
            </w:r>
            <w:r w:rsidR="0045678F">
              <w:rPr>
                <w:noProof/>
                <w:webHidden/>
              </w:rPr>
              <w:instrText xml:space="preserve"> PAGEREF _Toc322019522 \h </w:instrText>
            </w:r>
            <w:r w:rsidR="0045678F">
              <w:rPr>
                <w:noProof/>
                <w:webHidden/>
              </w:rPr>
            </w:r>
            <w:r w:rsidR="0045678F">
              <w:rPr>
                <w:noProof/>
                <w:webHidden/>
              </w:rPr>
              <w:fldChar w:fldCharType="separate"/>
            </w:r>
            <w:r w:rsidR="00C41245">
              <w:rPr>
                <w:noProof/>
                <w:webHidden/>
              </w:rPr>
              <w:t>8</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23" w:history="1">
            <w:r w:rsidR="0045678F" w:rsidRPr="00825278">
              <w:rPr>
                <w:rStyle w:val="Hyperlink"/>
                <w:rFonts w:eastAsiaTheme="majorEastAsia"/>
                <w:noProof/>
                <w:lang w:val="en-US"/>
              </w:rPr>
              <w:t>5.5 Distances Between Symbol Clusters and Lake</w:t>
            </w:r>
            <w:r w:rsidR="0045678F">
              <w:rPr>
                <w:noProof/>
                <w:webHidden/>
              </w:rPr>
              <w:tab/>
            </w:r>
            <w:r w:rsidR="0045678F">
              <w:rPr>
                <w:noProof/>
                <w:webHidden/>
              </w:rPr>
              <w:fldChar w:fldCharType="begin"/>
            </w:r>
            <w:r w:rsidR="0045678F">
              <w:rPr>
                <w:noProof/>
                <w:webHidden/>
              </w:rPr>
              <w:instrText xml:space="preserve"> PAGEREF _Toc322019523 \h </w:instrText>
            </w:r>
            <w:r w:rsidR="0045678F">
              <w:rPr>
                <w:noProof/>
                <w:webHidden/>
              </w:rPr>
            </w:r>
            <w:r w:rsidR="0045678F">
              <w:rPr>
                <w:noProof/>
                <w:webHidden/>
              </w:rPr>
              <w:fldChar w:fldCharType="separate"/>
            </w:r>
            <w:r w:rsidR="00C41245">
              <w:rPr>
                <w:noProof/>
                <w:webHidden/>
              </w:rPr>
              <w:t>8</w:t>
            </w:r>
            <w:r w:rsidR="0045678F">
              <w:rPr>
                <w:noProof/>
                <w:webHidden/>
              </w:rPr>
              <w:fldChar w:fldCharType="end"/>
            </w:r>
          </w:hyperlink>
        </w:p>
        <w:p w:rsidR="0045678F" w:rsidRDefault="005F3FAA">
          <w:pPr>
            <w:pStyle w:val="TOC2"/>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24" w:history="1">
            <w:r w:rsidR="0045678F" w:rsidRPr="00825278">
              <w:rPr>
                <w:rStyle w:val="Hyperlink"/>
                <w:rFonts w:eastAsiaTheme="majorEastAsia"/>
                <w:noProof/>
                <w:lang w:val="en-US"/>
              </w:rPr>
              <w:t>5.6 Relationships Between Symbol Clusters and Other Symbols</w:t>
            </w:r>
            <w:r w:rsidR="0045678F">
              <w:rPr>
                <w:noProof/>
                <w:webHidden/>
              </w:rPr>
              <w:tab/>
            </w:r>
            <w:r w:rsidR="0045678F">
              <w:rPr>
                <w:noProof/>
                <w:webHidden/>
              </w:rPr>
              <w:fldChar w:fldCharType="begin"/>
            </w:r>
            <w:r w:rsidR="0045678F">
              <w:rPr>
                <w:noProof/>
                <w:webHidden/>
              </w:rPr>
              <w:instrText xml:space="preserve"> PAGEREF _Toc322019524 \h </w:instrText>
            </w:r>
            <w:r w:rsidR="0045678F">
              <w:rPr>
                <w:noProof/>
                <w:webHidden/>
              </w:rPr>
            </w:r>
            <w:r w:rsidR="0045678F">
              <w:rPr>
                <w:noProof/>
                <w:webHidden/>
              </w:rPr>
              <w:fldChar w:fldCharType="separate"/>
            </w:r>
            <w:r w:rsidR="00C41245">
              <w:rPr>
                <w:noProof/>
                <w:webHidden/>
              </w:rPr>
              <w:t>9</w:t>
            </w:r>
            <w:r w:rsidR="0045678F">
              <w:rPr>
                <w:noProof/>
                <w:webHidden/>
              </w:rPr>
              <w:fldChar w:fldCharType="end"/>
            </w:r>
          </w:hyperlink>
        </w:p>
        <w:p w:rsidR="0045678F" w:rsidRDefault="005F3FAA">
          <w:pPr>
            <w:pStyle w:val="TOC3"/>
            <w:tabs>
              <w:tab w:val="right" w:leader="dot" w:pos="10790"/>
            </w:tabs>
            <w:rPr>
              <w:rFonts w:asciiTheme="minorHAnsi" w:eastAsiaTheme="minorEastAsia" w:hAnsiTheme="minorHAnsi" w:cstheme="minorBidi"/>
              <w:noProof/>
              <w:color w:val="auto"/>
              <w:sz w:val="22"/>
              <w:szCs w:val="22"/>
              <w:shd w:val="clear" w:color="auto" w:fill="auto"/>
              <w:lang w:val="en-US" w:eastAsia="en-US"/>
            </w:rPr>
          </w:pPr>
          <w:hyperlink w:anchor="_Toc322019525" w:history="1">
            <w:r w:rsidR="0045678F" w:rsidRPr="00825278">
              <w:rPr>
                <w:rStyle w:val="Hyperlink"/>
                <w:rFonts w:eastAsiaTheme="majorEastAsia"/>
                <w:noProof/>
                <w:lang w:val="en-US"/>
              </w:rPr>
              <w:t>5.6.1 Closest to Clusters</w:t>
            </w:r>
            <w:r w:rsidR="0045678F">
              <w:rPr>
                <w:noProof/>
                <w:webHidden/>
              </w:rPr>
              <w:tab/>
            </w:r>
            <w:r w:rsidR="0045678F">
              <w:rPr>
                <w:noProof/>
                <w:webHidden/>
              </w:rPr>
              <w:fldChar w:fldCharType="begin"/>
            </w:r>
            <w:r w:rsidR="0045678F">
              <w:rPr>
                <w:noProof/>
                <w:webHidden/>
              </w:rPr>
              <w:instrText xml:space="preserve"> PAGEREF _Toc322019525 \h </w:instrText>
            </w:r>
            <w:r w:rsidR="0045678F">
              <w:rPr>
                <w:noProof/>
                <w:webHidden/>
              </w:rPr>
            </w:r>
            <w:r w:rsidR="0045678F">
              <w:rPr>
                <w:noProof/>
                <w:webHidden/>
              </w:rPr>
              <w:fldChar w:fldCharType="separate"/>
            </w:r>
            <w:r w:rsidR="00C41245">
              <w:rPr>
                <w:noProof/>
                <w:webHidden/>
              </w:rPr>
              <w:t>9</w:t>
            </w:r>
            <w:r w:rsidR="0045678F">
              <w:rPr>
                <w:noProof/>
                <w:webHidden/>
              </w:rPr>
              <w:fldChar w:fldCharType="end"/>
            </w:r>
          </w:hyperlink>
        </w:p>
        <w:p w:rsidR="0045678F" w:rsidRDefault="005F3FAA" w:rsidP="0045678F">
          <w:pPr>
            <w:pStyle w:val="TOC3"/>
            <w:tabs>
              <w:tab w:val="right" w:leader="dot" w:pos="10790"/>
            </w:tabs>
            <w:spacing w:after="0"/>
            <w:rPr>
              <w:rFonts w:asciiTheme="minorHAnsi" w:eastAsiaTheme="minorEastAsia" w:hAnsiTheme="minorHAnsi" w:cstheme="minorBidi"/>
              <w:noProof/>
              <w:color w:val="auto"/>
              <w:sz w:val="22"/>
              <w:szCs w:val="22"/>
              <w:shd w:val="clear" w:color="auto" w:fill="auto"/>
              <w:lang w:val="en-US" w:eastAsia="en-US"/>
            </w:rPr>
          </w:pPr>
          <w:hyperlink w:anchor="_Toc322019526" w:history="1">
            <w:r w:rsidR="0045678F" w:rsidRPr="00825278">
              <w:rPr>
                <w:rStyle w:val="Hyperlink"/>
                <w:rFonts w:eastAsiaTheme="majorEastAsia"/>
                <w:noProof/>
                <w:lang w:val="en-US"/>
              </w:rPr>
              <w:t>5.6.2 Ordinal Directions from Clusters</w:t>
            </w:r>
            <w:r w:rsidR="0045678F">
              <w:rPr>
                <w:noProof/>
                <w:webHidden/>
              </w:rPr>
              <w:tab/>
            </w:r>
            <w:r w:rsidR="0045678F">
              <w:rPr>
                <w:noProof/>
                <w:webHidden/>
              </w:rPr>
              <w:fldChar w:fldCharType="begin"/>
            </w:r>
            <w:r w:rsidR="0045678F">
              <w:rPr>
                <w:noProof/>
                <w:webHidden/>
              </w:rPr>
              <w:instrText xml:space="preserve"> PAGEREF _Toc322019526 \h </w:instrText>
            </w:r>
            <w:r w:rsidR="0045678F">
              <w:rPr>
                <w:noProof/>
                <w:webHidden/>
              </w:rPr>
            </w:r>
            <w:r w:rsidR="0045678F">
              <w:rPr>
                <w:noProof/>
                <w:webHidden/>
              </w:rPr>
              <w:fldChar w:fldCharType="separate"/>
            </w:r>
            <w:r w:rsidR="00C41245">
              <w:rPr>
                <w:noProof/>
                <w:webHidden/>
              </w:rPr>
              <w:t>9</w:t>
            </w:r>
            <w:r w:rsidR="0045678F">
              <w:rPr>
                <w:noProof/>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27" w:history="1">
            <w:r w:rsidR="0045678F" w:rsidRPr="00825278">
              <w:rPr>
                <w:rStyle w:val="Hyperlink"/>
              </w:rPr>
              <w:t>6. CONSTRUCTION</w:t>
            </w:r>
            <w:r w:rsidR="0045678F">
              <w:rPr>
                <w:webHidden/>
              </w:rPr>
              <w:tab/>
            </w:r>
            <w:r w:rsidR="0045678F">
              <w:rPr>
                <w:webHidden/>
              </w:rPr>
              <w:fldChar w:fldCharType="begin"/>
            </w:r>
            <w:r w:rsidR="0045678F">
              <w:rPr>
                <w:webHidden/>
              </w:rPr>
              <w:instrText xml:space="preserve"> PAGEREF _Toc322019527 \h </w:instrText>
            </w:r>
            <w:r w:rsidR="0045678F">
              <w:rPr>
                <w:webHidden/>
              </w:rPr>
            </w:r>
            <w:r w:rsidR="0045678F">
              <w:rPr>
                <w:webHidden/>
              </w:rPr>
              <w:fldChar w:fldCharType="separate"/>
            </w:r>
            <w:r w:rsidR="00C41245">
              <w:rPr>
                <w:webHidden/>
              </w:rPr>
              <w:t>10</w:t>
            </w:r>
            <w:r w:rsidR="0045678F">
              <w:rPr>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28" w:history="1">
            <w:r w:rsidR="0045678F" w:rsidRPr="00825278">
              <w:rPr>
                <w:rStyle w:val="Hyperlink"/>
              </w:rPr>
              <w:t>7. POTENTIAL USES</w:t>
            </w:r>
            <w:r w:rsidR="0045678F">
              <w:rPr>
                <w:webHidden/>
              </w:rPr>
              <w:tab/>
            </w:r>
            <w:r w:rsidR="0045678F">
              <w:rPr>
                <w:webHidden/>
              </w:rPr>
              <w:fldChar w:fldCharType="begin"/>
            </w:r>
            <w:r w:rsidR="0045678F">
              <w:rPr>
                <w:webHidden/>
              </w:rPr>
              <w:instrText xml:space="preserve"> PAGEREF _Toc322019528 \h </w:instrText>
            </w:r>
            <w:r w:rsidR="0045678F">
              <w:rPr>
                <w:webHidden/>
              </w:rPr>
            </w:r>
            <w:r w:rsidR="0045678F">
              <w:rPr>
                <w:webHidden/>
              </w:rPr>
              <w:fldChar w:fldCharType="separate"/>
            </w:r>
            <w:r w:rsidR="00C41245">
              <w:rPr>
                <w:webHidden/>
              </w:rPr>
              <w:t>11</w:t>
            </w:r>
            <w:r w:rsidR="0045678F">
              <w:rPr>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29" w:history="1">
            <w:r w:rsidR="0045678F" w:rsidRPr="00825278">
              <w:rPr>
                <w:rStyle w:val="Hyperlink"/>
              </w:rPr>
              <w:t>8. EXCEL DOCUMENT</w:t>
            </w:r>
            <w:r w:rsidR="0045678F">
              <w:rPr>
                <w:webHidden/>
              </w:rPr>
              <w:tab/>
            </w:r>
            <w:r w:rsidR="0045678F">
              <w:rPr>
                <w:webHidden/>
              </w:rPr>
              <w:fldChar w:fldCharType="begin"/>
            </w:r>
            <w:r w:rsidR="0045678F">
              <w:rPr>
                <w:webHidden/>
              </w:rPr>
              <w:instrText xml:space="preserve"> PAGEREF _Toc322019529 \h </w:instrText>
            </w:r>
            <w:r w:rsidR="0045678F">
              <w:rPr>
                <w:webHidden/>
              </w:rPr>
            </w:r>
            <w:r w:rsidR="0045678F">
              <w:rPr>
                <w:webHidden/>
              </w:rPr>
              <w:fldChar w:fldCharType="separate"/>
            </w:r>
            <w:r w:rsidR="00C41245">
              <w:rPr>
                <w:webHidden/>
              </w:rPr>
              <w:t>11</w:t>
            </w:r>
            <w:r w:rsidR="0045678F">
              <w:rPr>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30" w:history="1">
            <w:r w:rsidR="0045678F" w:rsidRPr="00825278">
              <w:rPr>
                <w:rStyle w:val="Hyperlink"/>
              </w:rPr>
              <w:t>9. MAP IMAGES</w:t>
            </w:r>
            <w:r w:rsidR="0045678F">
              <w:rPr>
                <w:webHidden/>
              </w:rPr>
              <w:tab/>
            </w:r>
            <w:r w:rsidR="0045678F">
              <w:rPr>
                <w:webHidden/>
              </w:rPr>
              <w:fldChar w:fldCharType="begin"/>
            </w:r>
            <w:r w:rsidR="0045678F">
              <w:rPr>
                <w:webHidden/>
              </w:rPr>
              <w:instrText xml:space="preserve"> PAGEREF _Toc322019530 \h </w:instrText>
            </w:r>
            <w:r w:rsidR="0045678F">
              <w:rPr>
                <w:webHidden/>
              </w:rPr>
            </w:r>
            <w:r w:rsidR="0045678F">
              <w:rPr>
                <w:webHidden/>
              </w:rPr>
              <w:fldChar w:fldCharType="separate"/>
            </w:r>
            <w:r w:rsidR="00C41245">
              <w:rPr>
                <w:webHidden/>
              </w:rPr>
              <w:t>11</w:t>
            </w:r>
            <w:r w:rsidR="0045678F">
              <w:rPr>
                <w:webHidden/>
              </w:rPr>
              <w:fldChar w:fldCharType="end"/>
            </w:r>
          </w:hyperlink>
        </w:p>
        <w:p w:rsidR="0045678F" w:rsidRDefault="0045678F">
          <w:pPr>
            <w:pStyle w:val="TOC1"/>
            <w:rPr>
              <w:rStyle w:val="Hyperlink"/>
            </w:rPr>
          </w:pPr>
        </w:p>
        <w:p w:rsidR="0045678F" w:rsidRDefault="005F3FAA">
          <w:pPr>
            <w:pStyle w:val="TOC1"/>
            <w:rPr>
              <w:rFonts w:asciiTheme="minorHAnsi" w:eastAsiaTheme="minorEastAsia" w:hAnsiTheme="minorHAnsi" w:cstheme="minorBidi"/>
              <w:b w:val="0"/>
              <w:color w:val="auto"/>
              <w:sz w:val="22"/>
              <w:szCs w:val="22"/>
              <w:shd w:val="clear" w:color="auto" w:fill="auto"/>
              <w:lang w:eastAsia="en-US"/>
            </w:rPr>
          </w:pPr>
          <w:hyperlink w:anchor="_Toc322019531" w:history="1">
            <w:r w:rsidR="0045678F" w:rsidRPr="00825278">
              <w:rPr>
                <w:rStyle w:val="Hyperlink"/>
              </w:rPr>
              <w:t>10. CONTACT</w:t>
            </w:r>
            <w:r w:rsidR="0045678F">
              <w:rPr>
                <w:webHidden/>
              </w:rPr>
              <w:tab/>
            </w:r>
            <w:r w:rsidR="0045678F">
              <w:rPr>
                <w:webHidden/>
              </w:rPr>
              <w:fldChar w:fldCharType="begin"/>
            </w:r>
            <w:r w:rsidR="0045678F">
              <w:rPr>
                <w:webHidden/>
              </w:rPr>
              <w:instrText xml:space="preserve"> PAGEREF _Toc322019531 \h </w:instrText>
            </w:r>
            <w:r w:rsidR="0045678F">
              <w:rPr>
                <w:webHidden/>
              </w:rPr>
            </w:r>
            <w:r w:rsidR="0045678F">
              <w:rPr>
                <w:webHidden/>
              </w:rPr>
              <w:fldChar w:fldCharType="separate"/>
            </w:r>
            <w:r w:rsidR="00C41245">
              <w:rPr>
                <w:webHidden/>
              </w:rPr>
              <w:t>11</w:t>
            </w:r>
            <w:r w:rsidR="0045678F">
              <w:rPr>
                <w:webHidden/>
              </w:rPr>
              <w:fldChar w:fldCharType="end"/>
            </w:r>
          </w:hyperlink>
        </w:p>
        <w:p w:rsidR="0045678F" w:rsidRDefault="0045678F">
          <w:pPr>
            <w:pStyle w:val="TOC1"/>
            <w:rPr>
              <w:rStyle w:val="Hyperlink"/>
            </w:rPr>
          </w:pPr>
        </w:p>
        <w:p w:rsidR="00C34EC2" w:rsidRDefault="005F3FAA" w:rsidP="0045678F">
          <w:pPr>
            <w:pStyle w:val="TOC1"/>
            <w:spacing w:after="240"/>
          </w:pPr>
          <w:hyperlink w:anchor="_Toc322019532" w:history="1">
            <w:r w:rsidR="0045678F" w:rsidRPr="00825278">
              <w:rPr>
                <w:rStyle w:val="Hyperlink"/>
              </w:rPr>
              <w:t>11. REFERENCES</w:t>
            </w:r>
            <w:r w:rsidR="0045678F">
              <w:rPr>
                <w:webHidden/>
              </w:rPr>
              <w:tab/>
            </w:r>
            <w:r w:rsidR="0045678F">
              <w:rPr>
                <w:webHidden/>
              </w:rPr>
              <w:fldChar w:fldCharType="begin"/>
            </w:r>
            <w:r w:rsidR="0045678F">
              <w:rPr>
                <w:webHidden/>
              </w:rPr>
              <w:instrText xml:space="preserve"> PAGEREF _Toc322019532 \h </w:instrText>
            </w:r>
            <w:r w:rsidR="0045678F">
              <w:rPr>
                <w:webHidden/>
              </w:rPr>
            </w:r>
            <w:r w:rsidR="0045678F">
              <w:rPr>
                <w:webHidden/>
              </w:rPr>
              <w:fldChar w:fldCharType="separate"/>
            </w:r>
            <w:r w:rsidR="00C41245">
              <w:rPr>
                <w:webHidden/>
              </w:rPr>
              <w:t>12</w:t>
            </w:r>
            <w:r w:rsidR="0045678F">
              <w:rPr>
                <w:webHidden/>
              </w:rPr>
              <w:fldChar w:fldCharType="end"/>
            </w:r>
          </w:hyperlink>
          <w:r w:rsidR="00C34EC2">
            <w:rPr>
              <w:b w:val="0"/>
              <w:bCs/>
            </w:rPr>
            <w:fldChar w:fldCharType="end"/>
          </w:r>
        </w:p>
      </w:sdtContent>
    </w:sdt>
    <w:p w:rsidR="00656A63" w:rsidRDefault="00656A63" w:rsidP="00A96950">
      <w:pPr>
        <w:pStyle w:val="Heading1"/>
        <w:rPr>
          <w:lang w:val="en-US"/>
        </w:rPr>
      </w:pPr>
      <w:bookmarkStart w:id="1" w:name="_Toc322019502"/>
      <w:r w:rsidRPr="00656A63">
        <w:rPr>
          <w:lang w:val="en-US"/>
        </w:rPr>
        <w:lastRenderedPageBreak/>
        <w:t>1.</w:t>
      </w:r>
      <w:r w:rsidR="00A96950">
        <w:rPr>
          <w:lang w:val="en-US"/>
        </w:rPr>
        <w:t xml:space="preserve"> OVERVIEW OF THE TACTILE MAP </w:t>
      </w:r>
      <w:bookmarkEnd w:id="1"/>
      <w:r w:rsidR="00EC0AEE" w:rsidRPr="00EC0AEE">
        <w:rPr>
          <w:lang w:val="en-US"/>
        </w:rPr>
        <w:t>OPEN STIMULUS SET</w:t>
      </w:r>
    </w:p>
    <w:p w:rsidR="00656A63" w:rsidRPr="00656A63" w:rsidRDefault="00656A63" w:rsidP="00656A63">
      <w:pPr>
        <w:rPr>
          <w:b/>
          <w:lang w:val="en-US"/>
        </w:rPr>
      </w:pPr>
    </w:p>
    <w:p w:rsidR="00DE67EB" w:rsidRDefault="00656A63" w:rsidP="008B4559">
      <w:pPr>
        <w:rPr>
          <w:lang w:val="en-US"/>
        </w:rPr>
      </w:pPr>
      <w:r>
        <w:rPr>
          <w:lang w:val="en-US"/>
        </w:rPr>
        <w:tab/>
        <w:t xml:space="preserve">The “Tactile Map </w:t>
      </w:r>
      <w:r w:rsidR="00EC0AEE">
        <w:rPr>
          <w:lang w:val="en-US"/>
        </w:rPr>
        <w:t>Open Stimulus Set</w:t>
      </w:r>
      <w:r w:rsidR="00405B0E">
        <w:rPr>
          <w:lang w:val="en-US"/>
        </w:rPr>
        <w:t>”</w:t>
      </w:r>
      <w:r>
        <w:rPr>
          <w:lang w:val="en-US"/>
        </w:rPr>
        <w:t xml:space="preserve"> </w:t>
      </w:r>
      <w:r w:rsidR="00B60FAD">
        <w:rPr>
          <w:lang w:val="en-US"/>
        </w:rPr>
        <w:t xml:space="preserve">is a database of tactile maps for empirical research, </w:t>
      </w:r>
      <w:r>
        <w:rPr>
          <w:lang w:val="en-US"/>
        </w:rPr>
        <w:t xml:space="preserve">created by Valerie Morash, Allison </w:t>
      </w:r>
      <w:r w:rsidR="00F3351E">
        <w:rPr>
          <w:lang w:val="en-US"/>
        </w:rPr>
        <w:t xml:space="preserve">E. </w:t>
      </w:r>
      <w:r>
        <w:rPr>
          <w:lang w:val="en-US"/>
        </w:rPr>
        <w:t>Connell</w:t>
      </w:r>
      <w:r w:rsidR="00F3351E">
        <w:rPr>
          <w:lang w:val="en-US"/>
        </w:rPr>
        <w:t xml:space="preserve"> Pensky</w:t>
      </w:r>
      <w:r>
        <w:rPr>
          <w:lang w:val="en-US"/>
        </w:rPr>
        <w:t>, and Josh</w:t>
      </w:r>
      <w:r w:rsidR="00F3351E">
        <w:rPr>
          <w:lang w:val="en-US"/>
        </w:rPr>
        <w:t>ua A.</w:t>
      </w:r>
      <w:r>
        <w:rPr>
          <w:lang w:val="en-US"/>
        </w:rPr>
        <w:t xml:space="preserve"> Miele. The database consists of 56 tactile maps, </w:t>
      </w:r>
      <w:r w:rsidR="00F3351E">
        <w:rPr>
          <w:lang w:val="en-US"/>
        </w:rPr>
        <w:t>subdivided</w:t>
      </w:r>
      <w:r>
        <w:rPr>
          <w:lang w:val="en-US"/>
        </w:rPr>
        <w:t xml:space="preserve"> into </w:t>
      </w:r>
      <w:r w:rsidR="000E7894">
        <w:rPr>
          <w:lang w:val="en-US"/>
        </w:rPr>
        <w:t>groups of 8</w:t>
      </w:r>
      <w:r>
        <w:rPr>
          <w:lang w:val="en-US"/>
        </w:rPr>
        <w:t xml:space="preserve">, such that many of the </w:t>
      </w:r>
      <w:r w:rsidR="00DE67EB">
        <w:rPr>
          <w:lang w:val="en-US"/>
        </w:rPr>
        <w:t xml:space="preserve">map </w:t>
      </w:r>
      <w:r>
        <w:rPr>
          <w:lang w:val="en-US"/>
        </w:rPr>
        <w:t>parameters ar</w:t>
      </w:r>
      <w:r w:rsidR="008B4559">
        <w:rPr>
          <w:lang w:val="en-US"/>
        </w:rPr>
        <w:t xml:space="preserve">e controlled across the groups. </w:t>
      </w:r>
      <w:r w:rsidR="000E7894">
        <w:rPr>
          <w:lang w:val="en-US"/>
        </w:rPr>
        <w:t xml:space="preserve">When </w:t>
      </w:r>
      <w:r w:rsidR="00F3351E">
        <w:rPr>
          <w:lang w:val="en-US"/>
        </w:rPr>
        <w:t xml:space="preserve">map </w:t>
      </w:r>
      <w:r w:rsidR="000E7894">
        <w:rPr>
          <w:lang w:val="en-US"/>
        </w:rPr>
        <w:t>groups are randomly assigned to experimental conditions, this ensures that parameters are balanced (controlled) across the conditions</w:t>
      </w:r>
      <w:r w:rsidR="00F3351E">
        <w:rPr>
          <w:lang w:val="en-US"/>
        </w:rPr>
        <w:t xml:space="preserve"> allowing for within-subjects designs</w:t>
      </w:r>
      <w:r w:rsidR="000E7894">
        <w:rPr>
          <w:lang w:val="en-US"/>
        </w:rPr>
        <w:t xml:space="preserve">. </w:t>
      </w:r>
      <w:r w:rsidR="00661D82">
        <w:rPr>
          <w:lang w:val="en-US"/>
        </w:rPr>
        <w:t>Each map</w:t>
      </w:r>
      <w:r w:rsidR="00C062A1">
        <w:rPr>
          <w:lang w:val="en-US"/>
        </w:rPr>
        <w:t xml:space="preserve"> represent</w:t>
      </w:r>
      <w:r w:rsidR="00F7227A">
        <w:rPr>
          <w:lang w:val="en-US"/>
        </w:rPr>
        <w:t>s</w:t>
      </w:r>
      <w:r w:rsidR="00C062A1">
        <w:rPr>
          <w:lang w:val="en-US"/>
        </w:rPr>
        <w:t xml:space="preserve"> a fictitious park, and </w:t>
      </w:r>
      <w:r w:rsidR="00F7227A">
        <w:rPr>
          <w:lang w:val="en-US"/>
        </w:rPr>
        <w:t>is</w:t>
      </w:r>
      <w:r w:rsidR="00C062A1">
        <w:rPr>
          <w:lang w:val="en-US"/>
        </w:rPr>
        <w:t xml:space="preserve"> pseudo-randomly generated: random except for maintaining the controls detailed below. </w:t>
      </w:r>
      <w:r>
        <w:rPr>
          <w:lang w:val="en-US"/>
        </w:rPr>
        <w:t xml:space="preserve">This document </w:t>
      </w:r>
      <w:r w:rsidR="003A15F5">
        <w:rPr>
          <w:lang w:val="en-US"/>
        </w:rPr>
        <w:t>describes</w:t>
      </w:r>
      <w:r>
        <w:rPr>
          <w:lang w:val="en-US"/>
        </w:rPr>
        <w:t xml:space="preserve"> the </w:t>
      </w:r>
      <w:r w:rsidR="00DE67EB">
        <w:rPr>
          <w:lang w:val="en-US"/>
        </w:rPr>
        <w:t xml:space="preserve">motivation, </w:t>
      </w:r>
      <w:r>
        <w:rPr>
          <w:lang w:val="en-US"/>
        </w:rPr>
        <w:t>design</w:t>
      </w:r>
      <w:r w:rsidR="00DE67EB">
        <w:rPr>
          <w:lang w:val="en-US"/>
        </w:rPr>
        <w:t>,</w:t>
      </w:r>
      <w:r>
        <w:rPr>
          <w:lang w:val="en-US"/>
        </w:rPr>
        <w:t xml:space="preserve"> </w:t>
      </w:r>
      <w:r w:rsidR="00DE67EB">
        <w:rPr>
          <w:lang w:val="en-US"/>
        </w:rPr>
        <w:t>construction, and potential uses of these stimuli.</w:t>
      </w:r>
    </w:p>
    <w:p w:rsidR="00DE67EB" w:rsidRDefault="00DE67EB" w:rsidP="00656A63">
      <w:pPr>
        <w:rPr>
          <w:lang w:val="en-US"/>
        </w:rPr>
      </w:pPr>
    </w:p>
    <w:p w:rsidR="00E04B82" w:rsidRDefault="00A96950" w:rsidP="00A96950">
      <w:pPr>
        <w:pStyle w:val="Heading1"/>
        <w:rPr>
          <w:lang w:val="en-US"/>
        </w:rPr>
      </w:pPr>
      <w:bookmarkStart w:id="2" w:name="_Toc322019503"/>
      <w:r>
        <w:rPr>
          <w:lang w:val="en-US"/>
        </w:rPr>
        <w:t>2. MOTIVATION</w:t>
      </w:r>
      <w:bookmarkEnd w:id="2"/>
    </w:p>
    <w:p w:rsidR="00E04B82" w:rsidRPr="00E04B82" w:rsidRDefault="00E04B82" w:rsidP="00656A63">
      <w:pPr>
        <w:rPr>
          <w:b/>
          <w:lang w:val="en-US"/>
        </w:rPr>
      </w:pPr>
    </w:p>
    <w:p w:rsidR="00E04B82" w:rsidRDefault="00DE67EB" w:rsidP="00656A63">
      <w:pPr>
        <w:rPr>
          <w:lang w:val="en-US"/>
        </w:rPr>
      </w:pPr>
      <w:r>
        <w:rPr>
          <w:lang w:val="en-US"/>
        </w:rPr>
        <w:tab/>
        <w:t>These stimuli were originally designed for use in particular experiments on tactile perception</w:t>
      </w:r>
      <w:r w:rsidR="006C5721">
        <w:rPr>
          <w:lang w:val="en-US"/>
        </w:rPr>
        <w:t>, where several distinct tasks needed to be embedded and controlled across the stimuli</w:t>
      </w:r>
      <w:r>
        <w:rPr>
          <w:lang w:val="en-US"/>
        </w:rPr>
        <w:t xml:space="preserve">. However, because there is a dearth of well-controlled </w:t>
      </w:r>
      <w:r w:rsidR="000E7894">
        <w:rPr>
          <w:lang w:val="en-US"/>
        </w:rPr>
        <w:t>tactile</w:t>
      </w:r>
      <w:r>
        <w:rPr>
          <w:lang w:val="en-US"/>
        </w:rPr>
        <w:t xml:space="preserve"> stimuli, this stimulus database </w:t>
      </w:r>
      <w:r w:rsidR="006C5721">
        <w:rPr>
          <w:lang w:val="en-US"/>
        </w:rPr>
        <w:t>is likely to</w:t>
      </w:r>
      <w:r>
        <w:rPr>
          <w:lang w:val="en-US"/>
        </w:rPr>
        <w:t xml:space="preserve"> be generally </w:t>
      </w:r>
      <w:r w:rsidR="000E7894">
        <w:rPr>
          <w:lang w:val="en-US"/>
        </w:rPr>
        <w:t>useful</w:t>
      </w:r>
      <w:r>
        <w:rPr>
          <w:lang w:val="en-US"/>
        </w:rPr>
        <w:t xml:space="preserve"> to a wide range of researchers in the fields of tactile (haptic) perception and tactile maps.</w:t>
      </w:r>
    </w:p>
    <w:p w:rsidR="00E04B82" w:rsidRDefault="00E04B82" w:rsidP="00656A63">
      <w:pPr>
        <w:rPr>
          <w:lang w:val="en-US"/>
        </w:rPr>
      </w:pPr>
    </w:p>
    <w:p w:rsidR="00E04B82" w:rsidRPr="00A96950" w:rsidRDefault="00E04B82" w:rsidP="00A96950">
      <w:pPr>
        <w:pStyle w:val="Heading2"/>
        <w:rPr>
          <w:lang w:val="en-US"/>
        </w:rPr>
      </w:pPr>
      <w:bookmarkStart w:id="3" w:name="_Toc322019504"/>
      <w:r w:rsidRPr="00A96950">
        <w:rPr>
          <w:lang w:val="en-US"/>
        </w:rPr>
        <w:t>2.1 Why tactile maps?</w:t>
      </w:r>
      <w:bookmarkEnd w:id="3"/>
    </w:p>
    <w:p w:rsidR="00E04B82" w:rsidRDefault="00E04B82" w:rsidP="00022575">
      <w:pPr>
        <w:rPr>
          <w:lang w:val="en-US"/>
        </w:rPr>
      </w:pPr>
    </w:p>
    <w:p w:rsidR="00E04B82" w:rsidRDefault="00022575" w:rsidP="00944BE0">
      <w:pPr>
        <w:rPr>
          <w:lang w:val="en-US"/>
        </w:rPr>
      </w:pPr>
      <w:r>
        <w:rPr>
          <w:lang w:val="en-US"/>
        </w:rPr>
        <w:tab/>
        <w:t>We considered several possible</w:t>
      </w:r>
      <w:r w:rsidR="006C5721">
        <w:rPr>
          <w:lang w:val="en-US"/>
        </w:rPr>
        <w:t xml:space="preserve"> tactile stimulus</w:t>
      </w:r>
      <w:r>
        <w:rPr>
          <w:lang w:val="en-US"/>
        </w:rPr>
        <w:t xml:space="preserve"> types, many of which have been used in previous research, including: braille, raised-line drawings, tactile maps, </w:t>
      </w:r>
      <w:r w:rsidR="00F43B50">
        <w:rPr>
          <w:lang w:val="en-US"/>
        </w:rPr>
        <w:t xml:space="preserve">randomized simplistic stimuli, </w:t>
      </w:r>
      <w:r>
        <w:rPr>
          <w:lang w:val="en-US"/>
        </w:rPr>
        <w:t xml:space="preserve">common three-dimensional (3D) objects, and 3D objects designed with a computer and </w:t>
      </w:r>
      <w:r w:rsidR="000E7894">
        <w:rPr>
          <w:lang w:val="en-US"/>
        </w:rPr>
        <w:t xml:space="preserve">specially </w:t>
      </w:r>
      <w:r>
        <w:rPr>
          <w:lang w:val="en-US"/>
        </w:rPr>
        <w:t>manufactured.</w:t>
      </w:r>
      <w:r w:rsidR="006C5721">
        <w:rPr>
          <w:lang w:val="en-US"/>
        </w:rPr>
        <w:t xml:space="preserve"> It was important that the stimuli provided a variety of tasks (e.g., naming, searching, and distance estimation) in such a way that could be controlled.</w:t>
      </w:r>
    </w:p>
    <w:p w:rsidR="00022575" w:rsidRDefault="00022575" w:rsidP="00944BE0">
      <w:pPr>
        <w:ind w:firstLine="720"/>
        <w:rPr>
          <w:lang w:val="en-US"/>
        </w:rPr>
      </w:pPr>
      <w:r>
        <w:rPr>
          <w:lang w:val="en-US"/>
        </w:rPr>
        <w:t xml:space="preserve">We were particularly interested in two-dimensional (2D) stimuli, because these stimuli could be better controlled than common 3D objects, such as those bought in a store. Additionally, our scientific </w:t>
      </w:r>
      <w:r w:rsidR="00A3519C">
        <w:rPr>
          <w:lang w:val="en-US"/>
        </w:rPr>
        <w:t>questions</w:t>
      </w:r>
      <w:r>
        <w:rPr>
          <w:lang w:val="en-US"/>
        </w:rPr>
        <w:t xml:space="preserve"> could be addressed with 2D stimuli, so we chose to avoid the unnecessary complexity of </w:t>
      </w:r>
      <w:r w:rsidR="000E7894">
        <w:rPr>
          <w:lang w:val="en-US"/>
        </w:rPr>
        <w:t xml:space="preserve">designing and </w:t>
      </w:r>
      <w:r>
        <w:rPr>
          <w:lang w:val="en-US"/>
        </w:rPr>
        <w:t xml:space="preserve">manufacturing 3D </w:t>
      </w:r>
      <w:r w:rsidR="00A3519C">
        <w:rPr>
          <w:lang w:val="en-US"/>
        </w:rPr>
        <w:t>objects</w:t>
      </w:r>
      <w:r>
        <w:rPr>
          <w:lang w:val="en-US"/>
        </w:rPr>
        <w:t xml:space="preserve">. </w:t>
      </w:r>
      <w:r w:rsidR="003A15F5">
        <w:rPr>
          <w:lang w:val="en-US"/>
        </w:rPr>
        <w:t xml:space="preserve">It is much easier to design and create 2D objects. </w:t>
      </w:r>
      <w:r>
        <w:rPr>
          <w:lang w:val="en-US"/>
        </w:rPr>
        <w:t xml:space="preserve">Each researcher will need to </w:t>
      </w:r>
      <w:r w:rsidR="000E7894">
        <w:rPr>
          <w:lang w:val="en-US"/>
        </w:rPr>
        <w:t>decide</w:t>
      </w:r>
      <w:r>
        <w:rPr>
          <w:lang w:val="en-US"/>
        </w:rPr>
        <w:t xml:space="preserve"> if her </w:t>
      </w:r>
      <w:r w:rsidR="00A3519C">
        <w:rPr>
          <w:lang w:val="en-US"/>
        </w:rPr>
        <w:t>scientific enquiry can be adequately addressed using 2D stimuli before deciding to use this stimulus database.</w:t>
      </w:r>
    </w:p>
    <w:p w:rsidR="00A3519C" w:rsidRDefault="00A3519C" w:rsidP="00944BE0">
      <w:pPr>
        <w:ind w:firstLine="720"/>
        <w:rPr>
          <w:lang w:val="en-US"/>
        </w:rPr>
      </w:pPr>
      <w:r>
        <w:rPr>
          <w:lang w:val="en-US"/>
        </w:rPr>
        <w:t xml:space="preserve">Amongst the 2D stimulus possibilities, both braille and raised-line drawings </w:t>
      </w:r>
      <w:r w:rsidR="006C5721">
        <w:rPr>
          <w:lang w:val="en-US"/>
        </w:rPr>
        <w:t>presented</w:t>
      </w:r>
      <w:r>
        <w:rPr>
          <w:lang w:val="en-US"/>
        </w:rPr>
        <w:t xml:space="preserve"> problems. Reading braille is a highly stereotyped behavior, and we questioned its relevance to other tactile procedures. We were also concerned that braille stimuli could not be naturally used for sever</w:t>
      </w:r>
      <w:r w:rsidR="000E7894">
        <w:rPr>
          <w:lang w:val="en-US"/>
        </w:rPr>
        <w:t>al different tasks. Raised-</w:t>
      </w:r>
      <w:r>
        <w:rPr>
          <w:lang w:val="en-US"/>
        </w:rPr>
        <w:t>line drawings, w</w:t>
      </w:r>
      <w:r w:rsidR="000E7894">
        <w:rPr>
          <w:lang w:val="en-US"/>
        </w:rPr>
        <w:t xml:space="preserve">hich are like conventional line </w:t>
      </w:r>
      <w:r>
        <w:rPr>
          <w:lang w:val="en-US"/>
        </w:rPr>
        <w:t xml:space="preserve">drawings except the lines have been raised off the surface, </w:t>
      </w:r>
      <w:r w:rsidR="006C5721">
        <w:rPr>
          <w:lang w:val="en-US"/>
        </w:rPr>
        <w:t>are similarly problematic</w:t>
      </w:r>
      <w:r>
        <w:rPr>
          <w:lang w:val="en-US"/>
        </w:rPr>
        <w:t xml:space="preserve">. The typical measure of performance with raised-line stimuli is </w:t>
      </w:r>
      <w:r w:rsidR="000E7894">
        <w:rPr>
          <w:lang w:val="en-US"/>
        </w:rPr>
        <w:t>accuracy and speed</w:t>
      </w:r>
      <w:r>
        <w:rPr>
          <w:lang w:val="en-US"/>
        </w:rPr>
        <w:t xml:space="preserve"> in naming the depicted object.</w:t>
      </w:r>
      <w:r w:rsidR="000E7894">
        <w:rPr>
          <w:lang w:val="en-US"/>
        </w:rPr>
        <w:t xml:space="preserve"> T</w:t>
      </w:r>
      <w:r>
        <w:rPr>
          <w:lang w:val="en-US"/>
        </w:rPr>
        <w:t>hese stimuli afford only one natural task</w:t>
      </w:r>
      <w:r w:rsidR="00316D8D">
        <w:rPr>
          <w:lang w:val="en-US"/>
        </w:rPr>
        <w:t>: naming</w:t>
      </w:r>
      <w:r>
        <w:rPr>
          <w:lang w:val="en-US"/>
        </w:rPr>
        <w:t xml:space="preserve">. Additionally, failure at performing this task </w:t>
      </w:r>
      <w:r w:rsidR="00F3351E">
        <w:rPr>
          <w:lang w:val="en-US"/>
        </w:rPr>
        <w:t xml:space="preserve">with high accuracy </w:t>
      </w:r>
      <w:r>
        <w:rPr>
          <w:lang w:val="en-US"/>
        </w:rPr>
        <w:t>may be a semantic</w:t>
      </w:r>
      <w:r w:rsidR="00F3351E">
        <w:rPr>
          <w:lang w:val="en-US"/>
        </w:rPr>
        <w:t xml:space="preserve"> deficit</w:t>
      </w:r>
      <w:r>
        <w:rPr>
          <w:lang w:val="en-US"/>
        </w:rPr>
        <w:t xml:space="preserve">, rather than </w:t>
      </w:r>
      <w:r w:rsidR="00F3351E">
        <w:rPr>
          <w:lang w:val="en-US"/>
        </w:rPr>
        <w:t xml:space="preserve">a </w:t>
      </w:r>
      <w:r>
        <w:rPr>
          <w:lang w:val="en-US"/>
        </w:rPr>
        <w:t xml:space="preserve">perceptual </w:t>
      </w:r>
      <w:r w:rsidR="00F3351E">
        <w:rPr>
          <w:lang w:val="en-US"/>
        </w:rPr>
        <w:t xml:space="preserve">deficit </w:t>
      </w:r>
      <w:r>
        <w:rPr>
          <w:lang w:val="en-US"/>
        </w:rPr>
        <w:t>(Heller 2002</w:t>
      </w:r>
      <w:r w:rsidR="00E14A76">
        <w:rPr>
          <w:lang w:val="en-US"/>
        </w:rPr>
        <w:t>; Révész 1950</w:t>
      </w:r>
      <w:r w:rsidR="003A15F5">
        <w:rPr>
          <w:lang w:val="en-US"/>
        </w:rPr>
        <w:t>);</w:t>
      </w:r>
      <w:r>
        <w:rPr>
          <w:lang w:val="en-US"/>
        </w:rPr>
        <w:t xml:space="preserve"> and line-drawings </w:t>
      </w:r>
      <w:r w:rsidR="00F3351E">
        <w:rPr>
          <w:lang w:val="en-US"/>
        </w:rPr>
        <w:t xml:space="preserve">often </w:t>
      </w:r>
      <w:r>
        <w:rPr>
          <w:lang w:val="en-US"/>
        </w:rPr>
        <w:t>contain vision-specific information, such as depth-cues, that are normally irrelevant to the tactile system (e.g., Edman</w:t>
      </w:r>
      <w:r w:rsidR="002B65A6">
        <w:rPr>
          <w:lang w:val="en-US"/>
        </w:rPr>
        <w:t>, 1992</w:t>
      </w:r>
      <w:r>
        <w:rPr>
          <w:lang w:val="en-US"/>
        </w:rPr>
        <w:t xml:space="preserve">; Lambert </w:t>
      </w:r>
      <w:r w:rsidR="00176430">
        <w:rPr>
          <w:lang w:val="en-US"/>
        </w:rPr>
        <w:t xml:space="preserve">&amp; Lederman, </w:t>
      </w:r>
      <w:r>
        <w:rPr>
          <w:lang w:val="en-US"/>
        </w:rPr>
        <w:t>198</w:t>
      </w:r>
      <w:r w:rsidR="00737E3B">
        <w:rPr>
          <w:lang w:val="en-US"/>
        </w:rPr>
        <w:t>4</w:t>
      </w:r>
      <w:r>
        <w:rPr>
          <w:lang w:val="en-US"/>
        </w:rPr>
        <w:t>).</w:t>
      </w:r>
    </w:p>
    <w:p w:rsidR="00661D82" w:rsidRDefault="00F43B50" w:rsidP="00F43B50">
      <w:pPr>
        <w:rPr>
          <w:lang w:val="en-US"/>
        </w:rPr>
      </w:pPr>
      <w:r>
        <w:rPr>
          <w:lang w:val="en-US"/>
        </w:rPr>
        <w:tab/>
        <w:t xml:space="preserve">We decided on tactile maps over randomized simplistic stimuli. A simplistic stimulus </w:t>
      </w:r>
      <w:r w:rsidR="003A15F5">
        <w:rPr>
          <w:lang w:val="en-US"/>
        </w:rPr>
        <w:t>could be</w:t>
      </w:r>
      <w:r>
        <w:rPr>
          <w:lang w:val="en-US"/>
        </w:rPr>
        <w:t xml:space="preserve"> </w:t>
      </w:r>
      <w:r w:rsidR="00F3351E">
        <w:rPr>
          <w:lang w:val="en-US"/>
        </w:rPr>
        <w:t>two</w:t>
      </w:r>
      <w:r>
        <w:rPr>
          <w:lang w:val="en-US"/>
        </w:rPr>
        <w:t xml:space="preserve"> bumps, for which we would ask a participant to measure the distance between</w:t>
      </w:r>
      <w:r w:rsidR="00661D82">
        <w:rPr>
          <w:lang w:val="en-US"/>
        </w:rPr>
        <w:t xml:space="preserve"> the bumps</w:t>
      </w:r>
      <w:r>
        <w:rPr>
          <w:lang w:val="en-US"/>
        </w:rPr>
        <w:t>, or the angle of the line</w:t>
      </w:r>
      <w:r w:rsidR="00661D82">
        <w:rPr>
          <w:lang w:val="en-US"/>
        </w:rPr>
        <w:t xml:space="preserve"> connecting the bumps</w:t>
      </w:r>
      <w:r>
        <w:rPr>
          <w:lang w:val="en-US"/>
        </w:rPr>
        <w:t>. Tactile maps ha</w:t>
      </w:r>
      <w:r w:rsidR="00661D82">
        <w:rPr>
          <w:lang w:val="en-US"/>
        </w:rPr>
        <w:t>ve</w:t>
      </w:r>
      <w:r>
        <w:rPr>
          <w:lang w:val="en-US"/>
        </w:rPr>
        <w:t xml:space="preserve"> the advantage of being relatively engaging and easier to remember than such random patterns. Also, any results with tactile maps are immediately and directly relevant to tactile</w:t>
      </w:r>
      <w:r w:rsidR="007111BB">
        <w:rPr>
          <w:lang w:val="en-US"/>
        </w:rPr>
        <w:t>-</w:t>
      </w:r>
      <w:r>
        <w:rPr>
          <w:lang w:val="en-US"/>
        </w:rPr>
        <w:t>map users.</w:t>
      </w:r>
      <w:r w:rsidR="00661D82">
        <w:rPr>
          <w:lang w:val="en-US"/>
        </w:rPr>
        <w:t xml:space="preserve"> Lastly, we were unconvinced that randomized simplistic stimuli would offer any advantage, such as greater controllability, over tactile maps. Essentially, we embedded these randomized simplistic stimuli into our tactile maps (e.g., measuring distances between two elements on the map rather than two solitary bumps).</w:t>
      </w:r>
    </w:p>
    <w:p w:rsidR="00B268A1" w:rsidRDefault="00661D82" w:rsidP="0048134D">
      <w:pPr>
        <w:ind w:firstLine="720"/>
        <w:rPr>
          <w:lang w:val="en-US"/>
        </w:rPr>
      </w:pPr>
      <w:r>
        <w:rPr>
          <w:lang w:val="en-US"/>
        </w:rPr>
        <w:lastRenderedPageBreak/>
        <w:t>Additional</w:t>
      </w:r>
      <w:r w:rsidR="00F43B50">
        <w:rPr>
          <w:lang w:val="en-US"/>
        </w:rPr>
        <w:t xml:space="preserve"> benefit</w:t>
      </w:r>
      <w:r>
        <w:rPr>
          <w:lang w:val="en-US"/>
        </w:rPr>
        <w:t>s</w:t>
      </w:r>
      <w:r w:rsidR="00F43B50">
        <w:rPr>
          <w:lang w:val="en-US"/>
        </w:rPr>
        <w:t xml:space="preserve"> of tactile maps </w:t>
      </w:r>
      <w:r>
        <w:rPr>
          <w:lang w:val="en-US"/>
        </w:rPr>
        <w:t>as stimuli include the fact that maps</w:t>
      </w:r>
      <w:r w:rsidR="00F43B50">
        <w:rPr>
          <w:lang w:val="en-US"/>
        </w:rPr>
        <w:t xml:space="preserve"> represent a 2D layout in 2D</w:t>
      </w:r>
      <w:r w:rsidR="006C396A">
        <w:rPr>
          <w:lang w:val="en-US"/>
        </w:rPr>
        <w:t>,</w:t>
      </w:r>
      <w:r w:rsidR="00F43B50">
        <w:rPr>
          <w:lang w:val="en-US"/>
        </w:rPr>
        <w:t xml:space="preserve"> </w:t>
      </w:r>
      <w:r>
        <w:rPr>
          <w:lang w:val="en-US"/>
        </w:rPr>
        <w:t xml:space="preserve">unlike </w:t>
      </w:r>
      <w:r w:rsidR="00F43B50">
        <w:rPr>
          <w:lang w:val="en-US"/>
        </w:rPr>
        <w:t>raised-line drawing</w:t>
      </w:r>
      <w:r>
        <w:rPr>
          <w:lang w:val="en-US"/>
        </w:rPr>
        <w:t>s</w:t>
      </w:r>
      <w:r w:rsidR="00F43B50">
        <w:rPr>
          <w:lang w:val="en-US"/>
        </w:rPr>
        <w:t>, whi</w:t>
      </w:r>
      <w:r>
        <w:rPr>
          <w:lang w:val="en-US"/>
        </w:rPr>
        <w:t>ch represent</w:t>
      </w:r>
      <w:r w:rsidR="00F43B50">
        <w:rPr>
          <w:lang w:val="en-US"/>
        </w:rPr>
        <w:t xml:space="preserve"> a 3D object in 2D. </w:t>
      </w:r>
      <w:r w:rsidR="00356D01">
        <w:rPr>
          <w:lang w:val="en-US"/>
        </w:rPr>
        <w:t xml:space="preserve">Also, </w:t>
      </w:r>
      <w:r w:rsidR="00E14A76">
        <w:rPr>
          <w:lang w:val="en-US"/>
        </w:rPr>
        <w:t>s</w:t>
      </w:r>
      <w:r w:rsidR="00F43B50">
        <w:rPr>
          <w:lang w:val="en-US"/>
        </w:rPr>
        <w:t xml:space="preserve">everal tasks can be </w:t>
      </w:r>
      <w:r w:rsidR="003A15F5">
        <w:rPr>
          <w:lang w:val="en-US"/>
        </w:rPr>
        <w:t xml:space="preserve">naturally </w:t>
      </w:r>
      <w:r w:rsidR="00F43B50">
        <w:rPr>
          <w:lang w:val="en-US"/>
        </w:rPr>
        <w:t>embedded with</w:t>
      </w:r>
      <w:r w:rsidR="006C396A">
        <w:rPr>
          <w:lang w:val="en-US"/>
        </w:rPr>
        <w:t xml:space="preserve">in a map in a controlled manner, and there is a wealth of information on tactile map parameters that can be used to promote legibility and avoid issues such as crowding. The design of the </w:t>
      </w:r>
      <w:r w:rsidR="00CF73C0">
        <w:rPr>
          <w:lang w:val="en-US"/>
        </w:rPr>
        <w:t xml:space="preserve">Tactile Map </w:t>
      </w:r>
      <w:r w:rsidR="006F43A0">
        <w:rPr>
          <w:lang w:val="en-US"/>
        </w:rPr>
        <w:t>Open Stimulus Set</w:t>
      </w:r>
      <w:r w:rsidR="006C396A">
        <w:rPr>
          <w:lang w:val="en-US"/>
        </w:rPr>
        <w:t xml:space="preserve">, </w:t>
      </w:r>
      <w:r w:rsidR="00356D01">
        <w:rPr>
          <w:lang w:val="en-US"/>
        </w:rPr>
        <w:t>in particular what is discussed in the next section, makes</w:t>
      </w:r>
      <w:r w:rsidR="006C396A">
        <w:rPr>
          <w:lang w:val="en-US"/>
        </w:rPr>
        <w:t xml:space="preserve"> heavy use of this previous research.</w:t>
      </w:r>
    </w:p>
    <w:p w:rsidR="0048134D" w:rsidRDefault="0048134D" w:rsidP="0048134D">
      <w:pPr>
        <w:ind w:firstLine="720"/>
        <w:rPr>
          <w:lang w:val="en-US"/>
        </w:rPr>
      </w:pPr>
    </w:p>
    <w:p w:rsidR="00661D82" w:rsidRPr="00661D82" w:rsidRDefault="00A96950" w:rsidP="00A96950">
      <w:pPr>
        <w:pStyle w:val="Heading1"/>
        <w:rPr>
          <w:lang w:val="en-US"/>
        </w:rPr>
      </w:pPr>
      <w:bookmarkStart w:id="4" w:name="_Toc322019505"/>
      <w:r>
        <w:rPr>
          <w:lang w:val="en-US"/>
        </w:rPr>
        <w:t xml:space="preserve">3. </w:t>
      </w:r>
      <w:r w:rsidR="0053572A">
        <w:rPr>
          <w:lang w:val="en-US"/>
        </w:rPr>
        <w:t xml:space="preserve">MAP </w:t>
      </w:r>
      <w:r w:rsidR="00A85ECB">
        <w:rPr>
          <w:lang w:val="en-US"/>
        </w:rPr>
        <w:t>DESIGN: MATERIALS, SCALE, SIZE, &amp; SYMBOLS</w:t>
      </w:r>
      <w:bookmarkEnd w:id="4"/>
    </w:p>
    <w:p w:rsidR="00405B0E" w:rsidRDefault="00405B0E" w:rsidP="00405B0E">
      <w:pPr>
        <w:rPr>
          <w:lang w:val="en-US"/>
        </w:rPr>
      </w:pPr>
    </w:p>
    <w:p w:rsidR="00405B0E" w:rsidRPr="006C396A" w:rsidRDefault="006C396A" w:rsidP="00A96950">
      <w:pPr>
        <w:pStyle w:val="Heading2"/>
        <w:rPr>
          <w:lang w:val="en-US"/>
        </w:rPr>
      </w:pPr>
      <w:bookmarkStart w:id="5" w:name="_Toc322019506"/>
      <w:r>
        <w:rPr>
          <w:lang w:val="en-US"/>
        </w:rPr>
        <w:t>3.</w:t>
      </w:r>
      <w:r w:rsidR="00441BA8">
        <w:rPr>
          <w:lang w:val="en-US"/>
        </w:rPr>
        <w:t>1</w:t>
      </w:r>
      <w:r>
        <w:rPr>
          <w:lang w:val="en-US"/>
        </w:rPr>
        <w:t xml:space="preserve"> Map Scale</w:t>
      </w:r>
      <w:bookmarkEnd w:id="5"/>
    </w:p>
    <w:p w:rsidR="00405B0E" w:rsidRDefault="00405B0E" w:rsidP="00405B0E">
      <w:pPr>
        <w:rPr>
          <w:lang w:val="en-US"/>
        </w:rPr>
      </w:pPr>
    </w:p>
    <w:p w:rsidR="006C396A" w:rsidRDefault="00356D01" w:rsidP="006C396A">
      <w:pPr>
        <w:ind w:firstLine="720"/>
        <w:rPr>
          <w:lang w:val="en-US"/>
        </w:rPr>
      </w:pPr>
      <w:r>
        <w:rPr>
          <w:lang w:val="en-US"/>
        </w:rPr>
        <w:t xml:space="preserve">The map </w:t>
      </w:r>
      <w:r w:rsidR="006C396A">
        <w:rPr>
          <w:lang w:val="en-US"/>
        </w:rPr>
        <w:t xml:space="preserve">scale </w:t>
      </w:r>
      <w:r w:rsidR="0053572A">
        <w:rPr>
          <w:lang w:val="en-US"/>
        </w:rPr>
        <w:t>is</w:t>
      </w:r>
      <w:r w:rsidR="006C396A">
        <w:rPr>
          <w:lang w:val="en-US"/>
        </w:rPr>
        <w:t xml:space="preserve"> consistent throughout </w:t>
      </w:r>
      <w:r w:rsidR="0053572A">
        <w:rPr>
          <w:lang w:val="en-US"/>
        </w:rPr>
        <w:t>each map</w:t>
      </w:r>
      <w:r w:rsidR="006C396A">
        <w:rPr>
          <w:lang w:val="en-US"/>
        </w:rPr>
        <w:t xml:space="preserve"> la</w:t>
      </w:r>
      <w:r w:rsidR="00CF73C0">
        <w:rPr>
          <w:lang w:val="en-US"/>
        </w:rPr>
        <w:t>yout, i.e., one inch represents</w:t>
      </w:r>
      <w:r w:rsidR="006C396A">
        <w:rPr>
          <w:lang w:val="en-US"/>
        </w:rPr>
        <w:t xml:space="preserve"> the same distance on all parts of a </w:t>
      </w:r>
      <w:r w:rsidR="000469A9">
        <w:rPr>
          <w:lang w:val="en-US"/>
        </w:rPr>
        <w:t xml:space="preserve">single </w:t>
      </w:r>
      <w:r w:rsidR="006C396A">
        <w:rPr>
          <w:lang w:val="en-US"/>
        </w:rPr>
        <w:t>map</w:t>
      </w:r>
      <w:r w:rsidR="0053572A">
        <w:rPr>
          <w:lang w:val="en-US"/>
        </w:rPr>
        <w:t xml:space="preserve"> and across </w:t>
      </w:r>
      <w:r w:rsidR="000469A9">
        <w:rPr>
          <w:lang w:val="en-US"/>
        </w:rPr>
        <w:t xml:space="preserve">all </w:t>
      </w:r>
      <w:r w:rsidR="0053572A">
        <w:rPr>
          <w:lang w:val="en-US"/>
        </w:rPr>
        <w:t>maps</w:t>
      </w:r>
      <w:r w:rsidR="006C396A">
        <w:rPr>
          <w:lang w:val="en-US"/>
        </w:rPr>
        <w:t>.</w:t>
      </w:r>
      <w:r w:rsidR="008B4559">
        <w:rPr>
          <w:lang w:val="en-US"/>
        </w:rPr>
        <w:t xml:space="preserve"> </w:t>
      </w:r>
      <w:r w:rsidR="006C396A">
        <w:rPr>
          <w:lang w:val="en-US"/>
        </w:rPr>
        <w:t xml:space="preserve">This is not always true of tactile maps, because the scale is often distorted to increase legibility by separating </w:t>
      </w:r>
      <w:r w:rsidR="00112041">
        <w:rPr>
          <w:lang w:val="en-US"/>
        </w:rPr>
        <w:t>map features (Bentzen, 1972; Edman pp. 135 &amp; 195</w:t>
      </w:r>
      <w:r w:rsidR="006C396A">
        <w:rPr>
          <w:lang w:val="en-US"/>
        </w:rPr>
        <w:t>), or to increase saliency by e</w:t>
      </w:r>
      <w:r w:rsidR="00CB6D0E">
        <w:rPr>
          <w:lang w:val="en-US"/>
        </w:rPr>
        <w:t>nlarging map features (Edman, p.</w:t>
      </w:r>
      <w:r w:rsidR="006C396A">
        <w:rPr>
          <w:lang w:val="en-US"/>
        </w:rPr>
        <w:t xml:space="preserve"> 135).</w:t>
      </w:r>
      <w:r w:rsidR="008B4559">
        <w:rPr>
          <w:lang w:val="en-US"/>
        </w:rPr>
        <w:t xml:space="preserve"> </w:t>
      </w:r>
      <w:r w:rsidR="006C396A">
        <w:rPr>
          <w:lang w:val="en-US"/>
        </w:rPr>
        <w:t xml:space="preserve">However, for experimental purposes, having a non-constant scale </w:t>
      </w:r>
      <w:r w:rsidR="0053572A">
        <w:rPr>
          <w:lang w:val="en-US"/>
        </w:rPr>
        <w:t>introduce</w:t>
      </w:r>
      <w:r w:rsidR="00CF73C0">
        <w:rPr>
          <w:lang w:val="en-US"/>
        </w:rPr>
        <w:t>s</w:t>
      </w:r>
      <w:r w:rsidR="006C396A">
        <w:rPr>
          <w:lang w:val="en-US"/>
        </w:rPr>
        <w:t xml:space="preserve"> unneeded complexity.</w:t>
      </w:r>
    </w:p>
    <w:p w:rsidR="006C396A" w:rsidRDefault="006C396A" w:rsidP="00405B0E">
      <w:pPr>
        <w:rPr>
          <w:lang w:val="en-US"/>
        </w:rPr>
      </w:pPr>
    </w:p>
    <w:p w:rsidR="00405B0E" w:rsidRDefault="006C396A" w:rsidP="00A96950">
      <w:pPr>
        <w:pStyle w:val="Heading2"/>
        <w:rPr>
          <w:lang w:val="en-US"/>
        </w:rPr>
      </w:pPr>
      <w:bookmarkStart w:id="6" w:name="_Toc322019507"/>
      <w:r>
        <w:rPr>
          <w:lang w:val="en-US"/>
        </w:rPr>
        <w:t>3.</w:t>
      </w:r>
      <w:r w:rsidR="00441BA8">
        <w:rPr>
          <w:lang w:val="en-US"/>
        </w:rPr>
        <w:t>2</w:t>
      </w:r>
      <w:r>
        <w:rPr>
          <w:lang w:val="en-US"/>
        </w:rPr>
        <w:t xml:space="preserve"> Map Size</w:t>
      </w:r>
      <w:bookmarkEnd w:id="6"/>
    </w:p>
    <w:p w:rsidR="006C396A" w:rsidRDefault="006C396A" w:rsidP="00405B0E">
      <w:pPr>
        <w:rPr>
          <w:lang w:val="en-US"/>
        </w:rPr>
      </w:pPr>
    </w:p>
    <w:p w:rsidR="006C396A" w:rsidRDefault="006C396A" w:rsidP="006C396A">
      <w:pPr>
        <w:rPr>
          <w:lang w:val="en-US"/>
        </w:rPr>
      </w:pPr>
      <w:r>
        <w:rPr>
          <w:lang w:val="en-US"/>
        </w:rPr>
        <w:tab/>
      </w:r>
      <w:r w:rsidR="001A4184">
        <w:rPr>
          <w:lang w:val="en-US"/>
        </w:rPr>
        <w:t>The maps are</w:t>
      </w:r>
      <w:r>
        <w:rPr>
          <w:lang w:val="en-US"/>
        </w:rPr>
        <w:t xml:space="preserve"> 12</w:t>
      </w:r>
      <w:r w:rsidR="001A4184">
        <w:rPr>
          <w:lang w:val="en-US"/>
        </w:rPr>
        <w:t xml:space="preserve"> </w:t>
      </w:r>
      <w:r w:rsidR="00356D01">
        <w:rPr>
          <w:lang w:val="en-US"/>
        </w:rPr>
        <w:t>in</w:t>
      </w:r>
      <w:r w:rsidR="001A4184">
        <w:rPr>
          <w:lang w:val="en-US"/>
        </w:rPr>
        <w:t>.</w:t>
      </w:r>
      <w:r w:rsidR="00356D01">
        <w:rPr>
          <w:lang w:val="en-US"/>
        </w:rPr>
        <w:t xml:space="preserve"> by </w:t>
      </w:r>
      <w:r>
        <w:rPr>
          <w:lang w:val="en-US"/>
        </w:rPr>
        <w:t>12</w:t>
      </w:r>
      <w:r w:rsidR="001A4184">
        <w:rPr>
          <w:lang w:val="en-US"/>
        </w:rPr>
        <w:t xml:space="preserve"> </w:t>
      </w:r>
      <w:r w:rsidR="00356D01">
        <w:rPr>
          <w:lang w:val="en-US"/>
        </w:rPr>
        <w:t>in</w:t>
      </w:r>
      <w:r w:rsidR="001A4184">
        <w:rPr>
          <w:lang w:val="en-US"/>
        </w:rPr>
        <w:t xml:space="preserve">., which </w:t>
      </w:r>
      <w:r w:rsidR="00356D01">
        <w:rPr>
          <w:lang w:val="en-US"/>
        </w:rPr>
        <w:t>is</w:t>
      </w:r>
      <w:r>
        <w:rPr>
          <w:lang w:val="en-US"/>
        </w:rPr>
        <w:t xml:space="preserve"> approximately the recommended size </w:t>
      </w:r>
      <w:r w:rsidR="001A4184">
        <w:rPr>
          <w:lang w:val="en-US"/>
        </w:rPr>
        <w:t>by</w:t>
      </w:r>
      <w:r>
        <w:rPr>
          <w:lang w:val="en-US"/>
        </w:rPr>
        <w:t xml:space="preserve"> Wiedel a</w:t>
      </w:r>
      <w:r w:rsidR="00356D01">
        <w:rPr>
          <w:lang w:val="en-US"/>
        </w:rPr>
        <w:t xml:space="preserve">nd Groves (1969), </w:t>
      </w:r>
      <w:r w:rsidR="001A4184">
        <w:rPr>
          <w:lang w:val="en-US"/>
        </w:rPr>
        <w:t>who promote</w:t>
      </w:r>
      <w:r>
        <w:rPr>
          <w:lang w:val="en-US"/>
        </w:rPr>
        <w:t xml:space="preserve"> the standard Braille page size </w:t>
      </w:r>
      <w:r w:rsidR="001A4184">
        <w:rPr>
          <w:lang w:val="en-US"/>
        </w:rPr>
        <w:t>(</w:t>
      </w:r>
      <w:r>
        <w:rPr>
          <w:lang w:val="en-US"/>
        </w:rPr>
        <w:t>11</w:t>
      </w:r>
      <w:r w:rsidR="001A4184">
        <w:rPr>
          <w:lang w:val="en-US"/>
        </w:rPr>
        <w:t xml:space="preserve"> </w:t>
      </w:r>
      <w:r w:rsidR="00356D01">
        <w:rPr>
          <w:lang w:val="en-US"/>
        </w:rPr>
        <w:t>in</w:t>
      </w:r>
      <w:r w:rsidR="001A4184">
        <w:rPr>
          <w:lang w:val="en-US"/>
        </w:rPr>
        <w:t>.</w:t>
      </w:r>
      <w:r w:rsidR="00356D01">
        <w:rPr>
          <w:lang w:val="en-US"/>
        </w:rPr>
        <w:t xml:space="preserve"> by</w:t>
      </w:r>
      <w:r>
        <w:rPr>
          <w:lang w:val="en-US"/>
        </w:rPr>
        <w:t xml:space="preserve"> 11.5</w:t>
      </w:r>
      <w:r w:rsidR="001A4184">
        <w:rPr>
          <w:lang w:val="en-US"/>
        </w:rPr>
        <w:t xml:space="preserve"> </w:t>
      </w:r>
      <w:r w:rsidR="00356D01">
        <w:rPr>
          <w:lang w:val="en-US"/>
        </w:rPr>
        <w:t>in</w:t>
      </w:r>
      <w:r w:rsidR="001A4184">
        <w:rPr>
          <w:lang w:val="en-US"/>
        </w:rPr>
        <w:t>.)</w:t>
      </w:r>
      <w:r>
        <w:rPr>
          <w:lang w:val="en-US"/>
        </w:rPr>
        <w:t xml:space="preserve"> as the most practical a</w:t>
      </w:r>
      <w:r w:rsidR="00CF73C0">
        <w:rPr>
          <w:lang w:val="en-US"/>
        </w:rPr>
        <w:t xml:space="preserve">nd appropriate for tactile maps. </w:t>
      </w:r>
      <w:r w:rsidR="000469A9">
        <w:rPr>
          <w:lang w:val="en-US"/>
        </w:rPr>
        <w:t>This</w:t>
      </w:r>
      <w:r w:rsidR="00CF73C0">
        <w:rPr>
          <w:lang w:val="en-US"/>
        </w:rPr>
        <w:t xml:space="preserve"> size allows</w:t>
      </w:r>
      <w:r>
        <w:rPr>
          <w:lang w:val="en-US"/>
        </w:rPr>
        <w:t xml:space="preserve"> a decent amount of map area to be represented in a single hand span</w:t>
      </w:r>
      <w:r w:rsidR="00CF73C0">
        <w:rPr>
          <w:lang w:val="en-US"/>
        </w:rPr>
        <w:t>, and is conveniently divided</w:t>
      </w:r>
      <w:r w:rsidR="005A6D39">
        <w:rPr>
          <w:lang w:val="en-US"/>
        </w:rPr>
        <w:t xml:space="preserve"> into 6</w:t>
      </w:r>
      <w:r w:rsidR="001A4184">
        <w:rPr>
          <w:lang w:val="en-US"/>
        </w:rPr>
        <w:t xml:space="preserve"> </w:t>
      </w:r>
      <w:r w:rsidR="00356D01">
        <w:rPr>
          <w:lang w:val="en-US"/>
        </w:rPr>
        <w:t>in</w:t>
      </w:r>
      <w:r w:rsidR="001A4184">
        <w:rPr>
          <w:lang w:val="en-US"/>
        </w:rPr>
        <w:t>.</w:t>
      </w:r>
      <w:r w:rsidR="00356D01">
        <w:rPr>
          <w:lang w:val="en-US"/>
        </w:rPr>
        <w:t xml:space="preserve"> by </w:t>
      </w:r>
      <w:r w:rsidR="005A6D39">
        <w:rPr>
          <w:lang w:val="en-US"/>
        </w:rPr>
        <w:t>6</w:t>
      </w:r>
      <w:r w:rsidR="001A4184">
        <w:rPr>
          <w:lang w:val="en-US"/>
        </w:rPr>
        <w:t xml:space="preserve"> </w:t>
      </w:r>
      <w:r w:rsidR="00356D01">
        <w:rPr>
          <w:lang w:val="en-US"/>
        </w:rPr>
        <w:t>in</w:t>
      </w:r>
      <w:r w:rsidR="001A4184">
        <w:rPr>
          <w:lang w:val="en-US"/>
        </w:rPr>
        <w:t>.</w:t>
      </w:r>
      <w:r w:rsidR="005A6D39">
        <w:rPr>
          <w:lang w:val="en-US"/>
        </w:rPr>
        <w:t xml:space="preserve"> quadrants.</w:t>
      </w:r>
    </w:p>
    <w:p w:rsidR="006C396A" w:rsidRDefault="006C396A" w:rsidP="00405B0E">
      <w:pPr>
        <w:rPr>
          <w:lang w:val="en-US"/>
        </w:rPr>
      </w:pPr>
    </w:p>
    <w:p w:rsidR="006C396A" w:rsidRDefault="006C396A" w:rsidP="00A96950">
      <w:pPr>
        <w:pStyle w:val="Heading2"/>
        <w:rPr>
          <w:lang w:val="en-US"/>
        </w:rPr>
      </w:pPr>
      <w:bookmarkStart w:id="7" w:name="_Toc322019508"/>
      <w:r>
        <w:rPr>
          <w:lang w:val="en-US"/>
        </w:rPr>
        <w:t>3.</w:t>
      </w:r>
      <w:r w:rsidR="00441BA8">
        <w:rPr>
          <w:lang w:val="en-US"/>
        </w:rPr>
        <w:t>3</w:t>
      </w:r>
      <w:r>
        <w:rPr>
          <w:lang w:val="en-US"/>
        </w:rPr>
        <w:t xml:space="preserve"> Map Symbols</w:t>
      </w:r>
      <w:bookmarkEnd w:id="7"/>
    </w:p>
    <w:p w:rsidR="00F1691A" w:rsidRDefault="005A6D39" w:rsidP="00405B0E">
      <w:pPr>
        <w:rPr>
          <w:lang w:val="en-US"/>
        </w:rPr>
      </w:pPr>
      <w:r>
        <w:rPr>
          <w:lang w:val="en-US"/>
        </w:rPr>
        <w:tab/>
      </w:r>
    </w:p>
    <w:p w:rsidR="00F1691A" w:rsidRDefault="00F1691A" w:rsidP="00F1691A">
      <w:pPr>
        <w:pStyle w:val="Heading3"/>
        <w:rPr>
          <w:lang w:val="en-US"/>
        </w:rPr>
      </w:pPr>
      <w:bookmarkStart w:id="8" w:name="_Toc322019509"/>
      <w:r>
        <w:rPr>
          <w:lang w:val="en-US"/>
        </w:rPr>
        <w:t>3.</w:t>
      </w:r>
      <w:r w:rsidR="00441BA8">
        <w:rPr>
          <w:lang w:val="en-US"/>
        </w:rPr>
        <w:t>3</w:t>
      </w:r>
      <w:r>
        <w:rPr>
          <w:lang w:val="en-US"/>
        </w:rPr>
        <w:t>.1 Symbol Types</w:t>
      </w:r>
      <w:bookmarkEnd w:id="8"/>
    </w:p>
    <w:p w:rsidR="00F1691A" w:rsidRDefault="00F1691A" w:rsidP="00405B0E">
      <w:pPr>
        <w:rPr>
          <w:lang w:val="en-US"/>
        </w:rPr>
      </w:pPr>
    </w:p>
    <w:p w:rsidR="00F1691A" w:rsidRDefault="00F1691A" w:rsidP="00944BE0">
      <w:pPr>
        <w:ind w:firstLine="720"/>
        <w:rPr>
          <w:lang w:val="en-US"/>
        </w:rPr>
      </w:pPr>
      <w:r>
        <w:rPr>
          <w:lang w:val="en-US"/>
        </w:rPr>
        <w:t xml:space="preserve">Map symbols </w:t>
      </w:r>
      <w:r w:rsidR="00A4574F">
        <w:rPr>
          <w:lang w:val="en-US"/>
        </w:rPr>
        <w:t>are</w:t>
      </w:r>
      <w:r>
        <w:rPr>
          <w:lang w:val="en-US"/>
        </w:rPr>
        <w:t xml:space="preserve"> classified using the typical </w:t>
      </w:r>
      <w:r w:rsidR="00A4574F">
        <w:rPr>
          <w:lang w:val="en-US"/>
        </w:rPr>
        <w:t>map-symbol terms</w:t>
      </w:r>
      <w:r>
        <w:rPr>
          <w:lang w:val="en-US"/>
        </w:rPr>
        <w:t>: area symbols, line symbols, and point symbols (</w:t>
      </w:r>
      <w:r w:rsidR="0087324E">
        <w:rPr>
          <w:lang w:val="en-US"/>
        </w:rPr>
        <w:t xml:space="preserve">Barth, 1982; </w:t>
      </w:r>
      <w:r>
        <w:rPr>
          <w:lang w:val="en-US"/>
        </w:rPr>
        <w:t xml:space="preserve">Gardiner &amp; Perkins, </w:t>
      </w:r>
      <w:r w:rsidR="0087324E">
        <w:rPr>
          <w:lang w:val="en-US"/>
        </w:rPr>
        <w:t>2003; Lambert &amp; Lederman, 1984; Potash, 1977</w:t>
      </w:r>
      <w:r>
        <w:rPr>
          <w:lang w:val="en-US"/>
        </w:rPr>
        <w:t>).</w:t>
      </w:r>
    </w:p>
    <w:p w:rsidR="00A96950" w:rsidRDefault="005A6D39" w:rsidP="00944BE0">
      <w:pPr>
        <w:ind w:firstLine="720"/>
        <w:rPr>
          <w:lang w:val="en-US"/>
        </w:rPr>
      </w:pPr>
      <w:r w:rsidRPr="00F1691A">
        <w:rPr>
          <w:b/>
          <w:lang w:val="en-US"/>
        </w:rPr>
        <w:t>Area symbols</w:t>
      </w:r>
      <w:r>
        <w:rPr>
          <w:lang w:val="en-US"/>
        </w:rPr>
        <w:t xml:space="preserve"> depict extended regions. The dimensions of these symbols represent the shape, size, and location of the real-world feature. </w:t>
      </w:r>
      <w:r w:rsidR="00A4574F">
        <w:rPr>
          <w:lang w:val="en-US"/>
        </w:rPr>
        <w:t>Area</w:t>
      </w:r>
      <w:r>
        <w:rPr>
          <w:lang w:val="en-US"/>
        </w:rPr>
        <w:t xml:space="preserve"> symbols </w:t>
      </w:r>
      <w:r w:rsidR="00A4574F">
        <w:rPr>
          <w:lang w:val="en-US"/>
        </w:rPr>
        <w:t xml:space="preserve">are used </w:t>
      </w:r>
      <w:r>
        <w:rPr>
          <w:lang w:val="en-US"/>
        </w:rPr>
        <w:t>to represent grass and water.</w:t>
      </w:r>
    </w:p>
    <w:p w:rsidR="00F34DC6" w:rsidRDefault="005A6D39" w:rsidP="00944BE0">
      <w:pPr>
        <w:ind w:firstLine="720"/>
        <w:rPr>
          <w:lang w:val="en-US"/>
        </w:rPr>
      </w:pPr>
      <w:r w:rsidRPr="00F1691A">
        <w:rPr>
          <w:b/>
          <w:lang w:val="en-US"/>
        </w:rPr>
        <w:t>Line symbols</w:t>
      </w:r>
      <w:r>
        <w:rPr>
          <w:lang w:val="en-US"/>
        </w:rPr>
        <w:t xml:space="preserve"> depict boundaries or paths. </w:t>
      </w:r>
      <w:r w:rsidR="00F34DC6">
        <w:rPr>
          <w:lang w:val="en-US"/>
        </w:rPr>
        <w:t xml:space="preserve">The length and location of these symbols represent the length and location of the real-world feature, but the widths do not </w:t>
      </w:r>
      <w:r w:rsidR="00F1691A">
        <w:rPr>
          <w:lang w:val="en-US"/>
        </w:rPr>
        <w:t>relate to the real-world widths</w:t>
      </w:r>
      <w:r>
        <w:rPr>
          <w:lang w:val="en-US"/>
        </w:rPr>
        <w:t>.</w:t>
      </w:r>
      <w:r w:rsidR="008B4559">
        <w:rPr>
          <w:lang w:val="en-US"/>
        </w:rPr>
        <w:t xml:space="preserve"> </w:t>
      </w:r>
      <w:r w:rsidR="00A4574F">
        <w:rPr>
          <w:lang w:val="en-US"/>
        </w:rPr>
        <w:t>L</w:t>
      </w:r>
      <w:r>
        <w:rPr>
          <w:lang w:val="en-US"/>
        </w:rPr>
        <w:t xml:space="preserve">ine symbols </w:t>
      </w:r>
      <w:r w:rsidR="00A4574F">
        <w:rPr>
          <w:lang w:val="en-US"/>
        </w:rPr>
        <w:t xml:space="preserve">are used </w:t>
      </w:r>
      <w:r>
        <w:rPr>
          <w:lang w:val="en-US"/>
        </w:rPr>
        <w:t xml:space="preserve">to represent </w:t>
      </w:r>
      <w:r w:rsidR="000469A9">
        <w:rPr>
          <w:lang w:val="en-US"/>
        </w:rPr>
        <w:t xml:space="preserve">walking </w:t>
      </w:r>
      <w:r>
        <w:rPr>
          <w:lang w:val="en-US"/>
        </w:rPr>
        <w:t>paths and the map boundary.</w:t>
      </w:r>
    </w:p>
    <w:p w:rsidR="00F1691A" w:rsidRPr="00F1691A" w:rsidRDefault="00F1691A" w:rsidP="00F34DC6">
      <w:pPr>
        <w:rPr>
          <w:lang w:val="en-US"/>
        </w:rPr>
      </w:pPr>
      <w:r>
        <w:rPr>
          <w:lang w:val="en-US"/>
        </w:rPr>
        <w:tab/>
      </w:r>
      <w:r>
        <w:rPr>
          <w:b/>
          <w:lang w:val="en-US"/>
        </w:rPr>
        <w:t>Point symbols</w:t>
      </w:r>
      <w:r>
        <w:rPr>
          <w:lang w:val="en-US"/>
        </w:rPr>
        <w:t xml:space="preserve"> depict specific locations, landmarks, or objects. These symbols are symbolic, and their size (2D height and width) do not have any relationship to the real-world size of the represented feature. The location of the symbol indicates the location of the real-world feature.</w:t>
      </w:r>
      <w:r w:rsidRPr="00F1691A">
        <w:rPr>
          <w:lang w:val="en-US"/>
        </w:rPr>
        <w:t xml:space="preserve"> </w:t>
      </w:r>
      <w:r w:rsidR="00A4574F">
        <w:rPr>
          <w:lang w:val="en-US"/>
        </w:rPr>
        <w:t>P</w:t>
      </w:r>
      <w:r>
        <w:rPr>
          <w:lang w:val="en-US"/>
        </w:rPr>
        <w:t xml:space="preserve">oint symbols </w:t>
      </w:r>
      <w:r w:rsidR="00A4574F">
        <w:rPr>
          <w:lang w:val="en-US"/>
        </w:rPr>
        <w:t xml:space="preserve">are used </w:t>
      </w:r>
      <w:r>
        <w:rPr>
          <w:lang w:val="en-US"/>
        </w:rPr>
        <w:t>to represent picnic tables, drinking fountains, play areas, rest rooms, and trash cans.</w:t>
      </w:r>
    </w:p>
    <w:p w:rsidR="00F1691A" w:rsidRDefault="00F1691A" w:rsidP="00F34DC6">
      <w:pPr>
        <w:rPr>
          <w:lang w:val="en-US"/>
        </w:rPr>
      </w:pPr>
    </w:p>
    <w:p w:rsidR="00F34DC6" w:rsidRDefault="00F1691A" w:rsidP="00F1691A">
      <w:pPr>
        <w:pStyle w:val="Heading3"/>
        <w:rPr>
          <w:lang w:val="en-US"/>
        </w:rPr>
      </w:pPr>
      <w:bookmarkStart w:id="9" w:name="_Toc322019510"/>
      <w:r>
        <w:rPr>
          <w:lang w:val="en-US"/>
        </w:rPr>
        <w:t>3.</w:t>
      </w:r>
      <w:r w:rsidR="00441BA8">
        <w:rPr>
          <w:lang w:val="en-US"/>
        </w:rPr>
        <w:t>3</w:t>
      </w:r>
      <w:r>
        <w:rPr>
          <w:lang w:val="en-US"/>
        </w:rPr>
        <w:t xml:space="preserve">.2 Symbol </w:t>
      </w:r>
      <w:r w:rsidR="00D76840">
        <w:rPr>
          <w:lang w:val="en-US"/>
        </w:rPr>
        <w:t>Dimensions</w:t>
      </w:r>
      <w:r>
        <w:rPr>
          <w:lang w:val="en-US"/>
        </w:rPr>
        <w:t xml:space="preserve"> and Texture</w:t>
      </w:r>
      <w:r w:rsidR="00D76840">
        <w:rPr>
          <w:lang w:val="en-US"/>
        </w:rPr>
        <w:t>s</w:t>
      </w:r>
      <w:bookmarkEnd w:id="9"/>
    </w:p>
    <w:p w:rsidR="00F1691A" w:rsidRDefault="00F1691A" w:rsidP="00F34DC6">
      <w:pPr>
        <w:rPr>
          <w:lang w:val="en-US"/>
        </w:rPr>
      </w:pPr>
    </w:p>
    <w:p w:rsidR="003F28F1" w:rsidRDefault="00F1691A" w:rsidP="00F1691A">
      <w:pPr>
        <w:rPr>
          <w:lang w:val="en-US"/>
        </w:rPr>
      </w:pPr>
      <w:r>
        <w:rPr>
          <w:lang w:val="en-US"/>
        </w:rPr>
        <w:tab/>
        <w:t xml:space="preserve">We will adopt </w:t>
      </w:r>
      <w:r w:rsidR="00E14A76">
        <w:rPr>
          <w:shd w:val="clear" w:color="auto" w:fill="auto"/>
          <w:lang w:val="en-US" w:eastAsia="en-US"/>
        </w:rPr>
        <w:t>Jehoel, Sowden, Ungar, and</w:t>
      </w:r>
      <w:r w:rsidR="00E14A76" w:rsidRPr="008C0255">
        <w:rPr>
          <w:shd w:val="clear" w:color="auto" w:fill="auto"/>
          <w:lang w:val="en-US" w:eastAsia="en-US"/>
        </w:rPr>
        <w:t xml:space="preserve"> Sterr</w:t>
      </w:r>
      <w:r w:rsidR="00E14A76">
        <w:rPr>
          <w:lang w:val="en-US"/>
        </w:rPr>
        <w:t xml:space="preserve">’s </w:t>
      </w:r>
      <w:r>
        <w:rPr>
          <w:lang w:val="en-US"/>
        </w:rPr>
        <w:t xml:space="preserve">(2009) </w:t>
      </w:r>
      <w:r w:rsidR="00001F5B">
        <w:rPr>
          <w:lang w:val="en-US"/>
        </w:rPr>
        <w:t>terms</w:t>
      </w:r>
      <w:r w:rsidR="00D76840">
        <w:rPr>
          <w:lang w:val="en-US"/>
        </w:rPr>
        <w:t xml:space="preserve"> </w:t>
      </w:r>
      <w:r w:rsidR="00001F5B">
        <w:rPr>
          <w:lang w:val="en-US"/>
        </w:rPr>
        <w:t xml:space="preserve">“size,” </w:t>
      </w:r>
      <w:r>
        <w:rPr>
          <w:lang w:val="en-US"/>
        </w:rPr>
        <w:t>“width</w:t>
      </w:r>
      <w:r w:rsidR="00D76840">
        <w:rPr>
          <w:lang w:val="en-US"/>
        </w:rPr>
        <w:t>,</w:t>
      </w:r>
      <w:r>
        <w:rPr>
          <w:lang w:val="en-US"/>
        </w:rPr>
        <w:t xml:space="preserve">” and “height” to refer to the 2D area of a map </w:t>
      </w:r>
      <w:r w:rsidR="003F28F1">
        <w:rPr>
          <w:lang w:val="en-US"/>
        </w:rPr>
        <w:t>symbol</w:t>
      </w:r>
      <w:r>
        <w:rPr>
          <w:lang w:val="en-US"/>
        </w:rPr>
        <w:t xml:space="preserve">, and “elevation” </w:t>
      </w:r>
      <w:r w:rsidR="003F28F1">
        <w:rPr>
          <w:lang w:val="en-US"/>
        </w:rPr>
        <w:t>to refer to the vertical height the symbol is raised or inset into the map.</w:t>
      </w:r>
      <w:r w:rsidR="00001F5B">
        <w:rPr>
          <w:lang w:val="en-US"/>
        </w:rPr>
        <w:t xml:space="preserve"> We will also use the term “shape” to refer to the 2D shape of a symbol, such as circle</w:t>
      </w:r>
      <w:r w:rsidR="006B53FF">
        <w:rPr>
          <w:lang w:val="en-US"/>
        </w:rPr>
        <w:t xml:space="preserve"> or square.</w:t>
      </w:r>
    </w:p>
    <w:p w:rsidR="0061152C" w:rsidRDefault="0061152C" w:rsidP="00F1691A">
      <w:pPr>
        <w:rPr>
          <w:lang w:val="en-US"/>
        </w:rPr>
      </w:pPr>
    </w:p>
    <w:p w:rsidR="003F28F1" w:rsidRDefault="003F28F1" w:rsidP="003F28F1">
      <w:pPr>
        <w:pStyle w:val="Heading4"/>
        <w:rPr>
          <w:lang w:val="en-US"/>
        </w:rPr>
      </w:pPr>
      <w:r>
        <w:rPr>
          <w:lang w:val="en-US"/>
        </w:rPr>
        <w:t>3.</w:t>
      </w:r>
      <w:r w:rsidR="00441BA8">
        <w:rPr>
          <w:lang w:val="en-US"/>
        </w:rPr>
        <w:t>3</w:t>
      </w:r>
      <w:r>
        <w:rPr>
          <w:lang w:val="en-US"/>
        </w:rPr>
        <w:t xml:space="preserve">.2.1 </w:t>
      </w:r>
      <w:r w:rsidR="00D76840">
        <w:rPr>
          <w:lang w:val="en-US"/>
        </w:rPr>
        <w:t>Elevation</w:t>
      </w:r>
    </w:p>
    <w:p w:rsidR="003F28F1" w:rsidRDefault="003F28F1" w:rsidP="00F1691A">
      <w:pPr>
        <w:rPr>
          <w:lang w:val="en-US"/>
        </w:rPr>
      </w:pPr>
    </w:p>
    <w:p w:rsidR="00D76840" w:rsidRDefault="003F28F1" w:rsidP="00D76840">
      <w:pPr>
        <w:ind w:firstLine="720"/>
        <w:rPr>
          <w:lang w:val="en-US"/>
        </w:rPr>
      </w:pPr>
      <w:r>
        <w:rPr>
          <w:lang w:val="en-US"/>
        </w:rPr>
        <w:t>To ensure map legibility, point, line, and area symbols have different e</w:t>
      </w:r>
      <w:r w:rsidR="00112041">
        <w:rPr>
          <w:lang w:val="en-US"/>
        </w:rPr>
        <w:t>levations and textures (Edman p.</w:t>
      </w:r>
      <w:r>
        <w:rPr>
          <w:lang w:val="en-US"/>
        </w:rPr>
        <w:t xml:space="preserve"> 121; Perkins &amp; Gardiner, 2003; Wiedel &amp; Groves, 1969).</w:t>
      </w:r>
      <w:r w:rsidR="008B4559">
        <w:rPr>
          <w:lang w:val="en-US"/>
        </w:rPr>
        <w:t xml:space="preserve"> </w:t>
      </w:r>
      <w:r>
        <w:rPr>
          <w:lang w:val="en-US"/>
        </w:rPr>
        <w:t xml:space="preserve">In accordance with </w:t>
      </w:r>
      <w:r w:rsidR="00A4574F">
        <w:rPr>
          <w:lang w:val="en-US"/>
        </w:rPr>
        <w:t>James (1982)</w:t>
      </w:r>
      <w:r w:rsidR="00C52543">
        <w:rPr>
          <w:lang w:val="en-US"/>
        </w:rPr>
        <w:t xml:space="preserve"> and Wiedel and Groves (1969)</w:t>
      </w:r>
      <w:r>
        <w:rPr>
          <w:lang w:val="en-US"/>
        </w:rPr>
        <w:t>, area symbols have the lowest elevation,</w:t>
      </w:r>
      <w:r w:rsidR="00A4574F">
        <w:rPr>
          <w:lang w:val="en-US"/>
        </w:rPr>
        <w:t xml:space="preserve"> being flush with the map (</w:t>
      </w:r>
      <w:r w:rsidR="00C52543">
        <w:rPr>
          <w:lang w:val="en-US"/>
        </w:rPr>
        <w:t xml:space="preserve">grass: </w:t>
      </w:r>
      <w:r w:rsidR="00A4574F">
        <w:rPr>
          <w:lang w:val="en-US"/>
        </w:rPr>
        <w:t>0.00 in</w:t>
      </w:r>
      <w:r w:rsidR="00CA004E">
        <w:rPr>
          <w:lang w:val="en-US"/>
        </w:rPr>
        <w:t>.</w:t>
      </w:r>
      <w:r>
        <w:rPr>
          <w:lang w:val="en-US"/>
        </w:rPr>
        <w:t xml:space="preserve"> elevatio</w:t>
      </w:r>
      <w:r w:rsidR="00A4574F">
        <w:rPr>
          <w:lang w:val="en-US"/>
        </w:rPr>
        <w:t>n) or inset into the map (</w:t>
      </w:r>
      <w:r w:rsidR="00C52543">
        <w:rPr>
          <w:lang w:val="en-US"/>
        </w:rPr>
        <w:t xml:space="preserve">water: </w:t>
      </w:r>
      <w:r w:rsidR="00A4574F">
        <w:rPr>
          <w:lang w:val="en-US"/>
        </w:rPr>
        <w:t>-0.02 in</w:t>
      </w:r>
      <w:r w:rsidR="00CA004E">
        <w:rPr>
          <w:lang w:val="en-US"/>
        </w:rPr>
        <w:t>.</w:t>
      </w:r>
      <w:r>
        <w:rPr>
          <w:lang w:val="en-US"/>
        </w:rPr>
        <w:t xml:space="preserve">). Line symbols </w:t>
      </w:r>
      <w:r w:rsidR="00D76840">
        <w:rPr>
          <w:lang w:val="en-US"/>
        </w:rPr>
        <w:t xml:space="preserve">have </w:t>
      </w:r>
      <w:r>
        <w:rPr>
          <w:lang w:val="en-US"/>
        </w:rPr>
        <w:t xml:space="preserve">a middle elevation </w:t>
      </w:r>
      <w:r w:rsidR="00A4574F">
        <w:rPr>
          <w:lang w:val="en-US"/>
        </w:rPr>
        <w:t>(0.04 in</w:t>
      </w:r>
      <w:r w:rsidR="00CA004E">
        <w:rPr>
          <w:lang w:val="en-US"/>
        </w:rPr>
        <w:t>.</w:t>
      </w:r>
      <w:r w:rsidR="00A4574F">
        <w:rPr>
          <w:lang w:val="en-US"/>
        </w:rPr>
        <w:t>),</w:t>
      </w:r>
      <w:r>
        <w:rPr>
          <w:lang w:val="en-US"/>
        </w:rPr>
        <w:t xml:space="preserve"> and point symbols </w:t>
      </w:r>
      <w:r w:rsidR="00D76840">
        <w:rPr>
          <w:lang w:val="en-US"/>
        </w:rPr>
        <w:t>have the</w:t>
      </w:r>
      <w:r>
        <w:rPr>
          <w:lang w:val="en-US"/>
        </w:rPr>
        <w:t xml:space="preserve"> highest elevation </w:t>
      </w:r>
      <w:r w:rsidR="00A4574F">
        <w:rPr>
          <w:lang w:val="en-US"/>
        </w:rPr>
        <w:t>(</w:t>
      </w:r>
      <w:r>
        <w:rPr>
          <w:lang w:val="en-US"/>
        </w:rPr>
        <w:t>0.06 in</w:t>
      </w:r>
      <w:r w:rsidR="00CA004E">
        <w:rPr>
          <w:lang w:val="en-US"/>
        </w:rPr>
        <w:t>.</w:t>
      </w:r>
      <w:r w:rsidR="00A4574F">
        <w:rPr>
          <w:lang w:val="en-US"/>
        </w:rPr>
        <w:t>).</w:t>
      </w:r>
    </w:p>
    <w:p w:rsidR="00D76840" w:rsidRDefault="00D76840" w:rsidP="00D76840">
      <w:pPr>
        <w:rPr>
          <w:lang w:val="en-US"/>
        </w:rPr>
      </w:pPr>
    </w:p>
    <w:p w:rsidR="00D76840" w:rsidRDefault="00D76840" w:rsidP="00D76840">
      <w:pPr>
        <w:pStyle w:val="Heading4"/>
        <w:rPr>
          <w:lang w:val="en-US"/>
        </w:rPr>
      </w:pPr>
      <w:r>
        <w:rPr>
          <w:lang w:val="en-US"/>
        </w:rPr>
        <w:t>3.</w:t>
      </w:r>
      <w:r w:rsidR="00441BA8">
        <w:rPr>
          <w:lang w:val="en-US"/>
        </w:rPr>
        <w:t>3</w:t>
      </w:r>
      <w:r>
        <w:rPr>
          <w:lang w:val="en-US"/>
        </w:rPr>
        <w:t>.2.2 Texture</w:t>
      </w:r>
    </w:p>
    <w:p w:rsidR="00D76840" w:rsidRDefault="00D76840" w:rsidP="00D76840">
      <w:pPr>
        <w:rPr>
          <w:lang w:val="en-US"/>
        </w:rPr>
      </w:pPr>
    </w:p>
    <w:p w:rsidR="003F28F1" w:rsidRDefault="003F28F1" w:rsidP="003F28F1">
      <w:pPr>
        <w:ind w:firstLine="720"/>
        <w:rPr>
          <w:lang w:val="en-US"/>
        </w:rPr>
      </w:pPr>
      <w:r>
        <w:rPr>
          <w:lang w:val="en-US"/>
        </w:rPr>
        <w:t xml:space="preserve">All symbols, except for water, </w:t>
      </w:r>
      <w:r w:rsidR="00BF3BA1">
        <w:rPr>
          <w:lang w:val="en-US"/>
        </w:rPr>
        <w:t>are non-</w:t>
      </w:r>
      <w:r w:rsidR="00D76840">
        <w:rPr>
          <w:lang w:val="en-US"/>
        </w:rPr>
        <w:t>textured (smooth)</w:t>
      </w:r>
      <w:r>
        <w:rPr>
          <w:lang w:val="en-US"/>
        </w:rPr>
        <w:t>.</w:t>
      </w:r>
      <w:r w:rsidR="008B4559">
        <w:rPr>
          <w:lang w:val="en-US"/>
        </w:rPr>
        <w:t xml:space="preserve"> </w:t>
      </w:r>
      <w:r>
        <w:rPr>
          <w:lang w:val="en-US"/>
        </w:rPr>
        <w:t xml:space="preserve">The water </w:t>
      </w:r>
      <w:r w:rsidR="00D76840">
        <w:rPr>
          <w:lang w:val="en-US"/>
        </w:rPr>
        <w:t xml:space="preserve">area symbol has a </w:t>
      </w:r>
      <w:r>
        <w:rPr>
          <w:lang w:val="en-US"/>
        </w:rPr>
        <w:t>rough texture.</w:t>
      </w:r>
      <w:r w:rsidR="008B4559">
        <w:rPr>
          <w:lang w:val="en-US"/>
        </w:rPr>
        <w:t xml:space="preserve"> </w:t>
      </w:r>
      <w:r>
        <w:rPr>
          <w:lang w:val="en-US"/>
        </w:rPr>
        <w:t>The contrast between smooth and rough</w:t>
      </w:r>
      <w:r w:rsidR="00275476">
        <w:rPr>
          <w:lang w:val="en-US"/>
        </w:rPr>
        <w:t xml:space="preserve">, together with </w:t>
      </w:r>
      <w:r w:rsidR="0016708D">
        <w:rPr>
          <w:lang w:val="en-US"/>
        </w:rPr>
        <w:t>an elevation difference,</w:t>
      </w:r>
      <w:r>
        <w:rPr>
          <w:lang w:val="en-US"/>
        </w:rPr>
        <w:t xml:space="preserve"> </w:t>
      </w:r>
      <w:r w:rsidR="0016708D">
        <w:rPr>
          <w:lang w:val="en-US"/>
        </w:rPr>
        <w:t>is more</w:t>
      </w:r>
      <w:r>
        <w:rPr>
          <w:lang w:val="en-US"/>
        </w:rPr>
        <w:t xml:space="preserve"> effective for </w:t>
      </w:r>
      <w:r w:rsidRPr="00176430">
        <w:rPr>
          <w:lang w:val="en-US"/>
        </w:rPr>
        <w:t>differentiating area</w:t>
      </w:r>
      <w:r w:rsidR="00D76840" w:rsidRPr="00176430">
        <w:rPr>
          <w:lang w:val="en-US"/>
        </w:rPr>
        <w:t xml:space="preserve"> symbols than </w:t>
      </w:r>
      <w:r w:rsidRPr="00176430">
        <w:rPr>
          <w:lang w:val="en-US"/>
        </w:rPr>
        <w:t xml:space="preserve">elevation </w:t>
      </w:r>
      <w:r w:rsidR="00275476">
        <w:rPr>
          <w:lang w:val="en-US"/>
        </w:rPr>
        <w:t>alone</w:t>
      </w:r>
      <w:r w:rsidRPr="00176430">
        <w:rPr>
          <w:lang w:val="en-US"/>
        </w:rPr>
        <w:t xml:space="preserve"> (</w:t>
      </w:r>
      <w:r w:rsidR="00D4130A" w:rsidRPr="00176430">
        <w:rPr>
          <w:lang w:val="en-US"/>
        </w:rPr>
        <w:t>Bentzen, 1972</w:t>
      </w:r>
      <w:r w:rsidR="00D4130A">
        <w:rPr>
          <w:lang w:val="en-US"/>
        </w:rPr>
        <w:t xml:space="preserve">; </w:t>
      </w:r>
      <w:r w:rsidR="00176430" w:rsidRPr="00176430">
        <w:rPr>
          <w:color w:val="auto"/>
          <w:shd w:val="clear" w:color="auto" w:fill="auto"/>
          <w:lang w:val="en-US" w:eastAsia="en-US"/>
        </w:rPr>
        <w:t>Jansson, &amp; Monaci, 2003</w:t>
      </w:r>
      <w:r w:rsidRPr="00176430">
        <w:rPr>
          <w:lang w:val="en-US"/>
        </w:rPr>
        <w:t>).</w:t>
      </w:r>
      <w:r>
        <w:rPr>
          <w:lang w:val="en-US"/>
        </w:rPr>
        <w:t xml:space="preserve"> </w:t>
      </w:r>
    </w:p>
    <w:p w:rsidR="003F28F1" w:rsidRDefault="003F28F1" w:rsidP="00F1691A">
      <w:pPr>
        <w:rPr>
          <w:lang w:val="en-US"/>
        </w:rPr>
      </w:pPr>
    </w:p>
    <w:p w:rsidR="009905DD" w:rsidRDefault="009905DD" w:rsidP="009905DD">
      <w:pPr>
        <w:pStyle w:val="Heading4"/>
        <w:rPr>
          <w:lang w:val="en-US"/>
        </w:rPr>
      </w:pPr>
      <w:r>
        <w:rPr>
          <w:lang w:val="en-US"/>
        </w:rPr>
        <w:t>3.</w:t>
      </w:r>
      <w:r w:rsidR="00441BA8">
        <w:rPr>
          <w:lang w:val="en-US"/>
        </w:rPr>
        <w:t>3</w:t>
      </w:r>
      <w:r>
        <w:rPr>
          <w:lang w:val="en-US"/>
        </w:rPr>
        <w:t xml:space="preserve">.2.3 </w:t>
      </w:r>
      <w:r w:rsidR="00001F5B">
        <w:rPr>
          <w:lang w:val="en-US"/>
        </w:rPr>
        <w:t>Shape and Size</w:t>
      </w:r>
      <w:r>
        <w:rPr>
          <w:lang w:val="en-US"/>
        </w:rPr>
        <w:t>: Area Symbols</w:t>
      </w:r>
    </w:p>
    <w:p w:rsidR="009905DD" w:rsidRDefault="009905DD" w:rsidP="009905DD">
      <w:pPr>
        <w:rPr>
          <w:lang w:val="en-US"/>
        </w:rPr>
      </w:pPr>
    </w:p>
    <w:p w:rsidR="009905DD" w:rsidRDefault="009905DD" w:rsidP="009905DD">
      <w:pPr>
        <w:rPr>
          <w:lang w:val="en-US"/>
        </w:rPr>
      </w:pPr>
      <w:r>
        <w:rPr>
          <w:lang w:val="en-US"/>
        </w:rPr>
        <w:tab/>
      </w:r>
      <w:r w:rsidR="00BB6473">
        <w:rPr>
          <w:lang w:val="en-US"/>
        </w:rPr>
        <w:t>Each map contains</w:t>
      </w:r>
      <w:r>
        <w:rPr>
          <w:lang w:val="en-US"/>
        </w:rPr>
        <w:t xml:space="preserve"> two area symbols: smooth “grass,” and rough inset “water”.</w:t>
      </w:r>
      <w:r w:rsidR="001A2A0C">
        <w:rPr>
          <w:lang w:val="en-US"/>
        </w:rPr>
        <w:t xml:space="preserve"> Water only appears</w:t>
      </w:r>
      <w:r>
        <w:rPr>
          <w:lang w:val="en-US"/>
        </w:rPr>
        <w:t xml:space="preserve"> as </w:t>
      </w:r>
      <w:r w:rsidR="001A2A0C">
        <w:rPr>
          <w:lang w:val="en-US"/>
        </w:rPr>
        <w:t xml:space="preserve">a </w:t>
      </w:r>
      <w:r>
        <w:rPr>
          <w:lang w:val="en-US"/>
        </w:rPr>
        <w:t>single connected area on each map</w:t>
      </w:r>
      <w:r w:rsidR="000469A9">
        <w:rPr>
          <w:lang w:val="en-US"/>
        </w:rPr>
        <w:t xml:space="preserve"> and represents a lake. These </w:t>
      </w:r>
      <w:r>
        <w:rPr>
          <w:lang w:val="en-US"/>
        </w:rPr>
        <w:t>lake</w:t>
      </w:r>
      <w:r w:rsidR="00F23C21">
        <w:rPr>
          <w:lang w:val="en-US"/>
        </w:rPr>
        <w:t>s</w:t>
      </w:r>
      <w:r>
        <w:rPr>
          <w:lang w:val="en-US"/>
        </w:rPr>
        <w:t xml:space="preserve"> </w:t>
      </w:r>
      <w:r w:rsidR="00F23C21">
        <w:rPr>
          <w:lang w:val="en-US"/>
        </w:rPr>
        <w:t>are at least 0.5 in</w:t>
      </w:r>
      <w:r w:rsidR="00811C55">
        <w:rPr>
          <w:lang w:val="en-US"/>
        </w:rPr>
        <w:t>.</w:t>
      </w:r>
      <w:r w:rsidR="00F23C21">
        <w:rPr>
          <w:lang w:val="en-US"/>
        </w:rPr>
        <w:t xml:space="preserve"> square to ensure</w:t>
      </w:r>
      <w:r>
        <w:rPr>
          <w:lang w:val="en-US"/>
        </w:rPr>
        <w:t xml:space="preserve"> reada</w:t>
      </w:r>
      <w:r w:rsidR="00D77D9E">
        <w:rPr>
          <w:lang w:val="en-US"/>
        </w:rPr>
        <w:t xml:space="preserve">bility (Nolan &amp; Morris, 1963). </w:t>
      </w:r>
    </w:p>
    <w:p w:rsidR="009905DD" w:rsidRDefault="009905DD" w:rsidP="009905DD">
      <w:pPr>
        <w:rPr>
          <w:lang w:val="en-US"/>
        </w:rPr>
      </w:pPr>
    </w:p>
    <w:p w:rsidR="009905DD" w:rsidRDefault="009905DD" w:rsidP="009905DD">
      <w:pPr>
        <w:pStyle w:val="Heading4"/>
        <w:rPr>
          <w:lang w:val="en-US"/>
        </w:rPr>
      </w:pPr>
      <w:r>
        <w:rPr>
          <w:lang w:val="en-US"/>
        </w:rPr>
        <w:t>3.</w:t>
      </w:r>
      <w:r w:rsidR="00441BA8">
        <w:rPr>
          <w:lang w:val="en-US"/>
        </w:rPr>
        <w:t>3</w:t>
      </w:r>
      <w:r>
        <w:rPr>
          <w:lang w:val="en-US"/>
        </w:rPr>
        <w:t xml:space="preserve">.2.4 </w:t>
      </w:r>
      <w:r w:rsidR="00001F5B">
        <w:rPr>
          <w:lang w:val="en-US"/>
        </w:rPr>
        <w:t>Shape and Size</w:t>
      </w:r>
      <w:r>
        <w:rPr>
          <w:lang w:val="en-US"/>
        </w:rPr>
        <w:t>: Line Symbols</w:t>
      </w:r>
    </w:p>
    <w:p w:rsidR="009905DD" w:rsidRDefault="009905DD" w:rsidP="009905DD">
      <w:pPr>
        <w:rPr>
          <w:lang w:val="en-US"/>
        </w:rPr>
      </w:pPr>
    </w:p>
    <w:p w:rsidR="001A2A0C" w:rsidRDefault="009905DD" w:rsidP="0001382D">
      <w:pPr>
        <w:rPr>
          <w:lang w:val="en-US"/>
        </w:rPr>
      </w:pPr>
      <w:r>
        <w:rPr>
          <w:lang w:val="en-US"/>
        </w:rPr>
        <w:tab/>
      </w:r>
      <w:r w:rsidR="00BB6473">
        <w:rPr>
          <w:lang w:val="en-US"/>
        </w:rPr>
        <w:t>Each map contains two line symbols: the bumpy map border, and smooth “</w:t>
      </w:r>
      <w:r w:rsidR="000469A9">
        <w:rPr>
          <w:lang w:val="en-US"/>
        </w:rPr>
        <w:t xml:space="preserve">walking </w:t>
      </w:r>
      <w:r w:rsidR="00BB6473">
        <w:rPr>
          <w:lang w:val="en-US"/>
        </w:rPr>
        <w:t xml:space="preserve">paths.” </w:t>
      </w:r>
      <w:r w:rsidR="005627E0">
        <w:rPr>
          <w:lang w:val="en-US"/>
        </w:rPr>
        <w:t xml:space="preserve">These </w:t>
      </w:r>
      <w:r w:rsidR="00F64E1C">
        <w:rPr>
          <w:lang w:val="en-US"/>
        </w:rPr>
        <w:t>were</w:t>
      </w:r>
      <w:r w:rsidR="005627E0">
        <w:rPr>
          <w:lang w:val="en-US"/>
        </w:rPr>
        <w:t xml:space="preserve"> selected </w:t>
      </w:r>
      <w:r w:rsidR="001A2A0C">
        <w:rPr>
          <w:lang w:val="en-US"/>
        </w:rPr>
        <w:t xml:space="preserve">based on recommendation from </w:t>
      </w:r>
      <w:r w:rsidR="00337F79">
        <w:rPr>
          <w:lang w:val="en-US"/>
        </w:rPr>
        <w:t>Edman (p.</w:t>
      </w:r>
      <w:r w:rsidR="005627E0">
        <w:rPr>
          <w:lang w:val="en-US"/>
        </w:rPr>
        <w:t xml:space="preserve"> 215), who cites the work o</w:t>
      </w:r>
      <w:r w:rsidR="005627E0" w:rsidRPr="00176430">
        <w:rPr>
          <w:lang w:val="en-US"/>
        </w:rPr>
        <w:t xml:space="preserve">f Berlin and Nyman (1971) and </w:t>
      </w:r>
      <w:r w:rsidR="00BE6590">
        <w:rPr>
          <w:color w:val="auto"/>
          <w:shd w:val="clear" w:color="auto" w:fill="auto"/>
          <w:lang w:val="en-US" w:eastAsia="en-US"/>
        </w:rPr>
        <w:t>Jansson</w:t>
      </w:r>
      <w:r w:rsidR="00176430" w:rsidRPr="00176430">
        <w:rPr>
          <w:color w:val="auto"/>
          <w:shd w:val="clear" w:color="auto" w:fill="auto"/>
          <w:lang w:val="en-US" w:eastAsia="en-US"/>
        </w:rPr>
        <w:t xml:space="preserve"> and Monaci (2003</w:t>
      </w:r>
      <w:r w:rsidR="00176430" w:rsidRPr="00176430">
        <w:rPr>
          <w:lang w:val="en-US"/>
        </w:rPr>
        <w:t>)</w:t>
      </w:r>
      <w:r w:rsidR="001A2A0C" w:rsidRPr="00176430">
        <w:rPr>
          <w:lang w:val="en-US"/>
        </w:rPr>
        <w:t>, in suggesting t</w:t>
      </w:r>
      <w:r w:rsidR="00F64E1C">
        <w:rPr>
          <w:lang w:val="en-US"/>
        </w:rPr>
        <w:t xml:space="preserve">hat a dotted </w:t>
      </w:r>
      <w:r w:rsidR="0001382D" w:rsidRPr="00176430">
        <w:rPr>
          <w:lang w:val="en-US"/>
        </w:rPr>
        <w:t>0.06 in wide line (</w:t>
      </w:r>
      <w:r w:rsidR="001A2A0C" w:rsidRPr="00176430">
        <w:rPr>
          <w:lang w:val="en-US"/>
        </w:rPr>
        <w:t>0.06</w:t>
      </w:r>
      <w:r w:rsidR="001D0F2D" w:rsidRPr="00176430">
        <w:rPr>
          <w:lang w:val="en-US"/>
        </w:rPr>
        <w:t xml:space="preserve"> in</w:t>
      </w:r>
      <w:r w:rsidR="00047CD1" w:rsidRPr="00176430">
        <w:rPr>
          <w:lang w:val="en-US"/>
        </w:rPr>
        <w:t>.</w:t>
      </w:r>
      <w:r w:rsidR="001D0F2D" w:rsidRPr="00176430">
        <w:rPr>
          <w:lang w:val="en-US"/>
        </w:rPr>
        <w:t xml:space="preserve"> sized dots spaced 0.06 in apart</w:t>
      </w:r>
      <w:r w:rsidR="0001382D" w:rsidRPr="00176430">
        <w:rPr>
          <w:lang w:val="en-US"/>
        </w:rPr>
        <w:t>)</w:t>
      </w:r>
      <w:r w:rsidR="001D0F2D" w:rsidRPr="00176430">
        <w:rPr>
          <w:lang w:val="en-US"/>
        </w:rPr>
        <w:t xml:space="preserve"> and a solid 0.06 in</w:t>
      </w:r>
      <w:r w:rsidR="00047CD1" w:rsidRPr="00176430">
        <w:rPr>
          <w:lang w:val="en-US"/>
        </w:rPr>
        <w:t>.</w:t>
      </w:r>
      <w:r w:rsidR="001A2A0C" w:rsidRPr="00176430">
        <w:rPr>
          <w:lang w:val="en-US"/>
        </w:rPr>
        <w:t xml:space="preserve"> </w:t>
      </w:r>
      <w:r w:rsidR="0001382D" w:rsidRPr="00176430">
        <w:rPr>
          <w:lang w:val="en-US"/>
        </w:rPr>
        <w:t>wide</w:t>
      </w:r>
      <w:r w:rsidR="001A2A0C" w:rsidRPr="00176430">
        <w:rPr>
          <w:lang w:val="en-US"/>
        </w:rPr>
        <w:t xml:space="preserve"> line are highly differentiable. Barth (1982) </w:t>
      </w:r>
      <w:r w:rsidR="0001382D" w:rsidRPr="00176430">
        <w:rPr>
          <w:lang w:val="en-US"/>
        </w:rPr>
        <w:t xml:space="preserve">also </w:t>
      </w:r>
      <w:r w:rsidR="001A2A0C" w:rsidRPr="00176430">
        <w:rPr>
          <w:lang w:val="en-US"/>
        </w:rPr>
        <w:t>suggests that continuous and interrupted lines are highly discriminable.</w:t>
      </w:r>
      <w:r w:rsidR="0001382D" w:rsidRPr="00176430">
        <w:rPr>
          <w:lang w:val="en-US"/>
        </w:rPr>
        <w:t xml:space="preserve"> </w:t>
      </w:r>
      <w:r w:rsidR="001A2A0C" w:rsidRPr="00176430">
        <w:rPr>
          <w:lang w:val="en-US"/>
        </w:rPr>
        <w:t xml:space="preserve">Therefore, we use a dashed line for the map border and a solid line for the </w:t>
      </w:r>
      <w:r w:rsidR="000469A9">
        <w:rPr>
          <w:lang w:val="en-US"/>
        </w:rPr>
        <w:t xml:space="preserve">walking </w:t>
      </w:r>
      <w:r w:rsidR="001A2A0C" w:rsidRPr="00176430">
        <w:rPr>
          <w:lang w:val="en-US"/>
        </w:rPr>
        <w:t xml:space="preserve">paths. </w:t>
      </w:r>
      <w:r w:rsidR="0001382D" w:rsidRPr="00176430">
        <w:rPr>
          <w:lang w:val="en-US"/>
        </w:rPr>
        <w:t>The</w:t>
      </w:r>
      <w:r w:rsidR="001A2A0C" w:rsidRPr="00176430">
        <w:rPr>
          <w:lang w:val="en-US"/>
        </w:rPr>
        <w:t xml:space="preserve"> dashed line is made with the dimensions recommended</w:t>
      </w:r>
      <w:r w:rsidR="0001382D" w:rsidRPr="00176430">
        <w:rPr>
          <w:lang w:val="en-US"/>
        </w:rPr>
        <w:t xml:space="preserve"> by</w:t>
      </w:r>
      <w:r w:rsidR="001A2A0C" w:rsidRPr="00176430">
        <w:rPr>
          <w:lang w:val="en-US"/>
        </w:rPr>
        <w:t xml:space="preserve"> Edman</w:t>
      </w:r>
      <w:r w:rsidR="001A2A0C">
        <w:rPr>
          <w:lang w:val="en-US"/>
        </w:rPr>
        <w:t>, but is dashed instead of dotted due to production constraints. Other researchers may choose between dotted and dashed based on their own production methods.</w:t>
      </w:r>
      <w:r w:rsidR="0001382D">
        <w:rPr>
          <w:lang w:val="en-US"/>
        </w:rPr>
        <w:t xml:space="preserve"> The map border forms the outline of an</w:t>
      </w:r>
      <w:r w:rsidR="001A2A0C">
        <w:rPr>
          <w:lang w:val="en-US"/>
        </w:rPr>
        <w:t xml:space="preserve"> 11.5</w:t>
      </w:r>
      <w:r w:rsidR="0001382D">
        <w:rPr>
          <w:lang w:val="en-US"/>
        </w:rPr>
        <w:t xml:space="preserve"> in</w:t>
      </w:r>
      <w:r w:rsidR="00047CD1">
        <w:rPr>
          <w:lang w:val="en-US"/>
        </w:rPr>
        <w:t>.</w:t>
      </w:r>
      <w:r w:rsidR="0001382D">
        <w:rPr>
          <w:lang w:val="en-US"/>
        </w:rPr>
        <w:t xml:space="preserve"> by </w:t>
      </w:r>
      <w:r w:rsidR="001A2A0C">
        <w:rPr>
          <w:lang w:val="en-US"/>
        </w:rPr>
        <w:t>11.5</w:t>
      </w:r>
      <w:r w:rsidR="0001382D">
        <w:rPr>
          <w:lang w:val="en-US"/>
        </w:rPr>
        <w:t xml:space="preserve"> in</w:t>
      </w:r>
      <w:r w:rsidR="00047CD1">
        <w:rPr>
          <w:lang w:val="en-US"/>
        </w:rPr>
        <w:t>.</w:t>
      </w:r>
      <w:r w:rsidR="001A2A0C">
        <w:rPr>
          <w:lang w:val="en-US"/>
        </w:rPr>
        <w:t xml:space="preserve"> square centered on the map. All line s</w:t>
      </w:r>
      <w:r w:rsidR="0001382D">
        <w:rPr>
          <w:lang w:val="en-US"/>
        </w:rPr>
        <w:t>ymbols are more than 1 in</w:t>
      </w:r>
      <w:r w:rsidR="00047CD1">
        <w:rPr>
          <w:lang w:val="en-US"/>
        </w:rPr>
        <w:t>.</w:t>
      </w:r>
      <w:r w:rsidR="001A2A0C">
        <w:rPr>
          <w:lang w:val="en-US"/>
        </w:rPr>
        <w:t xml:space="preserve"> long, as suggested by Nolan and Morris (1971).</w:t>
      </w:r>
    </w:p>
    <w:p w:rsidR="00BB6473" w:rsidRDefault="00BB6473" w:rsidP="00656A63">
      <w:pPr>
        <w:rPr>
          <w:i/>
          <w:iCs/>
          <w:lang w:val="en-US"/>
        </w:rPr>
      </w:pPr>
    </w:p>
    <w:p w:rsidR="006D681D" w:rsidRDefault="006D681D" w:rsidP="006D681D">
      <w:pPr>
        <w:pStyle w:val="Heading4"/>
        <w:rPr>
          <w:lang w:val="en-US"/>
        </w:rPr>
      </w:pPr>
      <w:r>
        <w:rPr>
          <w:lang w:val="en-US"/>
        </w:rPr>
        <w:t>3.</w:t>
      </w:r>
      <w:r w:rsidR="00441BA8">
        <w:rPr>
          <w:lang w:val="en-US"/>
        </w:rPr>
        <w:t>3</w:t>
      </w:r>
      <w:r>
        <w:rPr>
          <w:lang w:val="en-US"/>
        </w:rPr>
        <w:t>.2.5 Shape</w:t>
      </w:r>
      <w:r w:rsidR="00001F5B">
        <w:rPr>
          <w:lang w:val="en-US"/>
        </w:rPr>
        <w:t xml:space="preserve"> and Size</w:t>
      </w:r>
      <w:r>
        <w:rPr>
          <w:lang w:val="en-US"/>
        </w:rPr>
        <w:t>: Point Symbols</w:t>
      </w:r>
    </w:p>
    <w:p w:rsidR="006D681D" w:rsidRDefault="006D681D" w:rsidP="006D681D">
      <w:pPr>
        <w:rPr>
          <w:lang w:val="en-US"/>
        </w:rPr>
      </w:pPr>
    </w:p>
    <w:p w:rsidR="001A5A79" w:rsidRDefault="006D681D" w:rsidP="001A5A79">
      <w:pPr>
        <w:rPr>
          <w:lang w:val="en-US"/>
        </w:rPr>
      </w:pPr>
      <w:r>
        <w:rPr>
          <w:lang w:val="en-US"/>
        </w:rPr>
        <w:tab/>
      </w:r>
      <w:r w:rsidR="001A5A79">
        <w:rPr>
          <w:lang w:val="en-US"/>
        </w:rPr>
        <w:t>In selecting point symbol shapes to ensure high legibility, we considered that point symbols shown as an outline are more legible than those shown as a s</w:t>
      </w:r>
      <w:r w:rsidR="00112041">
        <w:rPr>
          <w:lang w:val="en-US"/>
        </w:rPr>
        <w:t>olid form (Edman p.</w:t>
      </w:r>
      <w:r w:rsidR="001A5A79">
        <w:rPr>
          <w:lang w:val="en-US"/>
        </w:rPr>
        <w:t xml:space="preserve"> 209</w:t>
      </w:r>
      <w:r w:rsidR="000F1828">
        <w:rPr>
          <w:lang w:val="en-US"/>
        </w:rPr>
        <w:t>; Rener, 1993</w:t>
      </w:r>
      <w:r w:rsidR="001A5A79">
        <w:rPr>
          <w:lang w:val="en-US"/>
        </w:rPr>
        <w:t>).</w:t>
      </w:r>
      <w:r w:rsidR="008B4559">
        <w:rPr>
          <w:lang w:val="en-US"/>
        </w:rPr>
        <w:t xml:space="preserve"> </w:t>
      </w:r>
      <w:r w:rsidR="001A5A79">
        <w:rPr>
          <w:lang w:val="en-US"/>
        </w:rPr>
        <w:t>We did not want our symbols to be overly intricate, because simple shapes (e.g., circle) are more readable than com</w:t>
      </w:r>
      <w:r w:rsidR="00112041">
        <w:rPr>
          <w:lang w:val="en-US"/>
        </w:rPr>
        <w:t>plex ones (e.g., star) (Edman p.</w:t>
      </w:r>
      <w:r w:rsidR="001A5A79">
        <w:rPr>
          <w:lang w:val="en-US"/>
        </w:rPr>
        <w:t xml:space="preserve"> 210).</w:t>
      </w:r>
      <w:r w:rsidR="008B4559">
        <w:rPr>
          <w:lang w:val="en-US"/>
        </w:rPr>
        <w:t xml:space="preserve"> </w:t>
      </w:r>
      <w:r w:rsidR="001A5A79">
        <w:rPr>
          <w:lang w:val="en-US"/>
        </w:rPr>
        <w:t xml:space="preserve">Additionally, point symbols that are essentially visual symbols </w:t>
      </w:r>
      <w:r w:rsidR="004301C4">
        <w:rPr>
          <w:lang w:val="en-US"/>
        </w:rPr>
        <w:t>directly presented</w:t>
      </w:r>
      <w:r w:rsidR="001A5A79">
        <w:rPr>
          <w:lang w:val="en-US"/>
        </w:rPr>
        <w:t xml:space="preserve"> </w:t>
      </w:r>
      <w:r w:rsidR="004301C4">
        <w:rPr>
          <w:lang w:val="en-US"/>
        </w:rPr>
        <w:t xml:space="preserve">to </w:t>
      </w:r>
      <w:r w:rsidR="001A5A79">
        <w:rPr>
          <w:lang w:val="en-US"/>
        </w:rPr>
        <w:t>the t</w:t>
      </w:r>
      <w:r w:rsidR="004301C4">
        <w:rPr>
          <w:lang w:val="en-US"/>
        </w:rPr>
        <w:t>actual mode</w:t>
      </w:r>
      <w:r w:rsidR="001A5A79">
        <w:rPr>
          <w:lang w:val="en-US"/>
        </w:rPr>
        <w:t xml:space="preserve"> are found to be meaningless by congenitally</w:t>
      </w:r>
      <w:r w:rsidR="004301C4">
        <w:rPr>
          <w:lang w:val="en-US"/>
        </w:rPr>
        <w:t>-</w:t>
      </w:r>
      <w:r w:rsidR="001A5A79">
        <w:rPr>
          <w:lang w:val="en-US"/>
        </w:rPr>
        <w:t>blind participants (Lambert</w:t>
      </w:r>
      <w:r w:rsidR="00176430">
        <w:rPr>
          <w:lang w:val="en-US"/>
        </w:rPr>
        <w:t xml:space="preserve"> &amp; Lederman</w:t>
      </w:r>
      <w:r w:rsidR="001A5A79">
        <w:rPr>
          <w:lang w:val="en-US"/>
        </w:rPr>
        <w:t>, 1984).</w:t>
      </w:r>
    </w:p>
    <w:p w:rsidR="006C5D85" w:rsidRDefault="001A5A79" w:rsidP="00944BE0">
      <w:pPr>
        <w:ind w:firstLine="720"/>
        <w:rPr>
          <w:lang w:val="en-US"/>
        </w:rPr>
      </w:pPr>
      <w:r>
        <w:rPr>
          <w:lang w:val="en-US"/>
        </w:rPr>
        <w:t xml:space="preserve">The point symbols are the outline shapes of an oval, circle, square, and triangle, </w:t>
      </w:r>
      <w:r w:rsidR="007C62D7">
        <w:rPr>
          <w:lang w:val="en-US"/>
        </w:rPr>
        <w:t>and</w:t>
      </w:r>
      <w:r>
        <w:rPr>
          <w:lang w:val="en-US"/>
        </w:rPr>
        <w:t xml:space="preserve"> the letter T.</w:t>
      </w:r>
      <w:r w:rsidR="008B4559">
        <w:rPr>
          <w:lang w:val="en-US"/>
        </w:rPr>
        <w:t xml:space="preserve"> </w:t>
      </w:r>
      <w:r>
        <w:rPr>
          <w:lang w:val="en-US"/>
        </w:rPr>
        <w:t>These shapes, except for the triangle, are recommended by Rener (1993) based on a meta-analysis.</w:t>
      </w:r>
      <w:r w:rsidR="008B4559">
        <w:rPr>
          <w:lang w:val="en-US"/>
        </w:rPr>
        <w:t xml:space="preserve"> </w:t>
      </w:r>
      <w:r>
        <w:rPr>
          <w:lang w:val="en-US"/>
        </w:rPr>
        <w:t>Additionally, the outline circle, triangle, and square are amongst the most differentiable symbols of those tested by the Virginia State School for the Deaf and Blind (Wiedel &amp; Groves,</w:t>
      </w:r>
      <w:r w:rsidR="00001F5B">
        <w:rPr>
          <w:lang w:val="en-US"/>
        </w:rPr>
        <w:t xml:space="preserve"> 1969)</w:t>
      </w:r>
      <w:r w:rsidR="00476084">
        <w:rPr>
          <w:lang w:val="en-US"/>
        </w:rPr>
        <w:t xml:space="preserve">; </w:t>
      </w:r>
      <w:r w:rsidR="00001F5B">
        <w:rPr>
          <w:lang w:val="en-US"/>
        </w:rPr>
        <w:t>and</w:t>
      </w:r>
      <w:r>
        <w:rPr>
          <w:lang w:val="en-US"/>
        </w:rPr>
        <w:t xml:space="preserve"> </w:t>
      </w:r>
      <w:r w:rsidR="003C7F61">
        <w:rPr>
          <w:lang w:val="en-US"/>
        </w:rPr>
        <w:t xml:space="preserve">the T, outline triangle, and outline circle are highly differentiable according to </w:t>
      </w:r>
      <w:r>
        <w:rPr>
          <w:lang w:val="en-US"/>
        </w:rPr>
        <w:t>Barth (1982).</w:t>
      </w:r>
      <w:r w:rsidR="003C7F61">
        <w:rPr>
          <w:lang w:val="en-US"/>
        </w:rPr>
        <w:t xml:space="preserve"> Lastly, </w:t>
      </w:r>
      <w:r w:rsidR="00F770BE" w:rsidRPr="008C0255">
        <w:rPr>
          <w:shd w:val="clear" w:color="auto" w:fill="auto"/>
          <w:lang w:val="en-US" w:eastAsia="en-US"/>
        </w:rPr>
        <w:t>Jehoel</w:t>
      </w:r>
      <w:r w:rsidR="00A24DC5">
        <w:rPr>
          <w:shd w:val="clear" w:color="auto" w:fill="auto"/>
          <w:lang w:val="en-US" w:eastAsia="en-US"/>
        </w:rPr>
        <w:t xml:space="preserve"> et al.</w:t>
      </w:r>
      <w:r w:rsidR="00001F5B">
        <w:rPr>
          <w:lang w:val="en-US"/>
        </w:rPr>
        <w:t xml:space="preserve"> (</w:t>
      </w:r>
      <w:r w:rsidR="00CA3B3E">
        <w:rPr>
          <w:lang w:val="en-US"/>
        </w:rPr>
        <w:t>200</w:t>
      </w:r>
      <w:r w:rsidR="00F770BE">
        <w:rPr>
          <w:lang w:val="en-US"/>
        </w:rPr>
        <w:t>9) note</w:t>
      </w:r>
      <w:r w:rsidR="00001F5B">
        <w:rPr>
          <w:lang w:val="en-US"/>
        </w:rPr>
        <w:t xml:space="preserve"> that outline circles, squares, and equilateral triangles are “the most basic and most commonly used shapes for map symbols.”</w:t>
      </w:r>
    </w:p>
    <w:p w:rsidR="001A5A79" w:rsidRDefault="006C5D85" w:rsidP="00FA3BEC">
      <w:pPr>
        <w:ind w:firstLine="720"/>
        <w:rPr>
          <w:lang w:val="en-US"/>
        </w:rPr>
      </w:pPr>
      <w:r>
        <w:rPr>
          <w:lang w:val="en-US"/>
        </w:rPr>
        <w:lastRenderedPageBreak/>
        <w:t>The size of the point symbols are based on Nolan and Morris (1971), who use the outline oval, circle, and letter T in their study, and recommend their sizes as highly readable.</w:t>
      </w:r>
      <w:r w:rsidR="008B4559">
        <w:rPr>
          <w:lang w:val="en-US"/>
        </w:rPr>
        <w:t xml:space="preserve"> </w:t>
      </w:r>
      <w:r w:rsidR="00A24DC5">
        <w:rPr>
          <w:lang w:val="en-US"/>
        </w:rPr>
        <w:t>Using commercial image-editing software,</w:t>
      </w:r>
      <w:r>
        <w:rPr>
          <w:lang w:val="en-US"/>
        </w:rPr>
        <w:t xml:space="preserve"> </w:t>
      </w:r>
      <w:r w:rsidR="00A24DC5">
        <w:rPr>
          <w:lang w:val="en-US"/>
        </w:rPr>
        <w:t xml:space="preserve">we </w:t>
      </w:r>
      <w:r>
        <w:rPr>
          <w:lang w:val="en-US"/>
        </w:rPr>
        <w:t xml:space="preserve">measured </w:t>
      </w:r>
      <w:r w:rsidR="00594544">
        <w:rPr>
          <w:lang w:val="en-US"/>
        </w:rPr>
        <w:t>the size of their stimuli, which were printed to-</w:t>
      </w:r>
      <w:r>
        <w:rPr>
          <w:lang w:val="en-US"/>
        </w:rPr>
        <w:t xml:space="preserve">size in their manuscript. Their symbol line width </w:t>
      </w:r>
      <w:r w:rsidR="00A24DC5">
        <w:rPr>
          <w:lang w:val="en-US"/>
        </w:rPr>
        <w:t>was</w:t>
      </w:r>
      <w:r>
        <w:rPr>
          <w:lang w:val="en-US"/>
        </w:rPr>
        <w:t xml:space="preserve"> 0.04 in</w:t>
      </w:r>
      <w:r w:rsidR="00FA3BEC">
        <w:rPr>
          <w:lang w:val="en-US"/>
        </w:rPr>
        <w:t>,</w:t>
      </w:r>
      <w:r>
        <w:rPr>
          <w:lang w:val="en-US"/>
        </w:rPr>
        <w:t xml:space="preserve"> symbol heights </w:t>
      </w:r>
      <w:r w:rsidR="00A24DC5">
        <w:rPr>
          <w:lang w:val="en-US"/>
        </w:rPr>
        <w:t>were</w:t>
      </w:r>
      <w:r w:rsidR="00594544">
        <w:rPr>
          <w:lang w:val="en-US"/>
        </w:rPr>
        <w:t xml:space="preserve"> </w:t>
      </w:r>
      <w:r>
        <w:rPr>
          <w:lang w:val="en-US"/>
        </w:rPr>
        <w:t>0.3</w:t>
      </w:r>
      <w:r w:rsidR="00FA3BEC">
        <w:rPr>
          <w:lang w:val="en-US"/>
        </w:rPr>
        <w:t xml:space="preserve"> </w:t>
      </w:r>
      <w:r>
        <w:rPr>
          <w:lang w:val="en-US"/>
        </w:rPr>
        <w:t>in.</w:t>
      </w:r>
      <w:r w:rsidR="00FA3BEC">
        <w:rPr>
          <w:lang w:val="en-US"/>
        </w:rPr>
        <w:t xml:space="preserve">, and symbol widths </w:t>
      </w:r>
      <w:r w:rsidR="00A24DC5">
        <w:rPr>
          <w:lang w:val="en-US"/>
        </w:rPr>
        <w:t>were</w:t>
      </w:r>
      <w:r>
        <w:rPr>
          <w:lang w:val="en-US"/>
        </w:rPr>
        <w:t xml:space="preserve"> as follows: oval 0.19</w:t>
      </w:r>
      <w:r w:rsidR="00FA3BEC">
        <w:rPr>
          <w:lang w:val="en-US"/>
        </w:rPr>
        <w:t xml:space="preserve"> </w:t>
      </w:r>
      <w:r>
        <w:rPr>
          <w:lang w:val="en-US"/>
        </w:rPr>
        <w:t>in</w:t>
      </w:r>
      <w:r w:rsidR="00FA3BEC">
        <w:rPr>
          <w:lang w:val="en-US"/>
        </w:rPr>
        <w:t>.</w:t>
      </w:r>
      <w:r>
        <w:rPr>
          <w:lang w:val="en-US"/>
        </w:rPr>
        <w:t>, T 0.23</w:t>
      </w:r>
      <w:r w:rsidR="00FA3BEC">
        <w:rPr>
          <w:lang w:val="en-US"/>
        </w:rPr>
        <w:t xml:space="preserve"> </w:t>
      </w:r>
      <w:r>
        <w:rPr>
          <w:lang w:val="en-US"/>
        </w:rPr>
        <w:t>in</w:t>
      </w:r>
      <w:r w:rsidR="00FA3BEC">
        <w:rPr>
          <w:lang w:val="en-US"/>
        </w:rPr>
        <w:t>.</w:t>
      </w:r>
      <w:r>
        <w:rPr>
          <w:lang w:val="en-US"/>
        </w:rPr>
        <w:t>,</w:t>
      </w:r>
      <w:r w:rsidR="00FA3BEC">
        <w:rPr>
          <w:lang w:val="en-US"/>
        </w:rPr>
        <w:t xml:space="preserve"> and</w:t>
      </w:r>
      <w:r>
        <w:rPr>
          <w:lang w:val="en-US"/>
        </w:rPr>
        <w:t xml:space="preserve"> triangle base 0.3</w:t>
      </w:r>
      <w:r w:rsidR="00FA3BEC">
        <w:rPr>
          <w:lang w:val="en-US"/>
        </w:rPr>
        <w:t xml:space="preserve"> </w:t>
      </w:r>
      <w:r>
        <w:rPr>
          <w:lang w:val="en-US"/>
        </w:rPr>
        <w:t>in.</w:t>
      </w:r>
      <w:r w:rsidR="00FA3BEC">
        <w:rPr>
          <w:lang w:val="en-US"/>
        </w:rPr>
        <w:t xml:space="preserve"> </w:t>
      </w:r>
      <w:r>
        <w:rPr>
          <w:lang w:val="en-US"/>
        </w:rPr>
        <w:t xml:space="preserve">These sizes are consistent with </w:t>
      </w:r>
      <w:r w:rsidR="00FA3BEC">
        <w:rPr>
          <w:lang w:val="en-US"/>
        </w:rPr>
        <w:t xml:space="preserve">the </w:t>
      </w:r>
      <w:r>
        <w:rPr>
          <w:lang w:val="en-US"/>
        </w:rPr>
        <w:t xml:space="preserve">recommendations from Edman (p. 209) that symbols should fit under a fingertip, </w:t>
      </w:r>
      <w:r w:rsidR="00FA3BEC">
        <w:rPr>
          <w:lang w:val="en-US"/>
        </w:rPr>
        <w:t xml:space="preserve">and </w:t>
      </w:r>
      <w:r>
        <w:rPr>
          <w:lang w:val="en-US"/>
        </w:rPr>
        <w:t xml:space="preserve">with </w:t>
      </w:r>
      <w:r w:rsidR="00FA3BEC">
        <w:rPr>
          <w:lang w:val="en-US"/>
        </w:rPr>
        <w:t>those from Nolan and</w:t>
      </w:r>
      <w:r>
        <w:rPr>
          <w:lang w:val="en-US"/>
        </w:rPr>
        <w:t xml:space="preserve"> Morris (1971) that symbols should be at least 0.2</w:t>
      </w:r>
      <w:r w:rsidR="00FA3BEC">
        <w:rPr>
          <w:lang w:val="en-US"/>
        </w:rPr>
        <w:t xml:space="preserve"> </w:t>
      </w:r>
      <w:r>
        <w:rPr>
          <w:lang w:val="en-US"/>
        </w:rPr>
        <w:t>in</w:t>
      </w:r>
      <w:r w:rsidR="00FA3BEC">
        <w:rPr>
          <w:lang w:val="en-US"/>
        </w:rPr>
        <w:t>.</w:t>
      </w:r>
      <w:r>
        <w:rPr>
          <w:lang w:val="en-US"/>
        </w:rPr>
        <w:t xml:space="preserve"> on a side</w:t>
      </w:r>
      <w:r w:rsidR="00FA3BEC">
        <w:rPr>
          <w:lang w:val="en-US"/>
        </w:rPr>
        <w:t>.</w:t>
      </w:r>
      <w:r>
        <w:rPr>
          <w:lang w:val="en-US"/>
        </w:rPr>
        <w:t xml:space="preserve"> </w:t>
      </w:r>
      <w:r w:rsidR="00FA3BEC">
        <w:rPr>
          <w:lang w:val="en-US"/>
        </w:rPr>
        <w:t xml:space="preserve">Furthermore, </w:t>
      </w:r>
      <w:r w:rsidR="00F770BE" w:rsidRPr="008C0255">
        <w:rPr>
          <w:shd w:val="clear" w:color="auto" w:fill="auto"/>
          <w:lang w:val="en-US" w:eastAsia="en-US"/>
        </w:rPr>
        <w:t xml:space="preserve">Jehoel, </w:t>
      </w:r>
      <w:r w:rsidR="00A24DC5">
        <w:rPr>
          <w:shd w:val="clear" w:color="auto" w:fill="auto"/>
          <w:lang w:val="en-US" w:eastAsia="en-US"/>
        </w:rPr>
        <w:t>et al.</w:t>
      </w:r>
      <w:r w:rsidR="00F770BE">
        <w:rPr>
          <w:lang w:val="en-US"/>
        </w:rPr>
        <w:t xml:space="preserve"> </w:t>
      </w:r>
      <w:r>
        <w:rPr>
          <w:lang w:val="en-US"/>
        </w:rPr>
        <w:t xml:space="preserve">(2009) </w:t>
      </w:r>
      <w:r w:rsidR="00FA3BEC">
        <w:rPr>
          <w:lang w:val="en-US"/>
        </w:rPr>
        <w:t xml:space="preserve">found </w:t>
      </w:r>
      <w:r>
        <w:rPr>
          <w:lang w:val="en-US"/>
        </w:rPr>
        <w:t>that</w:t>
      </w:r>
      <w:r w:rsidR="008B4559">
        <w:rPr>
          <w:lang w:val="en-US"/>
        </w:rPr>
        <w:t xml:space="preserve"> </w:t>
      </w:r>
      <w:r w:rsidR="001A5A79">
        <w:rPr>
          <w:lang w:val="en-US"/>
        </w:rPr>
        <w:t xml:space="preserve">discrimination of outline square, circle, and equilateral triangle symbols </w:t>
      </w:r>
      <w:r>
        <w:rPr>
          <w:lang w:val="en-US"/>
        </w:rPr>
        <w:t>does</w:t>
      </w:r>
      <w:r w:rsidR="001A5A79">
        <w:rPr>
          <w:lang w:val="en-US"/>
        </w:rPr>
        <w:t xml:space="preserve"> not improve with increased size beyond </w:t>
      </w:r>
      <w:r>
        <w:rPr>
          <w:lang w:val="en-US"/>
        </w:rPr>
        <w:t>0.2</w:t>
      </w:r>
      <w:r w:rsidR="00FA3BEC">
        <w:rPr>
          <w:lang w:val="en-US"/>
        </w:rPr>
        <w:t xml:space="preserve"> </w:t>
      </w:r>
      <w:r>
        <w:rPr>
          <w:lang w:val="en-US"/>
        </w:rPr>
        <w:t>in</w:t>
      </w:r>
      <w:r w:rsidR="00FA3BEC">
        <w:rPr>
          <w:lang w:val="en-US"/>
        </w:rPr>
        <w:t>.</w:t>
      </w:r>
      <w:r w:rsidR="001A5A79">
        <w:rPr>
          <w:lang w:val="en-US"/>
        </w:rPr>
        <w:t xml:space="preserve"> for circle diameter, </w:t>
      </w:r>
      <w:r>
        <w:rPr>
          <w:lang w:val="en-US"/>
        </w:rPr>
        <w:t>0.25</w:t>
      </w:r>
      <w:r w:rsidR="00FA3BEC">
        <w:rPr>
          <w:lang w:val="en-US"/>
        </w:rPr>
        <w:t xml:space="preserve"> </w:t>
      </w:r>
      <w:r>
        <w:rPr>
          <w:lang w:val="en-US"/>
        </w:rPr>
        <w:t>in</w:t>
      </w:r>
      <w:r w:rsidR="00FA3BEC">
        <w:rPr>
          <w:lang w:val="en-US"/>
        </w:rPr>
        <w:t>.</w:t>
      </w:r>
      <w:r w:rsidR="001A5A79">
        <w:rPr>
          <w:lang w:val="en-US"/>
        </w:rPr>
        <w:t xml:space="preserve"> for equilateral triangle side, and </w:t>
      </w:r>
      <w:r>
        <w:rPr>
          <w:lang w:val="en-US"/>
        </w:rPr>
        <w:t>0.20</w:t>
      </w:r>
      <w:r w:rsidR="00FA3BEC">
        <w:rPr>
          <w:lang w:val="en-US"/>
        </w:rPr>
        <w:t xml:space="preserve"> </w:t>
      </w:r>
      <w:r>
        <w:rPr>
          <w:lang w:val="en-US"/>
        </w:rPr>
        <w:t>in</w:t>
      </w:r>
      <w:r w:rsidR="00FA3BEC">
        <w:rPr>
          <w:lang w:val="en-US"/>
        </w:rPr>
        <w:t>.</w:t>
      </w:r>
      <w:r w:rsidR="001A5A79">
        <w:rPr>
          <w:lang w:val="en-US"/>
        </w:rPr>
        <w:t xml:space="preserve"> for squ</w:t>
      </w:r>
      <w:r>
        <w:rPr>
          <w:lang w:val="en-US"/>
        </w:rPr>
        <w:t>are side.</w:t>
      </w:r>
    </w:p>
    <w:p w:rsidR="00541FB9" w:rsidRPr="0087760C" w:rsidRDefault="00541FB9" w:rsidP="00541FB9">
      <w:pPr>
        <w:pStyle w:val="Heading3"/>
        <w:rPr>
          <w:lang w:val="en-US"/>
        </w:rPr>
      </w:pPr>
      <w:bookmarkStart w:id="10" w:name="_Toc322019511"/>
      <w:r w:rsidRPr="00103981">
        <w:t>3</w:t>
      </w:r>
      <w:r w:rsidRPr="00103981">
        <w:rPr>
          <w:rStyle w:val="Heading3Char"/>
          <w:b/>
          <w:bCs/>
        </w:rPr>
        <w:t>.</w:t>
      </w:r>
      <w:r>
        <w:rPr>
          <w:rStyle w:val="Heading3Char"/>
          <w:b/>
          <w:bCs/>
          <w:lang w:val="en-US"/>
        </w:rPr>
        <w:t>3.3</w:t>
      </w:r>
      <w:r w:rsidRPr="00103981">
        <w:rPr>
          <w:rStyle w:val="Heading3Char"/>
          <w:b/>
          <w:bCs/>
        </w:rPr>
        <w:t xml:space="preserve"> Symbol </w:t>
      </w:r>
      <w:r>
        <w:rPr>
          <w:rStyle w:val="Heading3Char"/>
          <w:b/>
          <w:bCs/>
          <w:lang w:val="en-US"/>
        </w:rPr>
        <w:t>Separation</w:t>
      </w:r>
      <w:bookmarkEnd w:id="10"/>
    </w:p>
    <w:p w:rsidR="00541FB9" w:rsidRDefault="00541FB9" w:rsidP="00541FB9">
      <w:pPr>
        <w:rPr>
          <w:lang w:val="en-US"/>
        </w:rPr>
      </w:pPr>
    </w:p>
    <w:p w:rsidR="00541FB9" w:rsidRDefault="00541FB9" w:rsidP="00F66074">
      <w:pPr>
        <w:ind w:firstLine="720"/>
        <w:rPr>
          <w:lang w:val="en-US"/>
        </w:rPr>
      </w:pPr>
      <w:r>
        <w:rPr>
          <w:lang w:val="en-US"/>
        </w:rPr>
        <w:t>Symbols are placed with a minimum inter-symbol distance of 0.25</w:t>
      </w:r>
      <w:r w:rsidR="00F66074">
        <w:rPr>
          <w:lang w:val="en-US"/>
        </w:rPr>
        <w:t xml:space="preserve"> </w:t>
      </w:r>
      <w:r>
        <w:rPr>
          <w:lang w:val="en-US"/>
        </w:rPr>
        <w:t>in</w:t>
      </w:r>
      <w:r w:rsidR="00F66074">
        <w:rPr>
          <w:lang w:val="en-US"/>
        </w:rPr>
        <w:t>.</w:t>
      </w:r>
      <w:r>
        <w:rPr>
          <w:lang w:val="en-US"/>
        </w:rPr>
        <w:t xml:space="preserve"> to ensure </w:t>
      </w:r>
      <w:r w:rsidR="00D501D9">
        <w:rPr>
          <w:lang w:val="en-US"/>
        </w:rPr>
        <w:t>legibility</w:t>
      </w:r>
      <w:r>
        <w:rPr>
          <w:lang w:val="en-US"/>
        </w:rPr>
        <w:t xml:space="preserve"> (</w:t>
      </w:r>
      <w:r w:rsidR="006961DD">
        <w:rPr>
          <w:lang w:val="en-US"/>
        </w:rPr>
        <w:t xml:space="preserve">Amick &amp; Corcoran 1997; Gardiner &amp; Perkins, 2003; </w:t>
      </w:r>
      <w:r>
        <w:rPr>
          <w:lang w:val="en-US"/>
        </w:rPr>
        <w:t>Nolan &amp; Morris,</w:t>
      </w:r>
      <w:r w:rsidR="006961DD">
        <w:rPr>
          <w:lang w:val="en-US"/>
        </w:rPr>
        <w:t xml:space="preserve"> 1963</w:t>
      </w:r>
      <w:r>
        <w:rPr>
          <w:lang w:val="en-US"/>
        </w:rPr>
        <w:t xml:space="preserve">). The </w:t>
      </w:r>
      <w:r w:rsidR="00794BCD">
        <w:rPr>
          <w:lang w:val="en-US"/>
        </w:rPr>
        <w:t xml:space="preserve">only </w:t>
      </w:r>
      <w:r>
        <w:rPr>
          <w:lang w:val="en-US"/>
        </w:rPr>
        <w:t>exception to this is that paths begin and terminate at map boundaries.</w:t>
      </w:r>
      <w:r w:rsidR="00F66074">
        <w:rPr>
          <w:lang w:val="en-US"/>
        </w:rPr>
        <w:t xml:space="preserve"> </w:t>
      </w:r>
      <w:r>
        <w:rPr>
          <w:lang w:val="en-US"/>
        </w:rPr>
        <w:t xml:space="preserve">Lakes are placed at least 1.5 </w:t>
      </w:r>
      <w:r w:rsidR="00F66074">
        <w:rPr>
          <w:lang w:val="en-US"/>
        </w:rPr>
        <w:t>ins.</w:t>
      </w:r>
      <w:r>
        <w:rPr>
          <w:lang w:val="en-US"/>
        </w:rPr>
        <w:t xml:space="preserve"> from the map border</w:t>
      </w:r>
      <w:r w:rsidR="00D501D9">
        <w:rPr>
          <w:lang w:val="en-US"/>
        </w:rPr>
        <w:t xml:space="preserve">, </w:t>
      </w:r>
      <w:r w:rsidR="00794BCD">
        <w:rPr>
          <w:lang w:val="en-US"/>
        </w:rPr>
        <w:t xml:space="preserve">which </w:t>
      </w:r>
      <w:r w:rsidR="005771F4">
        <w:rPr>
          <w:lang w:val="en-US"/>
        </w:rPr>
        <w:t>a</w:t>
      </w:r>
      <w:r w:rsidR="00794BCD">
        <w:rPr>
          <w:lang w:val="en-US"/>
        </w:rPr>
        <w:t>llows</w:t>
      </w:r>
      <w:r>
        <w:rPr>
          <w:lang w:val="en-US"/>
        </w:rPr>
        <w:t xml:space="preserve"> </w:t>
      </w:r>
      <w:r w:rsidR="00D501D9">
        <w:rPr>
          <w:lang w:val="en-US"/>
        </w:rPr>
        <w:t>a</w:t>
      </w:r>
      <w:r>
        <w:rPr>
          <w:lang w:val="en-US"/>
        </w:rPr>
        <w:t xml:space="preserve"> symbol </w:t>
      </w:r>
      <w:r w:rsidR="005771F4">
        <w:rPr>
          <w:lang w:val="en-US"/>
        </w:rPr>
        <w:t>to</w:t>
      </w:r>
      <w:r>
        <w:rPr>
          <w:lang w:val="en-US"/>
        </w:rPr>
        <w:t xml:space="preserve"> be </w:t>
      </w:r>
      <w:r w:rsidR="00D501D9">
        <w:rPr>
          <w:lang w:val="en-US"/>
        </w:rPr>
        <w:t>placed</w:t>
      </w:r>
      <w:r>
        <w:rPr>
          <w:lang w:val="en-US"/>
        </w:rPr>
        <w:t xml:space="preserve"> between the lake and map border without violating the minimum inter-symbol distance.</w:t>
      </w:r>
    </w:p>
    <w:p w:rsidR="000E5EB4" w:rsidRDefault="000E5EB4" w:rsidP="00103981">
      <w:pPr>
        <w:rPr>
          <w:lang w:val="en-US"/>
        </w:rPr>
      </w:pPr>
    </w:p>
    <w:p w:rsidR="00656A63" w:rsidRDefault="0048095D" w:rsidP="0048095D">
      <w:pPr>
        <w:pStyle w:val="Heading3"/>
        <w:rPr>
          <w:lang w:val="en-US"/>
        </w:rPr>
      </w:pPr>
      <w:bookmarkStart w:id="11" w:name="_Toc322019512"/>
      <w:r>
        <w:rPr>
          <w:lang w:val="en-US"/>
        </w:rPr>
        <w:t>3.</w:t>
      </w:r>
      <w:r w:rsidR="00441BA8">
        <w:rPr>
          <w:lang w:val="en-US"/>
        </w:rPr>
        <w:t>3</w:t>
      </w:r>
      <w:r>
        <w:rPr>
          <w:lang w:val="en-US"/>
        </w:rPr>
        <w:t>.</w:t>
      </w:r>
      <w:r w:rsidR="00541FB9">
        <w:rPr>
          <w:lang w:val="en-US"/>
        </w:rPr>
        <w:t>4</w:t>
      </w:r>
      <w:r>
        <w:rPr>
          <w:lang w:val="en-US"/>
        </w:rPr>
        <w:t xml:space="preserve"> Point Symbol Meanings</w:t>
      </w:r>
      <w:bookmarkEnd w:id="11"/>
    </w:p>
    <w:p w:rsidR="0048095D" w:rsidRPr="0048095D" w:rsidRDefault="0048095D" w:rsidP="0048095D">
      <w:pPr>
        <w:rPr>
          <w:lang w:val="en-US"/>
        </w:rPr>
      </w:pPr>
    </w:p>
    <w:p w:rsidR="0048095D" w:rsidRDefault="0048095D" w:rsidP="0048095D">
      <w:pPr>
        <w:ind w:firstLine="720"/>
        <w:rPr>
          <w:lang w:val="en-US"/>
        </w:rPr>
      </w:pPr>
      <w:r>
        <w:rPr>
          <w:lang w:val="en-US"/>
        </w:rPr>
        <w:t xml:space="preserve">As mentioned above, point symbols </w:t>
      </w:r>
      <w:r w:rsidR="00353B07">
        <w:rPr>
          <w:lang w:val="en-US"/>
        </w:rPr>
        <w:t>represent</w:t>
      </w:r>
      <w:r>
        <w:rPr>
          <w:lang w:val="en-US"/>
        </w:rPr>
        <w:t xml:space="preserve"> picnic tables, drinking fountains, play areas, rest rooms, and trash cans. Lambert and Lederman (1989) </w:t>
      </w:r>
      <w:r w:rsidR="00353B07">
        <w:rPr>
          <w:lang w:val="en-US"/>
        </w:rPr>
        <w:t>suggest that symbols be chosen to represent features intuitively</w:t>
      </w:r>
      <w:r>
        <w:rPr>
          <w:lang w:val="en-US"/>
        </w:rPr>
        <w:t xml:space="preserve">. Therefore, we </w:t>
      </w:r>
      <w:r w:rsidR="00E432E0">
        <w:rPr>
          <w:lang w:val="en-US"/>
        </w:rPr>
        <w:t xml:space="preserve">collected pilot data from 6 blindfolded-sighted participants, asking them to create an intuitive mapping between our symbols and meanings. Based on </w:t>
      </w:r>
      <w:r w:rsidR="005771F4">
        <w:rPr>
          <w:lang w:val="en-US"/>
        </w:rPr>
        <w:t>these data</w:t>
      </w:r>
      <w:r w:rsidR="00353B07">
        <w:rPr>
          <w:lang w:val="en-US"/>
        </w:rPr>
        <w:t>, we assigned</w:t>
      </w:r>
      <w:r w:rsidR="00E432E0">
        <w:rPr>
          <w:lang w:val="en-US"/>
        </w:rPr>
        <w:t xml:space="preserve"> </w:t>
      </w:r>
      <w:r w:rsidR="00353B07">
        <w:rPr>
          <w:lang w:val="en-US"/>
        </w:rPr>
        <w:t>circle to</w:t>
      </w:r>
      <w:r w:rsidR="00E432E0">
        <w:rPr>
          <w:lang w:val="en-US"/>
        </w:rPr>
        <w:t xml:space="preserve"> trash can, triangle </w:t>
      </w:r>
      <w:r w:rsidR="00353B07">
        <w:rPr>
          <w:lang w:val="en-US"/>
        </w:rPr>
        <w:t>to</w:t>
      </w:r>
      <w:r w:rsidR="00E432E0">
        <w:rPr>
          <w:lang w:val="en-US"/>
        </w:rPr>
        <w:t xml:space="preserve"> restroom, oval </w:t>
      </w:r>
      <w:r w:rsidR="00353B07">
        <w:rPr>
          <w:lang w:val="en-US"/>
        </w:rPr>
        <w:t>to</w:t>
      </w:r>
      <w:r w:rsidR="00E432E0">
        <w:rPr>
          <w:lang w:val="en-US"/>
        </w:rPr>
        <w:t xml:space="preserve"> drinking fountain, T </w:t>
      </w:r>
      <w:r w:rsidR="00353B07">
        <w:rPr>
          <w:lang w:val="en-US"/>
        </w:rPr>
        <w:t>to</w:t>
      </w:r>
      <w:r w:rsidR="00E432E0">
        <w:rPr>
          <w:lang w:val="en-US"/>
        </w:rPr>
        <w:t xml:space="preserve"> picnic table, and square </w:t>
      </w:r>
      <w:r w:rsidR="00353B07">
        <w:rPr>
          <w:lang w:val="en-US"/>
        </w:rPr>
        <w:t>to</w:t>
      </w:r>
      <w:r w:rsidR="00E432E0">
        <w:rPr>
          <w:lang w:val="en-US"/>
        </w:rPr>
        <w:t xml:space="preserve"> play ground.</w:t>
      </w:r>
    </w:p>
    <w:p w:rsidR="0048095D" w:rsidRDefault="0048095D" w:rsidP="00200542">
      <w:pPr>
        <w:rPr>
          <w:lang w:val="en-US"/>
        </w:rPr>
      </w:pPr>
    </w:p>
    <w:p w:rsidR="00E432E0" w:rsidRDefault="00E432E0" w:rsidP="008B4559">
      <w:pPr>
        <w:pStyle w:val="Heading3"/>
        <w:keepNext w:val="0"/>
        <w:rPr>
          <w:lang w:val="en-US"/>
        </w:rPr>
      </w:pPr>
      <w:bookmarkStart w:id="12" w:name="_Toc322019513"/>
      <w:r>
        <w:rPr>
          <w:lang w:val="en-US"/>
        </w:rPr>
        <w:t>3.</w:t>
      </w:r>
      <w:r w:rsidR="00441BA8">
        <w:rPr>
          <w:lang w:val="en-US"/>
        </w:rPr>
        <w:t>3</w:t>
      </w:r>
      <w:r>
        <w:rPr>
          <w:lang w:val="en-US"/>
        </w:rPr>
        <w:t>.</w:t>
      </w:r>
      <w:r w:rsidR="00541FB9">
        <w:rPr>
          <w:lang w:val="en-US"/>
        </w:rPr>
        <w:t>5</w:t>
      </w:r>
      <w:r>
        <w:rPr>
          <w:lang w:val="en-US"/>
        </w:rPr>
        <w:t xml:space="preserve"> Symbol Summary Table</w:t>
      </w:r>
      <w:bookmarkEnd w:id="12"/>
    </w:p>
    <w:p w:rsidR="00E432E0" w:rsidRDefault="00E432E0" w:rsidP="00BD3CCD">
      <w:pPr>
        <w:keepLines/>
        <w:rPr>
          <w:lang w:val="en-US"/>
        </w:rPr>
      </w:pPr>
    </w:p>
    <w:tbl>
      <w:tblPr>
        <w:tblStyle w:val="TableGrid"/>
        <w:tblW w:w="10953" w:type="dxa"/>
        <w:tblCellMar>
          <w:left w:w="115" w:type="dxa"/>
          <w:right w:w="115" w:type="dxa"/>
        </w:tblCellMar>
        <w:tblLook w:val="0600" w:firstRow="0" w:lastRow="0" w:firstColumn="0" w:lastColumn="0" w:noHBand="1" w:noVBand="1"/>
      </w:tblPr>
      <w:tblGrid>
        <w:gridCol w:w="1728"/>
        <w:gridCol w:w="2116"/>
        <w:gridCol w:w="1396"/>
        <w:gridCol w:w="1663"/>
        <w:gridCol w:w="1709"/>
        <w:gridCol w:w="2341"/>
      </w:tblGrid>
      <w:tr w:rsidR="00CE5139" w:rsidTr="00963C5E">
        <w:trPr>
          <w:cantSplit/>
        </w:trPr>
        <w:tc>
          <w:tcPr>
            <w:tcW w:w="10953" w:type="dxa"/>
            <w:gridSpan w:val="6"/>
            <w:tcBorders>
              <w:top w:val="nil"/>
              <w:left w:val="nil"/>
              <w:bottom w:val="single" w:sz="4" w:space="0" w:color="auto"/>
              <w:right w:val="nil"/>
            </w:tcBorders>
          </w:tcPr>
          <w:p w:rsidR="00467A40" w:rsidRDefault="00467A40" w:rsidP="002D4B52">
            <w:pPr>
              <w:keepLines/>
              <w:shd w:val="clear" w:color="auto" w:fill="auto"/>
              <w:jc w:val="center"/>
              <w:rPr>
                <w:lang w:val="en-US"/>
              </w:rPr>
            </w:pPr>
            <w:r w:rsidRPr="002D4B52">
              <w:rPr>
                <w:i/>
                <w:lang w:val="en-US"/>
              </w:rPr>
              <w:t>Table 1.</w:t>
            </w:r>
            <w:r w:rsidR="00F82F42">
              <w:rPr>
                <w:lang w:val="en-US"/>
              </w:rPr>
              <w:t xml:space="preserve"> Sym</w:t>
            </w:r>
            <w:r w:rsidR="008B199B">
              <w:rPr>
                <w:lang w:val="en-US"/>
              </w:rPr>
              <w:t>bol Summary for Quick Reference</w:t>
            </w:r>
          </w:p>
        </w:tc>
      </w:tr>
      <w:tr w:rsidR="00744795" w:rsidTr="00963C5E">
        <w:trPr>
          <w:cantSplit/>
        </w:trPr>
        <w:tc>
          <w:tcPr>
            <w:tcW w:w="10953" w:type="dxa"/>
            <w:gridSpan w:val="6"/>
            <w:tcBorders>
              <w:top w:val="single" w:sz="4" w:space="0" w:color="auto"/>
              <w:left w:val="nil"/>
              <w:bottom w:val="nil"/>
              <w:right w:val="nil"/>
            </w:tcBorders>
          </w:tcPr>
          <w:p w:rsidR="00744795" w:rsidRPr="00737E3B" w:rsidRDefault="00744795" w:rsidP="00BD3CCD">
            <w:pPr>
              <w:keepLines/>
              <w:shd w:val="clear" w:color="auto" w:fill="auto"/>
              <w:rPr>
                <w:b/>
                <w:sz w:val="16"/>
                <w:szCs w:val="16"/>
                <w:lang w:val="en-US"/>
              </w:rPr>
            </w:pPr>
          </w:p>
        </w:tc>
      </w:tr>
      <w:tr w:rsidR="00E432E0" w:rsidTr="00963C5E">
        <w:trPr>
          <w:cantSplit/>
        </w:trPr>
        <w:tc>
          <w:tcPr>
            <w:tcW w:w="10953" w:type="dxa"/>
            <w:gridSpan w:val="6"/>
            <w:tcBorders>
              <w:top w:val="nil"/>
              <w:left w:val="nil"/>
              <w:bottom w:val="nil"/>
              <w:right w:val="nil"/>
            </w:tcBorders>
          </w:tcPr>
          <w:p w:rsidR="00E432E0" w:rsidRPr="00E432E0" w:rsidRDefault="00E432E0" w:rsidP="00BD3CCD">
            <w:pPr>
              <w:keepLines/>
              <w:shd w:val="clear" w:color="auto" w:fill="auto"/>
              <w:rPr>
                <w:b/>
                <w:lang w:val="en-US"/>
              </w:rPr>
            </w:pPr>
            <w:r w:rsidRPr="00E432E0">
              <w:rPr>
                <w:b/>
                <w:lang w:val="en-US"/>
              </w:rPr>
              <w:t>Area Symbols</w:t>
            </w:r>
          </w:p>
        </w:tc>
      </w:tr>
      <w:tr w:rsidR="00E432E0" w:rsidRPr="00744795" w:rsidTr="00963C5E">
        <w:trPr>
          <w:cantSplit/>
        </w:trPr>
        <w:tc>
          <w:tcPr>
            <w:tcW w:w="1728"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Symbol</w:t>
            </w:r>
          </w:p>
        </w:tc>
        <w:tc>
          <w:tcPr>
            <w:tcW w:w="2116"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Feature</w:t>
            </w:r>
          </w:p>
        </w:tc>
        <w:tc>
          <w:tcPr>
            <w:tcW w:w="7109" w:type="dxa"/>
            <w:gridSpan w:val="4"/>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Elevation (in</w:t>
            </w:r>
            <w:r w:rsidR="00CA004E">
              <w:rPr>
                <w:i/>
                <w:lang w:val="en-US"/>
              </w:rPr>
              <w:t>.</w:t>
            </w:r>
            <w:r w:rsidRPr="00744795">
              <w:rPr>
                <w:i/>
                <w:lang w:val="en-US"/>
              </w:rPr>
              <w:t>)</w:t>
            </w:r>
          </w:p>
        </w:tc>
      </w:tr>
      <w:tr w:rsidR="00E432E0" w:rsidTr="00963C5E">
        <w:trPr>
          <w:cantSplit/>
        </w:trPr>
        <w:tc>
          <w:tcPr>
            <w:tcW w:w="1728" w:type="dxa"/>
            <w:tcBorders>
              <w:top w:val="nil"/>
              <w:left w:val="nil"/>
              <w:bottom w:val="nil"/>
              <w:right w:val="nil"/>
            </w:tcBorders>
          </w:tcPr>
          <w:p w:rsidR="00E432E0" w:rsidRPr="00E432E0" w:rsidRDefault="008B4559" w:rsidP="00BD3CCD">
            <w:pPr>
              <w:keepLines/>
              <w:shd w:val="clear" w:color="auto" w:fill="auto"/>
              <w:rPr>
                <w:lang w:val="en-US"/>
              </w:rPr>
            </w:pPr>
            <w:r>
              <w:rPr>
                <w:lang w:val="en-US"/>
              </w:rPr>
              <w:t xml:space="preserve">  </w:t>
            </w:r>
            <w:r w:rsidR="00E432E0">
              <w:rPr>
                <w:lang w:val="en-US"/>
              </w:rPr>
              <w:t>Rough</w:t>
            </w:r>
          </w:p>
        </w:tc>
        <w:tc>
          <w:tcPr>
            <w:tcW w:w="2116" w:type="dxa"/>
            <w:tcBorders>
              <w:top w:val="nil"/>
              <w:left w:val="nil"/>
              <w:bottom w:val="nil"/>
              <w:right w:val="nil"/>
            </w:tcBorders>
          </w:tcPr>
          <w:p w:rsidR="00E432E0" w:rsidRDefault="00E432E0" w:rsidP="00BD3CCD">
            <w:pPr>
              <w:keepLines/>
              <w:shd w:val="clear" w:color="auto" w:fill="auto"/>
              <w:rPr>
                <w:lang w:val="en-US"/>
              </w:rPr>
            </w:pPr>
            <w:r>
              <w:rPr>
                <w:lang w:val="en-US"/>
              </w:rPr>
              <w:t>Water / Lake</w:t>
            </w:r>
          </w:p>
        </w:tc>
        <w:tc>
          <w:tcPr>
            <w:tcW w:w="7109" w:type="dxa"/>
            <w:gridSpan w:val="4"/>
            <w:tcBorders>
              <w:top w:val="nil"/>
              <w:left w:val="nil"/>
              <w:bottom w:val="nil"/>
              <w:right w:val="nil"/>
            </w:tcBorders>
          </w:tcPr>
          <w:p w:rsidR="00E432E0" w:rsidRDefault="00744795" w:rsidP="00BD3CCD">
            <w:pPr>
              <w:keepLines/>
              <w:shd w:val="clear" w:color="auto" w:fill="auto"/>
              <w:rPr>
                <w:lang w:val="en-US"/>
              </w:rPr>
            </w:pPr>
            <w:r>
              <w:rPr>
                <w:lang w:val="en-US"/>
              </w:rPr>
              <w:t xml:space="preserve">– </w:t>
            </w:r>
            <w:r w:rsidR="00CE5139">
              <w:rPr>
                <w:lang w:val="en-US"/>
              </w:rPr>
              <w:t>0.02</w:t>
            </w:r>
          </w:p>
        </w:tc>
      </w:tr>
      <w:tr w:rsidR="00E432E0" w:rsidTr="00963C5E">
        <w:trPr>
          <w:cantSplit/>
        </w:trPr>
        <w:tc>
          <w:tcPr>
            <w:tcW w:w="1728" w:type="dxa"/>
            <w:tcBorders>
              <w:top w:val="nil"/>
              <w:left w:val="nil"/>
              <w:bottom w:val="nil"/>
              <w:right w:val="nil"/>
            </w:tcBorders>
          </w:tcPr>
          <w:p w:rsidR="00E432E0" w:rsidRDefault="008B4559" w:rsidP="00BD3CCD">
            <w:pPr>
              <w:keepLines/>
              <w:shd w:val="clear" w:color="auto" w:fill="auto"/>
              <w:rPr>
                <w:lang w:val="en-US"/>
              </w:rPr>
            </w:pPr>
            <w:r>
              <w:rPr>
                <w:lang w:val="en-US"/>
              </w:rPr>
              <w:t xml:space="preserve">  </w:t>
            </w:r>
            <w:r w:rsidR="00E432E0">
              <w:rPr>
                <w:lang w:val="en-US"/>
              </w:rPr>
              <w:t>Smooth</w:t>
            </w:r>
          </w:p>
        </w:tc>
        <w:tc>
          <w:tcPr>
            <w:tcW w:w="2116" w:type="dxa"/>
            <w:tcBorders>
              <w:top w:val="nil"/>
              <w:left w:val="nil"/>
              <w:bottom w:val="nil"/>
              <w:right w:val="nil"/>
            </w:tcBorders>
          </w:tcPr>
          <w:p w:rsidR="00E432E0" w:rsidRDefault="00E432E0" w:rsidP="00BD3CCD">
            <w:pPr>
              <w:keepLines/>
              <w:shd w:val="clear" w:color="auto" w:fill="auto"/>
              <w:rPr>
                <w:lang w:val="en-US"/>
              </w:rPr>
            </w:pPr>
            <w:r>
              <w:rPr>
                <w:lang w:val="en-US"/>
              </w:rPr>
              <w:t>Grass</w:t>
            </w:r>
          </w:p>
        </w:tc>
        <w:tc>
          <w:tcPr>
            <w:tcW w:w="7109" w:type="dxa"/>
            <w:gridSpan w:val="4"/>
            <w:tcBorders>
              <w:top w:val="nil"/>
              <w:left w:val="nil"/>
              <w:bottom w:val="nil"/>
              <w:right w:val="nil"/>
            </w:tcBorders>
          </w:tcPr>
          <w:p w:rsidR="00E432E0" w:rsidRDefault="008B4559" w:rsidP="00BD3CCD">
            <w:pPr>
              <w:keepLines/>
              <w:shd w:val="clear" w:color="auto" w:fill="auto"/>
              <w:rPr>
                <w:lang w:val="en-US"/>
              </w:rPr>
            </w:pPr>
            <w:r>
              <w:rPr>
                <w:lang w:val="en-US"/>
              </w:rPr>
              <w:t xml:space="preserve"> </w:t>
            </w:r>
            <w:r w:rsidR="00744795">
              <w:rPr>
                <w:lang w:val="en-US"/>
              </w:rPr>
              <w:t xml:space="preserve"> </w:t>
            </w:r>
            <w:r w:rsidR="00E432E0">
              <w:rPr>
                <w:lang w:val="en-US"/>
              </w:rPr>
              <w:t>0.00</w:t>
            </w:r>
          </w:p>
        </w:tc>
      </w:tr>
      <w:tr w:rsidR="00CE5139" w:rsidTr="00963C5E">
        <w:trPr>
          <w:cantSplit/>
        </w:trPr>
        <w:tc>
          <w:tcPr>
            <w:tcW w:w="10953" w:type="dxa"/>
            <w:gridSpan w:val="6"/>
            <w:tcBorders>
              <w:top w:val="nil"/>
              <w:left w:val="nil"/>
              <w:bottom w:val="single" w:sz="4" w:space="0" w:color="auto"/>
              <w:right w:val="nil"/>
            </w:tcBorders>
          </w:tcPr>
          <w:p w:rsidR="00CE5139" w:rsidRPr="001E52AB" w:rsidRDefault="00CE5139" w:rsidP="00BD3CCD">
            <w:pPr>
              <w:keepLines/>
              <w:shd w:val="clear" w:color="auto" w:fill="auto"/>
              <w:rPr>
                <w:sz w:val="16"/>
                <w:szCs w:val="16"/>
                <w:lang w:val="en-US"/>
              </w:rPr>
            </w:pPr>
          </w:p>
        </w:tc>
      </w:tr>
      <w:tr w:rsidR="00744795" w:rsidTr="00963C5E">
        <w:trPr>
          <w:cantSplit/>
        </w:trPr>
        <w:tc>
          <w:tcPr>
            <w:tcW w:w="10953" w:type="dxa"/>
            <w:gridSpan w:val="6"/>
            <w:tcBorders>
              <w:top w:val="single" w:sz="4" w:space="0" w:color="auto"/>
              <w:left w:val="nil"/>
              <w:bottom w:val="nil"/>
              <w:right w:val="nil"/>
            </w:tcBorders>
          </w:tcPr>
          <w:p w:rsidR="00744795" w:rsidRPr="00737E3B" w:rsidRDefault="00744795" w:rsidP="00BD3CCD">
            <w:pPr>
              <w:keepLines/>
              <w:shd w:val="clear" w:color="auto" w:fill="auto"/>
              <w:rPr>
                <w:b/>
                <w:sz w:val="16"/>
                <w:szCs w:val="16"/>
                <w:lang w:val="en-US"/>
              </w:rPr>
            </w:pPr>
          </w:p>
        </w:tc>
      </w:tr>
      <w:tr w:rsidR="00E432E0" w:rsidTr="00963C5E">
        <w:trPr>
          <w:cantSplit/>
        </w:trPr>
        <w:tc>
          <w:tcPr>
            <w:tcW w:w="10953" w:type="dxa"/>
            <w:gridSpan w:val="6"/>
            <w:tcBorders>
              <w:top w:val="nil"/>
              <w:left w:val="nil"/>
              <w:bottom w:val="nil"/>
              <w:right w:val="nil"/>
            </w:tcBorders>
          </w:tcPr>
          <w:p w:rsidR="00E432E0" w:rsidRPr="00E432E0" w:rsidRDefault="00E432E0" w:rsidP="00BD3CCD">
            <w:pPr>
              <w:keepLines/>
              <w:shd w:val="clear" w:color="auto" w:fill="auto"/>
              <w:rPr>
                <w:b/>
                <w:lang w:val="en-US"/>
              </w:rPr>
            </w:pPr>
            <w:r>
              <w:rPr>
                <w:b/>
                <w:lang w:val="en-US"/>
              </w:rPr>
              <w:t>Line Symbols</w:t>
            </w:r>
          </w:p>
        </w:tc>
      </w:tr>
      <w:tr w:rsidR="00E432E0" w:rsidRPr="00744795" w:rsidTr="00963C5E">
        <w:trPr>
          <w:cantSplit/>
        </w:trPr>
        <w:tc>
          <w:tcPr>
            <w:tcW w:w="1728"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Symbol</w:t>
            </w:r>
          </w:p>
        </w:tc>
        <w:tc>
          <w:tcPr>
            <w:tcW w:w="2116"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Feature</w:t>
            </w:r>
          </w:p>
        </w:tc>
        <w:tc>
          <w:tcPr>
            <w:tcW w:w="1396"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Width (in</w:t>
            </w:r>
            <w:r w:rsidR="00CA004E">
              <w:rPr>
                <w:i/>
                <w:lang w:val="en-US"/>
              </w:rPr>
              <w:t>.</w:t>
            </w:r>
            <w:r w:rsidRPr="00744795">
              <w:rPr>
                <w:i/>
                <w:lang w:val="en-US"/>
              </w:rPr>
              <w:t>)</w:t>
            </w:r>
          </w:p>
        </w:tc>
        <w:tc>
          <w:tcPr>
            <w:tcW w:w="1663"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Elevation (in</w:t>
            </w:r>
            <w:r w:rsidR="00CA004E">
              <w:rPr>
                <w:i/>
                <w:lang w:val="en-US"/>
              </w:rPr>
              <w:t>.</w:t>
            </w:r>
            <w:r w:rsidRPr="00744795">
              <w:rPr>
                <w:i/>
                <w:lang w:val="en-US"/>
              </w:rPr>
              <w:t>)</w:t>
            </w:r>
          </w:p>
        </w:tc>
        <w:tc>
          <w:tcPr>
            <w:tcW w:w="1709"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Dash Size (in</w:t>
            </w:r>
            <w:r w:rsidR="00CA004E">
              <w:rPr>
                <w:i/>
                <w:lang w:val="en-US"/>
              </w:rPr>
              <w:t>.</w:t>
            </w:r>
            <w:r w:rsidRPr="00744795">
              <w:rPr>
                <w:i/>
                <w:lang w:val="en-US"/>
              </w:rPr>
              <w:t>)</w:t>
            </w:r>
          </w:p>
        </w:tc>
        <w:tc>
          <w:tcPr>
            <w:tcW w:w="2341" w:type="dxa"/>
            <w:tcBorders>
              <w:top w:val="nil"/>
              <w:left w:val="nil"/>
              <w:bottom w:val="nil"/>
              <w:right w:val="nil"/>
            </w:tcBorders>
          </w:tcPr>
          <w:p w:rsidR="00E432E0" w:rsidRPr="00744795" w:rsidRDefault="00E432E0" w:rsidP="00BD3CCD">
            <w:pPr>
              <w:keepLines/>
              <w:shd w:val="clear" w:color="auto" w:fill="auto"/>
              <w:rPr>
                <w:i/>
                <w:lang w:val="en-US"/>
              </w:rPr>
            </w:pPr>
            <w:r w:rsidRPr="00744795">
              <w:rPr>
                <w:i/>
                <w:lang w:val="en-US"/>
              </w:rPr>
              <w:t>Dash Separation (in</w:t>
            </w:r>
            <w:r w:rsidR="00CA004E">
              <w:rPr>
                <w:i/>
                <w:lang w:val="en-US"/>
              </w:rPr>
              <w:t>.</w:t>
            </w:r>
            <w:r w:rsidRPr="00744795">
              <w:rPr>
                <w:i/>
                <w:lang w:val="en-US"/>
              </w:rPr>
              <w:t>)</w:t>
            </w:r>
          </w:p>
        </w:tc>
      </w:tr>
      <w:tr w:rsidR="00E432E0" w:rsidTr="00963C5E">
        <w:trPr>
          <w:cantSplit/>
        </w:trPr>
        <w:tc>
          <w:tcPr>
            <w:tcW w:w="1728" w:type="dxa"/>
            <w:tcBorders>
              <w:top w:val="nil"/>
              <w:left w:val="nil"/>
              <w:bottom w:val="nil"/>
              <w:right w:val="nil"/>
            </w:tcBorders>
          </w:tcPr>
          <w:p w:rsidR="00E432E0" w:rsidRDefault="008B4559" w:rsidP="00BD3CCD">
            <w:pPr>
              <w:keepLines/>
              <w:shd w:val="clear" w:color="auto" w:fill="auto"/>
              <w:rPr>
                <w:lang w:val="en-US"/>
              </w:rPr>
            </w:pPr>
            <w:r>
              <w:rPr>
                <w:lang w:val="en-US"/>
              </w:rPr>
              <w:t xml:space="preserve">  </w:t>
            </w:r>
            <w:r w:rsidR="00E432E0">
              <w:rPr>
                <w:lang w:val="en-US"/>
              </w:rPr>
              <w:t>Solid Line</w:t>
            </w:r>
          </w:p>
        </w:tc>
        <w:tc>
          <w:tcPr>
            <w:tcW w:w="2116" w:type="dxa"/>
            <w:tcBorders>
              <w:top w:val="nil"/>
              <w:left w:val="nil"/>
              <w:bottom w:val="nil"/>
              <w:right w:val="nil"/>
            </w:tcBorders>
          </w:tcPr>
          <w:p w:rsidR="00E432E0" w:rsidRDefault="00E432E0" w:rsidP="00BD3CCD">
            <w:pPr>
              <w:keepLines/>
              <w:shd w:val="clear" w:color="auto" w:fill="auto"/>
              <w:rPr>
                <w:lang w:val="en-US"/>
              </w:rPr>
            </w:pPr>
            <w:r>
              <w:rPr>
                <w:lang w:val="en-US"/>
              </w:rPr>
              <w:t>Path</w:t>
            </w:r>
          </w:p>
        </w:tc>
        <w:tc>
          <w:tcPr>
            <w:tcW w:w="1396" w:type="dxa"/>
            <w:tcBorders>
              <w:top w:val="nil"/>
              <w:left w:val="nil"/>
              <w:bottom w:val="nil"/>
              <w:right w:val="nil"/>
            </w:tcBorders>
          </w:tcPr>
          <w:p w:rsidR="00E432E0" w:rsidRDefault="00E432E0" w:rsidP="00BD3CCD">
            <w:pPr>
              <w:keepLines/>
              <w:shd w:val="clear" w:color="auto" w:fill="auto"/>
              <w:rPr>
                <w:lang w:val="en-US"/>
              </w:rPr>
            </w:pPr>
            <w:r>
              <w:rPr>
                <w:lang w:val="en-US"/>
              </w:rPr>
              <w:t>0.06</w:t>
            </w:r>
          </w:p>
        </w:tc>
        <w:tc>
          <w:tcPr>
            <w:tcW w:w="1663" w:type="dxa"/>
            <w:tcBorders>
              <w:top w:val="nil"/>
              <w:left w:val="nil"/>
              <w:bottom w:val="nil"/>
              <w:right w:val="nil"/>
            </w:tcBorders>
          </w:tcPr>
          <w:p w:rsidR="00E432E0" w:rsidRDefault="00E432E0" w:rsidP="00BD3CCD">
            <w:pPr>
              <w:keepLines/>
              <w:shd w:val="clear" w:color="auto" w:fill="auto"/>
              <w:rPr>
                <w:lang w:val="en-US"/>
              </w:rPr>
            </w:pPr>
            <w:r>
              <w:rPr>
                <w:lang w:val="en-US"/>
              </w:rPr>
              <w:t>0.04</w:t>
            </w:r>
          </w:p>
        </w:tc>
        <w:tc>
          <w:tcPr>
            <w:tcW w:w="1709" w:type="dxa"/>
            <w:tcBorders>
              <w:top w:val="nil"/>
              <w:left w:val="nil"/>
              <w:bottom w:val="nil"/>
              <w:right w:val="nil"/>
            </w:tcBorders>
          </w:tcPr>
          <w:p w:rsidR="00E432E0" w:rsidRDefault="00E432E0" w:rsidP="00BD3CCD">
            <w:pPr>
              <w:keepLines/>
              <w:shd w:val="clear" w:color="auto" w:fill="auto"/>
              <w:rPr>
                <w:lang w:val="en-US"/>
              </w:rPr>
            </w:pPr>
            <w:r>
              <w:rPr>
                <w:lang w:val="en-US"/>
              </w:rPr>
              <w:t>N/A</w:t>
            </w:r>
          </w:p>
        </w:tc>
        <w:tc>
          <w:tcPr>
            <w:tcW w:w="2341" w:type="dxa"/>
            <w:tcBorders>
              <w:top w:val="nil"/>
              <w:left w:val="nil"/>
              <w:bottom w:val="nil"/>
              <w:right w:val="nil"/>
            </w:tcBorders>
          </w:tcPr>
          <w:p w:rsidR="00E432E0" w:rsidRDefault="00E432E0" w:rsidP="00BD3CCD">
            <w:pPr>
              <w:keepLines/>
              <w:shd w:val="clear" w:color="auto" w:fill="auto"/>
              <w:rPr>
                <w:lang w:val="en-US"/>
              </w:rPr>
            </w:pPr>
            <w:r>
              <w:rPr>
                <w:lang w:val="en-US"/>
              </w:rPr>
              <w:t>N/A</w:t>
            </w:r>
          </w:p>
        </w:tc>
      </w:tr>
      <w:tr w:rsidR="00E432E0" w:rsidTr="00963C5E">
        <w:trPr>
          <w:cantSplit/>
        </w:trPr>
        <w:tc>
          <w:tcPr>
            <w:tcW w:w="1728" w:type="dxa"/>
            <w:tcBorders>
              <w:top w:val="nil"/>
              <w:left w:val="nil"/>
              <w:bottom w:val="nil"/>
              <w:right w:val="nil"/>
            </w:tcBorders>
          </w:tcPr>
          <w:p w:rsidR="00E432E0" w:rsidRDefault="008B4559" w:rsidP="00BD3CCD">
            <w:pPr>
              <w:keepLines/>
              <w:shd w:val="clear" w:color="auto" w:fill="auto"/>
              <w:rPr>
                <w:lang w:val="en-US"/>
              </w:rPr>
            </w:pPr>
            <w:r>
              <w:rPr>
                <w:lang w:val="en-US"/>
              </w:rPr>
              <w:t xml:space="preserve">  </w:t>
            </w:r>
            <w:r w:rsidR="00E432E0">
              <w:rPr>
                <w:lang w:val="en-US"/>
              </w:rPr>
              <w:t>Dashed Line</w:t>
            </w:r>
          </w:p>
        </w:tc>
        <w:tc>
          <w:tcPr>
            <w:tcW w:w="2116" w:type="dxa"/>
            <w:tcBorders>
              <w:top w:val="nil"/>
              <w:left w:val="nil"/>
              <w:bottom w:val="nil"/>
              <w:right w:val="nil"/>
            </w:tcBorders>
          </w:tcPr>
          <w:p w:rsidR="00E432E0" w:rsidRDefault="00E432E0" w:rsidP="00BD3CCD">
            <w:pPr>
              <w:keepLines/>
              <w:shd w:val="clear" w:color="auto" w:fill="auto"/>
              <w:rPr>
                <w:lang w:val="en-US"/>
              </w:rPr>
            </w:pPr>
            <w:r>
              <w:rPr>
                <w:lang w:val="en-US"/>
              </w:rPr>
              <w:t>Map Boundary</w:t>
            </w:r>
          </w:p>
        </w:tc>
        <w:tc>
          <w:tcPr>
            <w:tcW w:w="1396" w:type="dxa"/>
            <w:tcBorders>
              <w:top w:val="nil"/>
              <w:left w:val="nil"/>
              <w:bottom w:val="nil"/>
              <w:right w:val="nil"/>
            </w:tcBorders>
          </w:tcPr>
          <w:p w:rsidR="00E432E0" w:rsidRDefault="00E432E0" w:rsidP="00BD3CCD">
            <w:pPr>
              <w:keepLines/>
              <w:shd w:val="clear" w:color="auto" w:fill="auto"/>
              <w:rPr>
                <w:lang w:val="en-US"/>
              </w:rPr>
            </w:pPr>
            <w:r>
              <w:rPr>
                <w:lang w:val="en-US"/>
              </w:rPr>
              <w:t>0.06</w:t>
            </w:r>
          </w:p>
        </w:tc>
        <w:tc>
          <w:tcPr>
            <w:tcW w:w="1663" w:type="dxa"/>
            <w:tcBorders>
              <w:top w:val="nil"/>
              <w:left w:val="nil"/>
              <w:bottom w:val="nil"/>
              <w:right w:val="nil"/>
            </w:tcBorders>
          </w:tcPr>
          <w:p w:rsidR="00E432E0" w:rsidRDefault="00E432E0" w:rsidP="00BD3CCD">
            <w:pPr>
              <w:keepLines/>
              <w:shd w:val="clear" w:color="auto" w:fill="auto"/>
              <w:rPr>
                <w:lang w:val="en-US"/>
              </w:rPr>
            </w:pPr>
            <w:r>
              <w:rPr>
                <w:lang w:val="en-US"/>
              </w:rPr>
              <w:t>0.04</w:t>
            </w:r>
          </w:p>
        </w:tc>
        <w:tc>
          <w:tcPr>
            <w:tcW w:w="1709" w:type="dxa"/>
            <w:tcBorders>
              <w:top w:val="nil"/>
              <w:left w:val="nil"/>
              <w:bottom w:val="nil"/>
              <w:right w:val="nil"/>
            </w:tcBorders>
          </w:tcPr>
          <w:p w:rsidR="00E432E0" w:rsidRDefault="00E432E0" w:rsidP="00BD3CCD">
            <w:pPr>
              <w:keepLines/>
              <w:shd w:val="clear" w:color="auto" w:fill="auto"/>
              <w:rPr>
                <w:lang w:val="en-US"/>
              </w:rPr>
            </w:pPr>
            <w:r>
              <w:rPr>
                <w:lang w:val="en-US"/>
              </w:rPr>
              <w:t>0.06</w:t>
            </w:r>
          </w:p>
        </w:tc>
        <w:tc>
          <w:tcPr>
            <w:tcW w:w="2341" w:type="dxa"/>
            <w:tcBorders>
              <w:top w:val="nil"/>
              <w:left w:val="nil"/>
              <w:bottom w:val="nil"/>
              <w:right w:val="nil"/>
            </w:tcBorders>
          </w:tcPr>
          <w:p w:rsidR="00E432E0" w:rsidRDefault="00E432E0" w:rsidP="00BD3CCD">
            <w:pPr>
              <w:keepLines/>
              <w:shd w:val="clear" w:color="auto" w:fill="auto"/>
              <w:rPr>
                <w:lang w:val="en-US"/>
              </w:rPr>
            </w:pPr>
            <w:r>
              <w:rPr>
                <w:lang w:val="en-US"/>
              </w:rPr>
              <w:t>0.06</w:t>
            </w:r>
          </w:p>
        </w:tc>
      </w:tr>
      <w:tr w:rsidR="00CE5139" w:rsidTr="00963C5E">
        <w:trPr>
          <w:cantSplit/>
        </w:trPr>
        <w:tc>
          <w:tcPr>
            <w:tcW w:w="10953" w:type="dxa"/>
            <w:gridSpan w:val="6"/>
            <w:tcBorders>
              <w:top w:val="nil"/>
              <w:left w:val="nil"/>
              <w:bottom w:val="single" w:sz="4" w:space="0" w:color="auto"/>
              <w:right w:val="nil"/>
            </w:tcBorders>
          </w:tcPr>
          <w:p w:rsidR="00CE5139" w:rsidRPr="001E52AB" w:rsidRDefault="00CE5139" w:rsidP="00BD3CCD">
            <w:pPr>
              <w:keepLines/>
              <w:shd w:val="clear" w:color="auto" w:fill="auto"/>
              <w:rPr>
                <w:sz w:val="16"/>
                <w:szCs w:val="16"/>
                <w:lang w:val="en-US"/>
              </w:rPr>
            </w:pPr>
          </w:p>
        </w:tc>
      </w:tr>
      <w:tr w:rsidR="00744795" w:rsidTr="00963C5E">
        <w:trPr>
          <w:cantSplit/>
        </w:trPr>
        <w:tc>
          <w:tcPr>
            <w:tcW w:w="10953" w:type="dxa"/>
            <w:gridSpan w:val="6"/>
            <w:tcBorders>
              <w:top w:val="single" w:sz="4" w:space="0" w:color="auto"/>
              <w:left w:val="nil"/>
              <w:bottom w:val="nil"/>
              <w:right w:val="nil"/>
            </w:tcBorders>
          </w:tcPr>
          <w:p w:rsidR="00744795" w:rsidRPr="00737E3B" w:rsidRDefault="00744795" w:rsidP="00BD3CCD">
            <w:pPr>
              <w:keepLines/>
              <w:shd w:val="clear" w:color="auto" w:fill="auto"/>
              <w:rPr>
                <w:b/>
                <w:sz w:val="16"/>
                <w:szCs w:val="16"/>
                <w:lang w:val="en-US"/>
              </w:rPr>
            </w:pPr>
          </w:p>
        </w:tc>
      </w:tr>
      <w:tr w:rsidR="00F2184C" w:rsidTr="00963C5E">
        <w:trPr>
          <w:cantSplit/>
        </w:trPr>
        <w:tc>
          <w:tcPr>
            <w:tcW w:w="10953" w:type="dxa"/>
            <w:gridSpan w:val="6"/>
            <w:tcBorders>
              <w:top w:val="nil"/>
              <w:left w:val="nil"/>
              <w:bottom w:val="nil"/>
              <w:right w:val="nil"/>
            </w:tcBorders>
          </w:tcPr>
          <w:p w:rsidR="00F2184C" w:rsidRPr="00F2184C" w:rsidRDefault="00F2184C" w:rsidP="00BD3CCD">
            <w:pPr>
              <w:keepLines/>
              <w:shd w:val="clear" w:color="auto" w:fill="auto"/>
              <w:rPr>
                <w:b/>
                <w:lang w:val="en-US"/>
              </w:rPr>
            </w:pPr>
            <w:r>
              <w:rPr>
                <w:b/>
                <w:lang w:val="en-US"/>
              </w:rPr>
              <w:t>Point Symbols</w:t>
            </w:r>
          </w:p>
        </w:tc>
      </w:tr>
      <w:tr w:rsidR="002A6707" w:rsidRPr="00744795" w:rsidTr="00963C5E">
        <w:trPr>
          <w:cantSplit/>
        </w:trPr>
        <w:tc>
          <w:tcPr>
            <w:tcW w:w="1728" w:type="dxa"/>
            <w:tcBorders>
              <w:top w:val="nil"/>
              <w:left w:val="nil"/>
              <w:bottom w:val="nil"/>
              <w:right w:val="nil"/>
            </w:tcBorders>
          </w:tcPr>
          <w:p w:rsidR="002A6707" w:rsidRPr="00744795" w:rsidRDefault="002A6707" w:rsidP="00BD3CCD">
            <w:pPr>
              <w:keepLines/>
              <w:shd w:val="clear" w:color="auto" w:fill="auto"/>
              <w:rPr>
                <w:i/>
                <w:lang w:val="en-US"/>
              </w:rPr>
            </w:pPr>
            <w:r w:rsidRPr="00744795">
              <w:rPr>
                <w:i/>
                <w:lang w:val="en-US"/>
              </w:rPr>
              <w:t>Symbol</w:t>
            </w:r>
          </w:p>
        </w:tc>
        <w:tc>
          <w:tcPr>
            <w:tcW w:w="2116" w:type="dxa"/>
            <w:tcBorders>
              <w:top w:val="nil"/>
              <w:left w:val="nil"/>
              <w:bottom w:val="nil"/>
              <w:right w:val="nil"/>
            </w:tcBorders>
          </w:tcPr>
          <w:p w:rsidR="002A6707" w:rsidRPr="00744795" w:rsidRDefault="002A6707" w:rsidP="00BD3CCD">
            <w:pPr>
              <w:keepLines/>
              <w:shd w:val="clear" w:color="auto" w:fill="auto"/>
              <w:rPr>
                <w:i/>
                <w:lang w:val="en-US"/>
              </w:rPr>
            </w:pPr>
            <w:r w:rsidRPr="00744795">
              <w:rPr>
                <w:i/>
                <w:lang w:val="en-US"/>
              </w:rPr>
              <w:t>Feature</w:t>
            </w:r>
          </w:p>
        </w:tc>
        <w:tc>
          <w:tcPr>
            <w:tcW w:w="1396" w:type="dxa"/>
            <w:tcBorders>
              <w:top w:val="nil"/>
              <w:left w:val="nil"/>
              <w:bottom w:val="nil"/>
              <w:right w:val="nil"/>
            </w:tcBorders>
          </w:tcPr>
          <w:p w:rsidR="002A6707" w:rsidRPr="00744795" w:rsidRDefault="002A6707" w:rsidP="00BD3CCD">
            <w:pPr>
              <w:keepLines/>
              <w:shd w:val="clear" w:color="auto" w:fill="auto"/>
              <w:rPr>
                <w:i/>
                <w:lang w:val="en-US"/>
              </w:rPr>
            </w:pPr>
            <w:r w:rsidRPr="00744795">
              <w:rPr>
                <w:i/>
                <w:lang w:val="en-US"/>
              </w:rPr>
              <w:t>Height (in</w:t>
            </w:r>
            <w:r w:rsidR="00200542">
              <w:rPr>
                <w:i/>
                <w:lang w:val="en-US"/>
              </w:rPr>
              <w:t>.</w:t>
            </w:r>
            <w:r w:rsidRPr="00744795">
              <w:rPr>
                <w:i/>
                <w:lang w:val="en-US"/>
              </w:rPr>
              <w:t>)</w:t>
            </w:r>
          </w:p>
        </w:tc>
        <w:tc>
          <w:tcPr>
            <w:tcW w:w="1663" w:type="dxa"/>
            <w:tcBorders>
              <w:top w:val="nil"/>
              <w:left w:val="nil"/>
              <w:bottom w:val="nil"/>
              <w:right w:val="nil"/>
            </w:tcBorders>
          </w:tcPr>
          <w:p w:rsidR="002A6707" w:rsidRPr="00744795" w:rsidRDefault="002A6707" w:rsidP="00BD3CCD">
            <w:pPr>
              <w:keepLines/>
              <w:shd w:val="clear" w:color="auto" w:fill="auto"/>
              <w:rPr>
                <w:i/>
                <w:lang w:val="en-US"/>
              </w:rPr>
            </w:pPr>
            <w:r w:rsidRPr="00744795">
              <w:rPr>
                <w:i/>
                <w:lang w:val="en-US"/>
              </w:rPr>
              <w:t>Width (in</w:t>
            </w:r>
            <w:r w:rsidR="00200542">
              <w:rPr>
                <w:i/>
                <w:lang w:val="en-US"/>
              </w:rPr>
              <w:t>.</w:t>
            </w:r>
            <w:r w:rsidRPr="00744795">
              <w:rPr>
                <w:i/>
                <w:lang w:val="en-US"/>
              </w:rPr>
              <w:t>)</w:t>
            </w:r>
          </w:p>
        </w:tc>
        <w:tc>
          <w:tcPr>
            <w:tcW w:w="1709" w:type="dxa"/>
            <w:tcBorders>
              <w:top w:val="nil"/>
              <w:left w:val="nil"/>
              <w:bottom w:val="nil"/>
              <w:right w:val="nil"/>
            </w:tcBorders>
          </w:tcPr>
          <w:p w:rsidR="002A6707" w:rsidRPr="00744795" w:rsidRDefault="002A6707" w:rsidP="00BD3CCD">
            <w:pPr>
              <w:keepLines/>
              <w:shd w:val="clear" w:color="auto" w:fill="auto"/>
              <w:rPr>
                <w:i/>
                <w:lang w:val="en-US"/>
              </w:rPr>
            </w:pPr>
            <w:r w:rsidRPr="00744795">
              <w:rPr>
                <w:i/>
                <w:lang w:val="en-US"/>
              </w:rPr>
              <w:t>Elevation (in</w:t>
            </w:r>
            <w:r w:rsidR="00200542">
              <w:rPr>
                <w:i/>
                <w:lang w:val="en-US"/>
              </w:rPr>
              <w:t>.</w:t>
            </w:r>
            <w:r w:rsidRPr="00744795">
              <w:rPr>
                <w:i/>
                <w:lang w:val="en-US"/>
              </w:rPr>
              <w:t>)</w:t>
            </w:r>
          </w:p>
        </w:tc>
        <w:tc>
          <w:tcPr>
            <w:tcW w:w="2341" w:type="dxa"/>
            <w:tcBorders>
              <w:top w:val="nil"/>
              <w:left w:val="nil"/>
              <w:bottom w:val="nil"/>
              <w:right w:val="nil"/>
            </w:tcBorders>
          </w:tcPr>
          <w:p w:rsidR="002A6707" w:rsidRPr="00744795" w:rsidRDefault="002A6707" w:rsidP="00BD3CCD">
            <w:pPr>
              <w:keepLines/>
              <w:shd w:val="clear" w:color="auto" w:fill="auto"/>
              <w:rPr>
                <w:i/>
                <w:lang w:val="en-US"/>
              </w:rPr>
            </w:pPr>
            <w:r w:rsidRPr="00744795">
              <w:rPr>
                <w:i/>
                <w:lang w:val="en-US"/>
              </w:rPr>
              <w:t>Line Thickness (in</w:t>
            </w:r>
            <w:r w:rsidR="00200542">
              <w:rPr>
                <w:i/>
                <w:lang w:val="en-US"/>
              </w:rPr>
              <w:t>.</w:t>
            </w:r>
            <w:r w:rsidRPr="00744795">
              <w:rPr>
                <w:i/>
                <w:lang w:val="en-US"/>
              </w:rPr>
              <w:t>)</w:t>
            </w:r>
          </w:p>
        </w:tc>
      </w:tr>
      <w:tr w:rsidR="002A6707" w:rsidTr="00963C5E">
        <w:trPr>
          <w:cantSplit/>
        </w:trPr>
        <w:tc>
          <w:tcPr>
            <w:tcW w:w="1728" w:type="dxa"/>
            <w:tcBorders>
              <w:top w:val="nil"/>
              <w:left w:val="nil"/>
              <w:bottom w:val="nil"/>
              <w:right w:val="nil"/>
            </w:tcBorders>
          </w:tcPr>
          <w:p w:rsidR="002A6707" w:rsidRDefault="008B4559" w:rsidP="00BD3CCD">
            <w:pPr>
              <w:keepLines/>
              <w:shd w:val="clear" w:color="auto" w:fill="auto"/>
              <w:rPr>
                <w:lang w:val="en-US"/>
              </w:rPr>
            </w:pPr>
            <w:r>
              <w:rPr>
                <w:lang w:val="en-US"/>
              </w:rPr>
              <w:t xml:space="preserve">  </w:t>
            </w:r>
            <w:r w:rsidR="002A6707">
              <w:rPr>
                <w:lang w:val="en-US"/>
              </w:rPr>
              <w:t>Oval</w:t>
            </w:r>
          </w:p>
        </w:tc>
        <w:tc>
          <w:tcPr>
            <w:tcW w:w="2116" w:type="dxa"/>
            <w:tcBorders>
              <w:top w:val="nil"/>
              <w:left w:val="nil"/>
              <w:bottom w:val="nil"/>
              <w:right w:val="nil"/>
            </w:tcBorders>
          </w:tcPr>
          <w:p w:rsidR="002A6707" w:rsidRDefault="002A6707" w:rsidP="00BD3CCD">
            <w:pPr>
              <w:keepLines/>
              <w:shd w:val="clear" w:color="auto" w:fill="auto"/>
              <w:rPr>
                <w:lang w:val="en-US"/>
              </w:rPr>
            </w:pPr>
            <w:r>
              <w:rPr>
                <w:lang w:val="en-US"/>
              </w:rPr>
              <w:t>Drinking Fountain</w:t>
            </w:r>
          </w:p>
        </w:tc>
        <w:tc>
          <w:tcPr>
            <w:tcW w:w="1396"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663" w:type="dxa"/>
            <w:tcBorders>
              <w:top w:val="nil"/>
              <w:left w:val="nil"/>
              <w:bottom w:val="nil"/>
              <w:right w:val="nil"/>
            </w:tcBorders>
          </w:tcPr>
          <w:p w:rsidR="002A6707" w:rsidRDefault="002A6707" w:rsidP="00BD3CCD">
            <w:pPr>
              <w:keepLines/>
              <w:shd w:val="clear" w:color="auto" w:fill="auto"/>
              <w:rPr>
                <w:lang w:val="en-US"/>
              </w:rPr>
            </w:pPr>
            <w:r>
              <w:rPr>
                <w:lang w:val="en-US"/>
              </w:rPr>
              <w:t>0.19</w:t>
            </w:r>
          </w:p>
        </w:tc>
        <w:tc>
          <w:tcPr>
            <w:tcW w:w="1709" w:type="dxa"/>
            <w:tcBorders>
              <w:top w:val="nil"/>
              <w:left w:val="nil"/>
              <w:bottom w:val="nil"/>
              <w:right w:val="nil"/>
            </w:tcBorders>
          </w:tcPr>
          <w:p w:rsidR="002A6707" w:rsidRDefault="002A6707" w:rsidP="00BD3CCD">
            <w:pPr>
              <w:keepLines/>
              <w:shd w:val="clear" w:color="auto" w:fill="auto"/>
              <w:rPr>
                <w:lang w:val="en-US"/>
              </w:rPr>
            </w:pPr>
            <w:r>
              <w:rPr>
                <w:lang w:val="en-US"/>
              </w:rPr>
              <w:t>0.06</w:t>
            </w:r>
          </w:p>
        </w:tc>
        <w:tc>
          <w:tcPr>
            <w:tcW w:w="2341" w:type="dxa"/>
            <w:tcBorders>
              <w:top w:val="nil"/>
              <w:left w:val="nil"/>
              <w:bottom w:val="nil"/>
              <w:right w:val="nil"/>
            </w:tcBorders>
          </w:tcPr>
          <w:p w:rsidR="002A6707" w:rsidRDefault="002A6707" w:rsidP="00BD3CCD">
            <w:pPr>
              <w:keepLines/>
              <w:shd w:val="clear" w:color="auto" w:fill="auto"/>
              <w:rPr>
                <w:lang w:val="en-US"/>
              </w:rPr>
            </w:pPr>
            <w:r>
              <w:rPr>
                <w:lang w:val="en-US"/>
              </w:rPr>
              <w:t>0.04</w:t>
            </w:r>
          </w:p>
        </w:tc>
      </w:tr>
      <w:tr w:rsidR="002A6707" w:rsidTr="00963C5E">
        <w:trPr>
          <w:cantSplit/>
        </w:trPr>
        <w:tc>
          <w:tcPr>
            <w:tcW w:w="1728" w:type="dxa"/>
            <w:tcBorders>
              <w:top w:val="nil"/>
              <w:left w:val="nil"/>
              <w:bottom w:val="nil"/>
              <w:right w:val="nil"/>
            </w:tcBorders>
          </w:tcPr>
          <w:p w:rsidR="002A6707" w:rsidRDefault="008B4559" w:rsidP="00BD3CCD">
            <w:pPr>
              <w:keepLines/>
              <w:shd w:val="clear" w:color="auto" w:fill="auto"/>
              <w:rPr>
                <w:lang w:val="en-US"/>
              </w:rPr>
            </w:pPr>
            <w:r>
              <w:rPr>
                <w:lang w:val="en-US"/>
              </w:rPr>
              <w:t xml:space="preserve">  </w:t>
            </w:r>
            <w:r w:rsidR="002A6707">
              <w:rPr>
                <w:lang w:val="en-US"/>
              </w:rPr>
              <w:t>T</w:t>
            </w:r>
          </w:p>
        </w:tc>
        <w:tc>
          <w:tcPr>
            <w:tcW w:w="2116" w:type="dxa"/>
            <w:tcBorders>
              <w:top w:val="nil"/>
              <w:left w:val="nil"/>
              <w:bottom w:val="nil"/>
              <w:right w:val="nil"/>
            </w:tcBorders>
          </w:tcPr>
          <w:p w:rsidR="002A6707" w:rsidRDefault="002A6707" w:rsidP="00BD3CCD">
            <w:pPr>
              <w:keepLines/>
              <w:shd w:val="clear" w:color="auto" w:fill="auto"/>
              <w:rPr>
                <w:lang w:val="en-US"/>
              </w:rPr>
            </w:pPr>
            <w:r>
              <w:rPr>
                <w:lang w:val="en-US"/>
              </w:rPr>
              <w:t>Picnic Table</w:t>
            </w:r>
          </w:p>
        </w:tc>
        <w:tc>
          <w:tcPr>
            <w:tcW w:w="1396"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663" w:type="dxa"/>
            <w:tcBorders>
              <w:top w:val="nil"/>
              <w:left w:val="nil"/>
              <w:bottom w:val="nil"/>
              <w:right w:val="nil"/>
            </w:tcBorders>
          </w:tcPr>
          <w:p w:rsidR="002A6707" w:rsidRDefault="002A6707" w:rsidP="00BD3CCD">
            <w:pPr>
              <w:keepLines/>
              <w:shd w:val="clear" w:color="auto" w:fill="auto"/>
              <w:rPr>
                <w:lang w:val="en-US"/>
              </w:rPr>
            </w:pPr>
            <w:r>
              <w:rPr>
                <w:lang w:val="en-US"/>
              </w:rPr>
              <w:t>0.23</w:t>
            </w:r>
          </w:p>
        </w:tc>
        <w:tc>
          <w:tcPr>
            <w:tcW w:w="1709" w:type="dxa"/>
            <w:tcBorders>
              <w:top w:val="nil"/>
              <w:left w:val="nil"/>
              <w:bottom w:val="nil"/>
              <w:right w:val="nil"/>
            </w:tcBorders>
          </w:tcPr>
          <w:p w:rsidR="002A6707" w:rsidRDefault="002A6707" w:rsidP="00BD3CCD">
            <w:pPr>
              <w:keepLines/>
              <w:shd w:val="clear" w:color="auto" w:fill="auto"/>
              <w:rPr>
                <w:lang w:val="en-US"/>
              </w:rPr>
            </w:pPr>
            <w:r>
              <w:rPr>
                <w:lang w:val="en-US"/>
              </w:rPr>
              <w:t>0.06</w:t>
            </w:r>
          </w:p>
        </w:tc>
        <w:tc>
          <w:tcPr>
            <w:tcW w:w="2341" w:type="dxa"/>
            <w:tcBorders>
              <w:top w:val="nil"/>
              <w:left w:val="nil"/>
              <w:bottom w:val="nil"/>
              <w:right w:val="nil"/>
            </w:tcBorders>
          </w:tcPr>
          <w:p w:rsidR="002A6707" w:rsidRDefault="002A6707" w:rsidP="00BD3CCD">
            <w:pPr>
              <w:keepLines/>
              <w:shd w:val="clear" w:color="auto" w:fill="auto"/>
              <w:rPr>
                <w:lang w:val="en-US"/>
              </w:rPr>
            </w:pPr>
            <w:r>
              <w:rPr>
                <w:lang w:val="en-US"/>
              </w:rPr>
              <w:t>0.04</w:t>
            </w:r>
          </w:p>
        </w:tc>
      </w:tr>
      <w:tr w:rsidR="002A6707" w:rsidTr="00963C5E">
        <w:trPr>
          <w:cantSplit/>
        </w:trPr>
        <w:tc>
          <w:tcPr>
            <w:tcW w:w="1728" w:type="dxa"/>
            <w:tcBorders>
              <w:top w:val="nil"/>
              <w:left w:val="nil"/>
              <w:bottom w:val="nil"/>
              <w:right w:val="nil"/>
            </w:tcBorders>
          </w:tcPr>
          <w:p w:rsidR="002A6707" w:rsidRDefault="008B4559" w:rsidP="00BD3CCD">
            <w:pPr>
              <w:keepLines/>
              <w:shd w:val="clear" w:color="auto" w:fill="auto"/>
              <w:rPr>
                <w:lang w:val="en-US"/>
              </w:rPr>
            </w:pPr>
            <w:r>
              <w:rPr>
                <w:lang w:val="en-US"/>
              </w:rPr>
              <w:t xml:space="preserve">  </w:t>
            </w:r>
            <w:r w:rsidR="002A6707">
              <w:rPr>
                <w:lang w:val="en-US"/>
              </w:rPr>
              <w:t>Circle</w:t>
            </w:r>
          </w:p>
        </w:tc>
        <w:tc>
          <w:tcPr>
            <w:tcW w:w="2116" w:type="dxa"/>
            <w:tcBorders>
              <w:top w:val="nil"/>
              <w:left w:val="nil"/>
              <w:bottom w:val="nil"/>
              <w:right w:val="nil"/>
            </w:tcBorders>
          </w:tcPr>
          <w:p w:rsidR="002A6707" w:rsidRDefault="002A6707" w:rsidP="00BD3CCD">
            <w:pPr>
              <w:keepLines/>
              <w:shd w:val="clear" w:color="auto" w:fill="auto"/>
              <w:rPr>
                <w:lang w:val="en-US"/>
              </w:rPr>
            </w:pPr>
            <w:r>
              <w:rPr>
                <w:lang w:val="en-US"/>
              </w:rPr>
              <w:t>Trash Can</w:t>
            </w:r>
          </w:p>
        </w:tc>
        <w:tc>
          <w:tcPr>
            <w:tcW w:w="1396"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663"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709" w:type="dxa"/>
            <w:tcBorders>
              <w:top w:val="nil"/>
              <w:left w:val="nil"/>
              <w:bottom w:val="nil"/>
              <w:right w:val="nil"/>
            </w:tcBorders>
          </w:tcPr>
          <w:p w:rsidR="002A6707" w:rsidRDefault="002A6707" w:rsidP="00BD3CCD">
            <w:pPr>
              <w:keepLines/>
              <w:shd w:val="clear" w:color="auto" w:fill="auto"/>
              <w:rPr>
                <w:lang w:val="en-US"/>
              </w:rPr>
            </w:pPr>
            <w:r>
              <w:rPr>
                <w:lang w:val="en-US"/>
              </w:rPr>
              <w:t>0.06</w:t>
            </w:r>
          </w:p>
        </w:tc>
        <w:tc>
          <w:tcPr>
            <w:tcW w:w="2341" w:type="dxa"/>
            <w:tcBorders>
              <w:top w:val="nil"/>
              <w:left w:val="nil"/>
              <w:bottom w:val="nil"/>
              <w:right w:val="nil"/>
            </w:tcBorders>
          </w:tcPr>
          <w:p w:rsidR="002A6707" w:rsidRDefault="002A6707" w:rsidP="00BD3CCD">
            <w:pPr>
              <w:keepLines/>
              <w:shd w:val="clear" w:color="auto" w:fill="auto"/>
              <w:rPr>
                <w:lang w:val="en-US"/>
              </w:rPr>
            </w:pPr>
            <w:r>
              <w:rPr>
                <w:lang w:val="en-US"/>
              </w:rPr>
              <w:t>0.04</w:t>
            </w:r>
          </w:p>
        </w:tc>
      </w:tr>
      <w:tr w:rsidR="002A6707" w:rsidTr="00963C5E">
        <w:trPr>
          <w:cantSplit/>
        </w:trPr>
        <w:tc>
          <w:tcPr>
            <w:tcW w:w="1728" w:type="dxa"/>
            <w:tcBorders>
              <w:top w:val="nil"/>
              <w:left w:val="nil"/>
              <w:bottom w:val="nil"/>
              <w:right w:val="nil"/>
            </w:tcBorders>
          </w:tcPr>
          <w:p w:rsidR="002A6707" w:rsidRDefault="008B4559" w:rsidP="00BD3CCD">
            <w:pPr>
              <w:keepLines/>
              <w:shd w:val="clear" w:color="auto" w:fill="auto"/>
              <w:rPr>
                <w:lang w:val="en-US"/>
              </w:rPr>
            </w:pPr>
            <w:r>
              <w:rPr>
                <w:lang w:val="en-US"/>
              </w:rPr>
              <w:t xml:space="preserve">  </w:t>
            </w:r>
            <w:r w:rsidR="002A6707">
              <w:rPr>
                <w:lang w:val="en-US"/>
              </w:rPr>
              <w:t>Square</w:t>
            </w:r>
          </w:p>
        </w:tc>
        <w:tc>
          <w:tcPr>
            <w:tcW w:w="2116" w:type="dxa"/>
            <w:tcBorders>
              <w:top w:val="nil"/>
              <w:left w:val="nil"/>
              <w:bottom w:val="nil"/>
              <w:right w:val="nil"/>
            </w:tcBorders>
          </w:tcPr>
          <w:p w:rsidR="002A6707" w:rsidRDefault="002A6707" w:rsidP="00BD3CCD">
            <w:pPr>
              <w:keepLines/>
              <w:shd w:val="clear" w:color="auto" w:fill="auto"/>
              <w:rPr>
                <w:lang w:val="en-US"/>
              </w:rPr>
            </w:pPr>
            <w:r>
              <w:rPr>
                <w:lang w:val="en-US"/>
              </w:rPr>
              <w:t>Playground</w:t>
            </w:r>
          </w:p>
        </w:tc>
        <w:tc>
          <w:tcPr>
            <w:tcW w:w="1396"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663"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709" w:type="dxa"/>
            <w:tcBorders>
              <w:top w:val="nil"/>
              <w:left w:val="nil"/>
              <w:bottom w:val="nil"/>
              <w:right w:val="nil"/>
            </w:tcBorders>
          </w:tcPr>
          <w:p w:rsidR="002A6707" w:rsidRDefault="002A6707" w:rsidP="00BD3CCD">
            <w:pPr>
              <w:keepLines/>
              <w:shd w:val="clear" w:color="auto" w:fill="auto"/>
              <w:rPr>
                <w:lang w:val="en-US"/>
              </w:rPr>
            </w:pPr>
            <w:r>
              <w:rPr>
                <w:lang w:val="en-US"/>
              </w:rPr>
              <w:t>0.06</w:t>
            </w:r>
          </w:p>
        </w:tc>
        <w:tc>
          <w:tcPr>
            <w:tcW w:w="2341" w:type="dxa"/>
            <w:tcBorders>
              <w:top w:val="nil"/>
              <w:left w:val="nil"/>
              <w:bottom w:val="nil"/>
              <w:right w:val="nil"/>
            </w:tcBorders>
          </w:tcPr>
          <w:p w:rsidR="002A6707" w:rsidRDefault="002A6707" w:rsidP="00BD3CCD">
            <w:pPr>
              <w:keepLines/>
              <w:shd w:val="clear" w:color="auto" w:fill="auto"/>
              <w:rPr>
                <w:lang w:val="en-US"/>
              </w:rPr>
            </w:pPr>
            <w:r>
              <w:rPr>
                <w:lang w:val="en-US"/>
              </w:rPr>
              <w:t>0.04</w:t>
            </w:r>
          </w:p>
        </w:tc>
      </w:tr>
      <w:tr w:rsidR="002A6707" w:rsidTr="00963C5E">
        <w:trPr>
          <w:cantSplit/>
        </w:trPr>
        <w:tc>
          <w:tcPr>
            <w:tcW w:w="1728" w:type="dxa"/>
            <w:tcBorders>
              <w:top w:val="nil"/>
              <w:left w:val="nil"/>
              <w:bottom w:val="nil"/>
              <w:right w:val="nil"/>
            </w:tcBorders>
          </w:tcPr>
          <w:p w:rsidR="002A6707" w:rsidRDefault="008B4559" w:rsidP="00BD3CCD">
            <w:pPr>
              <w:keepLines/>
              <w:shd w:val="clear" w:color="auto" w:fill="auto"/>
              <w:rPr>
                <w:lang w:val="en-US"/>
              </w:rPr>
            </w:pPr>
            <w:r>
              <w:rPr>
                <w:lang w:val="en-US"/>
              </w:rPr>
              <w:t xml:space="preserve">  </w:t>
            </w:r>
            <w:r w:rsidR="002A6707">
              <w:rPr>
                <w:lang w:val="en-US"/>
              </w:rPr>
              <w:t>Triangle</w:t>
            </w:r>
          </w:p>
        </w:tc>
        <w:tc>
          <w:tcPr>
            <w:tcW w:w="2116" w:type="dxa"/>
            <w:tcBorders>
              <w:top w:val="nil"/>
              <w:left w:val="nil"/>
              <w:bottom w:val="nil"/>
              <w:right w:val="nil"/>
            </w:tcBorders>
          </w:tcPr>
          <w:p w:rsidR="002A6707" w:rsidRDefault="002A6707" w:rsidP="00BD3CCD">
            <w:pPr>
              <w:keepLines/>
              <w:shd w:val="clear" w:color="auto" w:fill="auto"/>
              <w:rPr>
                <w:lang w:val="en-US"/>
              </w:rPr>
            </w:pPr>
            <w:r>
              <w:rPr>
                <w:lang w:val="en-US"/>
              </w:rPr>
              <w:t>Restroom</w:t>
            </w:r>
          </w:p>
        </w:tc>
        <w:tc>
          <w:tcPr>
            <w:tcW w:w="1396"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663" w:type="dxa"/>
            <w:tcBorders>
              <w:top w:val="nil"/>
              <w:left w:val="nil"/>
              <w:bottom w:val="nil"/>
              <w:right w:val="nil"/>
            </w:tcBorders>
          </w:tcPr>
          <w:p w:rsidR="002A6707" w:rsidRDefault="002A6707" w:rsidP="00BD3CCD">
            <w:pPr>
              <w:keepLines/>
              <w:shd w:val="clear" w:color="auto" w:fill="auto"/>
              <w:rPr>
                <w:lang w:val="en-US"/>
              </w:rPr>
            </w:pPr>
            <w:r>
              <w:rPr>
                <w:lang w:val="en-US"/>
              </w:rPr>
              <w:t>0.3</w:t>
            </w:r>
            <w:r w:rsidR="00263489">
              <w:rPr>
                <w:lang w:val="en-US"/>
              </w:rPr>
              <w:t>0</w:t>
            </w:r>
          </w:p>
        </w:tc>
        <w:tc>
          <w:tcPr>
            <w:tcW w:w="1709" w:type="dxa"/>
            <w:tcBorders>
              <w:top w:val="nil"/>
              <w:left w:val="nil"/>
              <w:bottom w:val="nil"/>
              <w:right w:val="nil"/>
            </w:tcBorders>
          </w:tcPr>
          <w:p w:rsidR="002A6707" w:rsidRDefault="002A6707" w:rsidP="00BD3CCD">
            <w:pPr>
              <w:keepLines/>
              <w:shd w:val="clear" w:color="auto" w:fill="auto"/>
              <w:rPr>
                <w:lang w:val="en-US"/>
              </w:rPr>
            </w:pPr>
            <w:r>
              <w:rPr>
                <w:lang w:val="en-US"/>
              </w:rPr>
              <w:t>0.06</w:t>
            </w:r>
          </w:p>
        </w:tc>
        <w:tc>
          <w:tcPr>
            <w:tcW w:w="2341" w:type="dxa"/>
            <w:tcBorders>
              <w:top w:val="nil"/>
              <w:left w:val="nil"/>
              <w:bottom w:val="nil"/>
              <w:right w:val="nil"/>
            </w:tcBorders>
          </w:tcPr>
          <w:p w:rsidR="002A6707" w:rsidRDefault="002A6707" w:rsidP="00BD3CCD">
            <w:pPr>
              <w:keepLines/>
              <w:shd w:val="clear" w:color="auto" w:fill="auto"/>
              <w:rPr>
                <w:lang w:val="en-US"/>
              </w:rPr>
            </w:pPr>
            <w:r>
              <w:rPr>
                <w:lang w:val="en-US"/>
              </w:rPr>
              <w:t>0.04</w:t>
            </w:r>
          </w:p>
        </w:tc>
      </w:tr>
      <w:tr w:rsidR="00744795" w:rsidRPr="001E52AB" w:rsidTr="00963C5E">
        <w:trPr>
          <w:cantSplit/>
        </w:trPr>
        <w:tc>
          <w:tcPr>
            <w:tcW w:w="1728" w:type="dxa"/>
            <w:tcBorders>
              <w:top w:val="nil"/>
              <w:left w:val="nil"/>
              <w:bottom w:val="single" w:sz="4" w:space="0" w:color="auto"/>
              <w:right w:val="nil"/>
            </w:tcBorders>
          </w:tcPr>
          <w:p w:rsidR="00744795" w:rsidRPr="001E52AB" w:rsidRDefault="00744795" w:rsidP="00BD3CCD">
            <w:pPr>
              <w:keepLines/>
              <w:shd w:val="clear" w:color="auto" w:fill="auto"/>
              <w:rPr>
                <w:sz w:val="16"/>
                <w:szCs w:val="16"/>
                <w:lang w:val="en-US"/>
              </w:rPr>
            </w:pPr>
          </w:p>
        </w:tc>
        <w:tc>
          <w:tcPr>
            <w:tcW w:w="2116" w:type="dxa"/>
            <w:tcBorders>
              <w:top w:val="nil"/>
              <w:left w:val="nil"/>
              <w:bottom w:val="single" w:sz="4" w:space="0" w:color="auto"/>
              <w:right w:val="nil"/>
            </w:tcBorders>
          </w:tcPr>
          <w:p w:rsidR="00744795" w:rsidRPr="001E52AB" w:rsidRDefault="00744795" w:rsidP="00BD3CCD">
            <w:pPr>
              <w:keepLines/>
              <w:shd w:val="clear" w:color="auto" w:fill="auto"/>
              <w:rPr>
                <w:sz w:val="16"/>
                <w:szCs w:val="16"/>
                <w:lang w:val="en-US"/>
              </w:rPr>
            </w:pPr>
          </w:p>
        </w:tc>
        <w:tc>
          <w:tcPr>
            <w:tcW w:w="1396" w:type="dxa"/>
            <w:tcBorders>
              <w:top w:val="nil"/>
              <w:left w:val="nil"/>
              <w:bottom w:val="single" w:sz="4" w:space="0" w:color="auto"/>
              <w:right w:val="nil"/>
            </w:tcBorders>
          </w:tcPr>
          <w:p w:rsidR="00744795" w:rsidRPr="001E52AB" w:rsidRDefault="00744795" w:rsidP="00BD3CCD">
            <w:pPr>
              <w:keepLines/>
              <w:shd w:val="clear" w:color="auto" w:fill="auto"/>
              <w:rPr>
                <w:sz w:val="16"/>
                <w:szCs w:val="16"/>
                <w:lang w:val="en-US"/>
              </w:rPr>
            </w:pPr>
          </w:p>
        </w:tc>
        <w:tc>
          <w:tcPr>
            <w:tcW w:w="1663" w:type="dxa"/>
            <w:tcBorders>
              <w:top w:val="nil"/>
              <w:left w:val="nil"/>
              <w:bottom w:val="single" w:sz="4" w:space="0" w:color="auto"/>
              <w:right w:val="nil"/>
            </w:tcBorders>
          </w:tcPr>
          <w:p w:rsidR="00744795" w:rsidRPr="001E52AB" w:rsidRDefault="00744795" w:rsidP="00BD3CCD">
            <w:pPr>
              <w:keepLines/>
              <w:shd w:val="clear" w:color="auto" w:fill="auto"/>
              <w:rPr>
                <w:sz w:val="16"/>
                <w:szCs w:val="16"/>
                <w:lang w:val="en-US"/>
              </w:rPr>
            </w:pPr>
          </w:p>
        </w:tc>
        <w:tc>
          <w:tcPr>
            <w:tcW w:w="1709" w:type="dxa"/>
            <w:tcBorders>
              <w:top w:val="nil"/>
              <w:left w:val="nil"/>
              <w:bottom w:val="single" w:sz="4" w:space="0" w:color="auto"/>
              <w:right w:val="nil"/>
            </w:tcBorders>
          </w:tcPr>
          <w:p w:rsidR="00744795" w:rsidRPr="001E52AB" w:rsidRDefault="00744795" w:rsidP="00BD3CCD">
            <w:pPr>
              <w:keepLines/>
              <w:shd w:val="clear" w:color="auto" w:fill="auto"/>
              <w:rPr>
                <w:sz w:val="16"/>
                <w:szCs w:val="16"/>
                <w:lang w:val="en-US"/>
              </w:rPr>
            </w:pPr>
          </w:p>
        </w:tc>
        <w:tc>
          <w:tcPr>
            <w:tcW w:w="2341" w:type="dxa"/>
            <w:tcBorders>
              <w:top w:val="nil"/>
              <w:left w:val="nil"/>
              <w:bottom w:val="single" w:sz="4" w:space="0" w:color="auto"/>
              <w:right w:val="nil"/>
            </w:tcBorders>
          </w:tcPr>
          <w:p w:rsidR="00744795" w:rsidRPr="001E52AB" w:rsidRDefault="00744795" w:rsidP="00BD3CCD">
            <w:pPr>
              <w:keepLines/>
              <w:shd w:val="clear" w:color="auto" w:fill="auto"/>
              <w:rPr>
                <w:sz w:val="16"/>
                <w:szCs w:val="16"/>
                <w:lang w:val="en-US"/>
              </w:rPr>
            </w:pPr>
          </w:p>
        </w:tc>
      </w:tr>
    </w:tbl>
    <w:p w:rsidR="00947F6F" w:rsidRDefault="00441BA8" w:rsidP="00DA53D6">
      <w:pPr>
        <w:pStyle w:val="Heading1"/>
        <w:rPr>
          <w:lang w:val="en-US"/>
        </w:rPr>
      </w:pPr>
      <w:bookmarkStart w:id="13" w:name="_Toc322019514"/>
      <w:r>
        <w:rPr>
          <w:lang w:val="en-US"/>
        </w:rPr>
        <w:lastRenderedPageBreak/>
        <w:t>4</w:t>
      </w:r>
      <w:r w:rsidR="00DA53D6">
        <w:rPr>
          <w:lang w:val="en-US"/>
        </w:rPr>
        <w:t xml:space="preserve">. </w:t>
      </w:r>
      <w:r w:rsidR="0087760C">
        <w:rPr>
          <w:lang w:val="en-US"/>
        </w:rPr>
        <w:t xml:space="preserve">MAP DESIGN: CONTROLLED PARAMETERS </w:t>
      </w:r>
      <w:r w:rsidR="00BC2D10">
        <w:rPr>
          <w:lang w:val="en-US"/>
        </w:rPr>
        <w:t>ACROSS</w:t>
      </w:r>
      <w:r w:rsidR="00B8132A">
        <w:rPr>
          <w:lang w:val="en-US"/>
        </w:rPr>
        <w:t xml:space="preserve"> </w:t>
      </w:r>
      <w:r w:rsidR="0087760C">
        <w:rPr>
          <w:lang w:val="en-US"/>
        </w:rPr>
        <w:t>MAPS</w:t>
      </w:r>
      <w:bookmarkEnd w:id="13"/>
    </w:p>
    <w:p w:rsidR="00B8132A" w:rsidRDefault="00B8132A" w:rsidP="00656A63">
      <w:pPr>
        <w:rPr>
          <w:lang w:val="en-US"/>
        </w:rPr>
      </w:pPr>
    </w:p>
    <w:p w:rsidR="00B8132A" w:rsidRDefault="00441BA8" w:rsidP="00B8132A">
      <w:pPr>
        <w:pStyle w:val="Heading2"/>
        <w:rPr>
          <w:lang w:val="en-US"/>
        </w:rPr>
      </w:pPr>
      <w:bookmarkStart w:id="14" w:name="_Toc322019515"/>
      <w:r>
        <w:rPr>
          <w:lang w:val="en-US"/>
        </w:rPr>
        <w:t>4</w:t>
      </w:r>
      <w:r w:rsidR="00B8132A">
        <w:rPr>
          <w:lang w:val="en-US"/>
        </w:rPr>
        <w:t>.1 Number of Point Symbols</w:t>
      </w:r>
      <w:bookmarkEnd w:id="14"/>
    </w:p>
    <w:p w:rsidR="00B8132A" w:rsidRDefault="00B8132A" w:rsidP="00656A63">
      <w:pPr>
        <w:rPr>
          <w:lang w:val="en-US"/>
        </w:rPr>
      </w:pPr>
    </w:p>
    <w:p w:rsidR="00D77D9E" w:rsidRDefault="00B412CD" w:rsidP="006903F4">
      <w:pPr>
        <w:ind w:firstLine="720"/>
        <w:rPr>
          <w:lang w:val="en-US"/>
        </w:rPr>
      </w:pPr>
      <w:r>
        <w:rPr>
          <w:lang w:val="en-US"/>
        </w:rPr>
        <w:t xml:space="preserve">The number of point symbols per map is 13, which maintains a relatively uncluttered layout. </w:t>
      </w:r>
      <w:r w:rsidR="00D77D9E">
        <w:rPr>
          <w:lang w:val="en-US"/>
        </w:rPr>
        <w:t xml:space="preserve">This decision was </w:t>
      </w:r>
      <w:r w:rsidR="001B5DCF">
        <w:rPr>
          <w:lang w:val="en-US"/>
        </w:rPr>
        <w:t>informed by</w:t>
      </w:r>
      <w:r w:rsidR="00D77D9E">
        <w:rPr>
          <w:lang w:val="en-US"/>
        </w:rPr>
        <w:t xml:space="preserve"> a</w:t>
      </w:r>
      <w:r>
        <w:rPr>
          <w:lang w:val="en-US"/>
        </w:rPr>
        <w:t xml:space="preserve"> survey </w:t>
      </w:r>
      <w:r w:rsidR="00D20910">
        <w:rPr>
          <w:lang w:val="en-US"/>
        </w:rPr>
        <w:t>(Barth, 1982</w:t>
      </w:r>
      <w:r w:rsidR="001B5DCF">
        <w:rPr>
          <w:lang w:val="en-US"/>
        </w:rPr>
        <w:t xml:space="preserve">) </w:t>
      </w:r>
      <w:r>
        <w:rPr>
          <w:lang w:val="en-US"/>
        </w:rPr>
        <w:t>of different types of graphical displays</w:t>
      </w:r>
      <w:r w:rsidR="00D77D9E">
        <w:rPr>
          <w:lang w:val="en-US"/>
        </w:rPr>
        <w:t>,</w:t>
      </w:r>
      <w:r>
        <w:rPr>
          <w:lang w:val="en-US"/>
        </w:rPr>
        <w:t xml:space="preserve"> </w:t>
      </w:r>
      <w:r w:rsidR="00D77D9E">
        <w:rPr>
          <w:lang w:val="en-US"/>
        </w:rPr>
        <w:t>including those from</w:t>
      </w:r>
      <w:r>
        <w:rPr>
          <w:lang w:val="en-US"/>
        </w:rPr>
        <w:t xml:space="preserve"> math, s</w:t>
      </w:r>
      <w:r w:rsidR="00666395">
        <w:rPr>
          <w:lang w:val="en-US"/>
        </w:rPr>
        <w:t>cience, business, and textbooks.</w:t>
      </w:r>
      <w:r>
        <w:rPr>
          <w:lang w:val="en-US"/>
        </w:rPr>
        <w:t xml:space="preserve"> </w:t>
      </w:r>
      <w:r w:rsidR="00666395">
        <w:rPr>
          <w:lang w:val="en-US"/>
        </w:rPr>
        <w:t>M</w:t>
      </w:r>
      <w:r>
        <w:rPr>
          <w:lang w:val="en-US"/>
        </w:rPr>
        <w:t>ost graphical displays can be depicted with less than 7 point symbols, 5 linear symbols, and 4 area symbols</w:t>
      </w:r>
      <w:r w:rsidR="00666395">
        <w:rPr>
          <w:lang w:val="en-US"/>
        </w:rPr>
        <w:t>,</w:t>
      </w:r>
      <w:r w:rsidR="00D77D9E">
        <w:rPr>
          <w:lang w:val="en-US"/>
        </w:rPr>
        <w:t xml:space="preserve"> and use</w:t>
      </w:r>
      <w:r>
        <w:rPr>
          <w:lang w:val="en-US"/>
        </w:rPr>
        <w:t xml:space="preserve"> of more than this number on a particular display </w:t>
      </w:r>
      <w:r w:rsidR="00D77D9E">
        <w:rPr>
          <w:lang w:val="en-US"/>
        </w:rPr>
        <w:t>can make the display</w:t>
      </w:r>
      <w:r>
        <w:rPr>
          <w:lang w:val="en-US"/>
        </w:rPr>
        <w:t xml:space="preserve"> illegible due to pe</w:t>
      </w:r>
      <w:r w:rsidR="00D77D9E">
        <w:rPr>
          <w:lang w:val="en-US"/>
        </w:rPr>
        <w:t>rceived clutter.</w:t>
      </w:r>
    </w:p>
    <w:p w:rsidR="00B412CD" w:rsidRDefault="00D77D9E" w:rsidP="00D77D9E">
      <w:pPr>
        <w:ind w:firstLine="720"/>
        <w:rPr>
          <w:lang w:val="en-US"/>
        </w:rPr>
      </w:pPr>
      <w:r>
        <w:rPr>
          <w:lang w:val="en-US"/>
        </w:rPr>
        <w:t>Additionally, no more than 6 point symbols are placed in any quadrant of a map, which ensures relatively low symbol density. H</w:t>
      </w:r>
      <w:r w:rsidR="00B412CD">
        <w:rPr>
          <w:lang w:val="en-US"/>
        </w:rPr>
        <w:t xml:space="preserve">igh </w:t>
      </w:r>
      <w:r>
        <w:rPr>
          <w:lang w:val="en-US"/>
        </w:rPr>
        <w:t xml:space="preserve">visual </w:t>
      </w:r>
      <w:r w:rsidR="00B412CD">
        <w:rPr>
          <w:lang w:val="en-US"/>
        </w:rPr>
        <w:t xml:space="preserve">map-symbol density </w:t>
      </w:r>
      <w:r>
        <w:rPr>
          <w:lang w:val="en-US"/>
        </w:rPr>
        <w:t>is known to</w:t>
      </w:r>
      <w:r w:rsidR="00B412CD">
        <w:rPr>
          <w:lang w:val="en-US"/>
        </w:rPr>
        <w:t xml:space="preserve"> produce cluttered maps, which are difficult to read</w:t>
      </w:r>
      <w:r>
        <w:rPr>
          <w:lang w:val="en-US"/>
        </w:rPr>
        <w:t xml:space="preserve"> (Potash, 1977). The limit of 6 point symbols per quadrant also forces there </w:t>
      </w:r>
      <w:r w:rsidR="006B53FF">
        <w:rPr>
          <w:lang w:val="en-US"/>
        </w:rPr>
        <w:t xml:space="preserve">to be point symbols </w:t>
      </w:r>
      <w:r w:rsidR="00666395">
        <w:rPr>
          <w:lang w:val="en-US"/>
        </w:rPr>
        <w:t>present in</w:t>
      </w:r>
      <w:r>
        <w:rPr>
          <w:lang w:val="en-US"/>
        </w:rPr>
        <w:t xml:space="preserve"> at least 3 map quadrants.</w:t>
      </w:r>
    </w:p>
    <w:p w:rsidR="009C13EE" w:rsidRDefault="009C13EE" w:rsidP="009C13EE">
      <w:pPr>
        <w:rPr>
          <w:lang w:val="en-US"/>
        </w:rPr>
      </w:pPr>
    </w:p>
    <w:p w:rsidR="009C13EE" w:rsidRDefault="00441BA8" w:rsidP="009C13EE">
      <w:pPr>
        <w:pStyle w:val="Heading2"/>
        <w:rPr>
          <w:lang w:val="en-US"/>
        </w:rPr>
      </w:pPr>
      <w:bookmarkStart w:id="15" w:name="_Toc322019516"/>
      <w:r>
        <w:rPr>
          <w:lang w:val="en-US"/>
        </w:rPr>
        <w:t>4</w:t>
      </w:r>
      <w:r w:rsidR="009C13EE">
        <w:rPr>
          <w:lang w:val="en-US"/>
        </w:rPr>
        <w:t>.2 Point Symbol Clusters</w:t>
      </w:r>
      <w:bookmarkEnd w:id="15"/>
    </w:p>
    <w:p w:rsidR="009C13EE" w:rsidRDefault="009C13EE" w:rsidP="00656A63">
      <w:pPr>
        <w:rPr>
          <w:lang w:val="en-US"/>
        </w:rPr>
      </w:pPr>
    </w:p>
    <w:p w:rsidR="002D4B52" w:rsidRDefault="009C13EE" w:rsidP="002D4B52">
      <w:pPr>
        <w:ind w:firstLine="720"/>
        <w:rPr>
          <w:lang w:val="en-US"/>
        </w:rPr>
      </w:pPr>
      <w:r>
        <w:rPr>
          <w:lang w:val="en-US"/>
        </w:rPr>
        <w:t xml:space="preserve">To provide the stimuli with unique features that can be referenced, point symbols are arranged into clusters. These are important because each map contains </w:t>
      </w:r>
      <w:r w:rsidR="00666395">
        <w:rPr>
          <w:lang w:val="en-US"/>
        </w:rPr>
        <w:t>multiple of the same point symbol</w:t>
      </w:r>
      <w:r>
        <w:rPr>
          <w:lang w:val="en-US"/>
        </w:rPr>
        <w:t>, so it is difficult to reference a particular symbol unambiguously. However, a uni</w:t>
      </w:r>
      <w:r w:rsidR="00666395">
        <w:rPr>
          <w:lang w:val="en-US"/>
        </w:rPr>
        <w:t>que cluster can be referenced, e.g.</w:t>
      </w:r>
      <w:r>
        <w:rPr>
          <w:lang w:val="en-US"/>
        </w:rPr>
        <w:t xml:space="preserve">, </w:t>
      </w:r>
      <w:r w:rsidR="00DB6600">
        <w:rPr>
          <w:lang w:val="en-US"/>
        </w:rPr>
        <w:t>in</w:t>
      </w:r>
      <w:r>
        <w:rPr>
          <w:lang w:val="en-US"/>
        </w:rPr>
        <w:t xml:space="preserve"> the question: “Where is the cluster of circles?” Each map contains 3 clusters </w:t>
      </w:r>
      <w:r w:rsidR="00771D81">
        <w:rPr>
          <w:lang w:val="en-US"/>
        </w:rPr>
        <w:t xml:space="preserve">composed </w:t>
      </w:r>
      <w:r>
        <w:rPr>
          <w:lang w:val="en-US"/>
        </w:rPr>
        <w:t xml:space="preserve">of 3-4 point symbols. The clusters on a map are unique; they always differ in their contained symbols, and often differ in </w:t>
      </w:r>
      <w:r w:rsidR="00771D81">
        <w:rPr>
          <w:lang w:val="en-US"/>
        </w:rPr>
        <w:t xml:space="preserve">their </w:t>
      </w:r>
      <w:r>
        <w:rPr>
          <w:lang w:val="en-US"/>
        </w:rPr>
        <w:t xml:space="preserve">configuration. Each </w:t>
      </w:r>
      <w:r w:rsidR="00771D81">
        <w:rPr>
          <w:lang w:val="en-US"/>
        </w:rPr>
        <w:t xml:space="preserve">individual </w:t>
      </w:r>
      <w:r>
        <w:rPr>
          <w:lang w:val="en-US"/>
        </w:rPr>
        <w:t xml:space="preserve">cluster is made up of the same symbol. For example, a </w:t>
      </w:r>
      <w:r w:rsidR="00666395">
        <w:rPr>
          <w:lang w:val="en-US"/>
        </w:rPr>
        <w:t>square configuration may be composed of 4 ovals, but no</w:t>
      </w:r>
      <w:r w:rsidR="00DB6600">
        <w:rPr>
          <w:lang w:val="en-US"/>
        </w:rPr>
        <w:t>t</w:t>
      </w:r>
      <w:r w:rsidR="00666395">
        <w:rPr>
          <w:lang w:val="en-US"/>
        </w:rPr>
        <w:t xml:space="preserve"> 3 ovals and a square.</w:t>
      </w:r>
      <w:r w:rsidR="002D4B52">
        <w:rPr>
          <w:lang w:val="en-US"/>
        </w:rPr>
        <w:t xml:space="preserve"> The clusters and their dimensions are listed in Table 2.</w:t>
      </w:r>
    </w:p>
    <w:p w:rsidR="002D4B52" w:rsidRDefault="002D4B52" w:rsidP="002D4B52">
      <w:pPr>
        <w:rPr>
          <w:lang w:val="en-US"/>
        </w:rPr>
      </w:pPr>
    </w:p>
    <w:tbl>
      <w:tblPr>
        <w:tblStyle w:val="TableGrid"/>
        <w:tblW w:w="10990" w:type="dxa"/>
        <w:tblCellMar>
          <w:left w:w="115" w:type="dxa"/>
          <w:right w:w="115" w:type="dxa"/>
        </w:tblCellMar>
        <w:tblLook w:val="0600" w:firstRow="0" w:lastRow="0" w:firstColumn="0" w:lastColumn="0" w:noHBand="1" w:noVBand="1"/>
      </w:tblPr>
      <w:tblGrid>
        <w:gridCol w:w="1972"/>
        <w:gridCol w:w="2230"/>
        <w:gridCol w:w="721"/>
        <w:gridCol w:w="2630"/>
        <w:gridCol w:w="1415"/>
        <w:gridCol w:w="2022"/>
      </w:tblGrid>
      <w:tr w:rsidR="002D4B52" w:rsidTr="00402C9E">
        <w:trPr>
          <w:cantSplit/>
        </w:trPr>
        <w:tc>
          <w:tcPr>
            <w:tcW w:w="10990" w:type="dxa"/>
            <w:gridSpan w:val="6"/>
            <w:tcBorders>
              <w:top w:val="nil"/>
              <w:left w:val="nil"/>
              <w:bottom w:val="single" w:sz="4" w:space="0" w:color="auto"/>
              <w:right w:val="nil"/>
            </w:tcBorders>
          </w:tcPr>
          <w:p w:rsidR="002D4B52" w:rsidRDefault="002D4B52" w:rsidP="002D4B52">
            <w:pPr>
              <w:keepLines/>
              <w:shd w:val="clear" w:color="auto" w:fill="auto"/>
              <w:jc w:val="center"/>
              <w:rPr>
                <w:lang w:val="en-US"/>
              </w:rPr>
            </w:pPr>
            <w:r w:rsidRPr="002D4B52">
              <w:rPr>
                <w:i/>
                <w:lang w:val="en-US"/>
              </w:rPr>
              <w:t>Table 2.</w:t>
            </w:r>
            <w:r>
              <w:rPr>
                <w:lang w:val="en-US"/>
              </w:rPr>
              <w:t xml:space="preserve"> Symbol Clusters</w:t>
            </w:r>
          </w:p>
        </w:tc>
      </w:tr>
      <w:tr w:rsidR="002D4B52" w:rsidRPr="0074707A" w:rsidTr="0003756A">
        <w:trPr>
          <w:cantSplit/>
        </w:trPr>
        <w:tc>
          <w:tcPr>
            <w:tcW w:w="10990" w:type="dxa"/>
            <w:gridSpan w:val="6"/>
            <w:tcBorders>
              <w:top w:val="single" w:sz="4" w:space="0" w:color="auto"/>
              <w:left w:val="nil"/>
              <w:bottom w:val="nil"/>
              <w:right w:val="nil"/>
            </w:tcBorders>
          </w:tcPr>
          <w:p w:rsidR="002D4B52" w:rsidRPr="0074707A" w:rsidRDefault="002D4B52" w:rsidP="00AA0258">
            <w:pPr>
              <w:keepLines/>
              <w:shd w:val="clear" w:color="auto" w:fill="auto"/>
              <w:rPr>
                <w:b/>
                <w:sz w:val="16"/>
                <w:szCs w:val="16"/>
                <w:lang w:val="en-US"/>
              </w:rPr>
            </w:pPr>
          </w:p>
        </w:tc>
      </w:tr>
      <w:tr w:rsidR="00402C9E" w:rsidRPr="00744795" w:rsidTr="0003756A">
        <w:trPr>
          <w:cantSplit/>
        </w:trPr>
        <w:tc>
          <w:tcPr>
            <w:tcW w:w="1972" w:type="dxa"/>
            <w:tcBorders>
              <w:top w:val="nil"/>
              <w:left w:val="nil"/>
              <w:bottom w:val="nil"/>
              <w:right w:val="nil"/>
            </w:tcBorders>
            <w:vAlign w:val="bottom"/>
          </w:tcPr>
          <w:p w:rsidR="00402C9E" w:rsidRPr="00744795" w:rsidRDefault="00402C9E" w:rsidP="0074707A">
            <w:pPr>
              <w:keepLines/>
              <w:shd w:val="clear" w:color="auto" w:fill="auto"/>
              <w:rPr>
                <w:i/>
                <w:lang w:val="en-US"/>
              </w:rPr>
            </w:pPr>
            <w:r>
              <w:rPr>
                <w:i/>
                <w:lang w:val="en-US"/>
              </w:rPr>
              <w:t>Cluster</w:t>
            </w:r>
          </w:p>
        </w:tc>
        <w:tc>
          <w:tcPr>
            <w:tcW w:w="2230" w:type="dxa"/>
            <w:tcBorders>
              <w:top w:val="nil"/>
              <w:left w:val="nil"/>
              <w:bottom w:val="nil"/>
              <w:right w:val="nil"/>
            </w:tcBorders>
            <w:vAlign w:val="bottom"/>
          </w:tcPr>
          <w:p w:rsidR="00402C9E" w:rsidRPr="00744795" w:rsidRDefault="00402C9E" w:rsidP="0074707A">
            <w:pPr>
              <w:keepLines/>
              <w:shd w:val="clear" w:color="auto" w:fill="auto"/>
              <w:jc w:val="center"/>
              <w:rPr>
                <w:i/>
                <w:lang w:val="en-US"/>
              </w:rPr>
            </w:pPr>
            <w:r>
              <w:rPr>
                <w:i/>
                <w:lang w:val="en-US"/>
              </w:rPr>
              <w:t>Number of Symbols</w:t>
            </w:r>
          </w:p>
        </w:tc>
        <w:tc>
          <w:tcPr>
            <w:tcW w:w="721" w:type="dxa"/>
            <w:tcBorders>
              <w:top w:val="nil"/>
              <w:left w:val="nil"/>
              <w:bottom w:val="nil"/>
              <w:right w:val="nil"/>
            </w:tcBorders>
            <w:vAlign w:val="bottom"/>
          </w:tcPr>
          <w:p w:rsidR="00402C9E" w:rsidRPr="00744795" w:rsidRDefault="00402C9E" w:rsidP="0074707A">
            <w:pPr>
              <w:keepLines/>
              <w:shd w:val="clear" w:color="auto" w:fill="auto"/>
              <w:jc w:val="center"/>
              <w:rPr>
                <w:i/>
                <w:lang w:val="en-US"/>
              </w:rPr>
            </w:pPr>
          </w:p>
        </w:tc>
        <w:tc>
          <w:tcPr>
            <w:tcW w:w="2630" w:type="dxa"/>
            <w:tcBorders>
              <w:top w:val="nil"/>
              <w:left w:val="nil"/>
              <w:bottom w:val="nil"/>
              <w:right w:val="nil"/>
            </w:tcBorders>
            <w:vAlign w:val="bottom"/>
          </w:tcPr>
          <w:p w:rsidR="00402C9E" w:rsidRPr="00744795" w:rsidRDefault="00402C9E" w:rsidP="0074707A">
            <w:pPr>
              <w:keepLines/>
              <w:shd w:val="clear" w:color="auto" w:fill="auto"/>
              <w:jc w:val="center"/>
              <w:rPr>
                <w:i/>
                <w:lang w:val="en-US"/>
              </w:rPr>
            </w:pPr>
            <w:r>
              <w:rPr>
                <w:i/>
                <w:lang w:val="en-US"/>
              </w:rPr>
              <w:t>Illustration (</w:t>
            </w:r>
            <w:r w:rsidR="0074707A">
              <w:rPr>
                <w:i/>
                <w:lang w:val="en-US"/>
              </w:rPr>
              <w:t>3</w:t>
            </w:r>
            <w:r>
              <w:rPr>
                <w:i/>
                <w:lang w:val="en-US"/>
              </w:rPr>
              <w:t>0%)</w:t>
            </w:r>
          </w:p>
        </w:tc>
        <w:tc>
          <w:tcPr>
            <w:tcW w:w="3437" w:type="dxa"/>
            <w:gridSpan w:val="2"/>
            <w:tcBorders>
              <w:top w:val="nil"/>
              <w:left w:val="nil"/>
              <w:bottom w:val="nil"/>
              <w:right w:val="nil"/>
            </w:tcBorders>
            <w:vAlign w:val="bottom"/>
          </w:tcPr>
          <w:p w:rsidR="0074707A" w:rsidRDefault="0074707A" w:rsidP="0074707A">
            <w:pPr>
              <w:keepLines/>
              <w:shd w:val="clear" w:color="auto" w:fill="auto"/>
              <w:jc w:val="center"/>
              <w:rPr>
                <w:i/>
                <w:lang w:val="en-US"/>
              </w:rPr>
            </w:pPr>
            <w:r>
              <w:rPr>
                <w:i/>
                <w:lang w:val="en-US"/>
              </w:rPr>
              <w:t>Horizontal and Vertical</w:t>
            </w:r>
          </w:p>
          <w:p w:rsidR="00402C9E" w:rsidRPr="00744795" w:rsidRDefault="0074707A" w:rsidP="0074707A">
            <w:pPr>
              <w:keepLines/>
              <w:shd w:val="clear" w:color="auto" w:fill="auto"/>
              <w:jc w:val="center"/>
              <w:rPr>
                <w:i/>
                <w:lang w:val="en-US"/>
              </w:rPr>
            </w:pPr>
            <w:r>
              <w:rPr>
                <w:i/>
                <w:lang w:val="en-US"/>
              </w:rPr>
              <w:t>Center-to-Center Distances (in.)</w:t>
            </w:r>
          </w:p>
        </w:tc>
      </w:tr>
      <w:tr w:rsidR="0003756A" w:rsidTr="0003756A">
        <w:trPr>
          <w:cantSplit/>
        </w:trPr>
        <w:tc>
          <w:tcPr>
            <w:tcW w:w="1972" w:type="dxa"/>
            <w:tcBorders>
              <w:top w:val="nil"/>
              <w:left w:val="nil"/>
              <w:bottom w:val="nil"/>
              <w:right w:val="nil"/>
            </w:tcBorders>
            <w:vAlign w:val="center"/>
          </w:tcPr>
          <w:p w:rsidR="0003756A" w:rsidRDefault="0003756A" w:rsidP="0003756A">
            <w:pPr>
              <w:keepLines/>
              <w:shd w:val="clear" w:color="auto" w:fill="auto"/>
              <w:rPr>
                <w:lang w:val="en-US"/>
              </w:rPr>
            </w:pPr>
            <w:r>
              <w:rPr>
                <w:lang w:val="en-US"/>
              </w:rPr>
              <w:t>Horizontal Line</w:t>
            </w:r>
          </w:p>
        </w:tc>
        <w:tc>
          <w:tcPr>
            <w:tcW w:w="2230" w:type="dxa"/>
            <w:tcBorders>
              <w:top w:val="nil"/>
              <w:left w:val="nil"/>
              <w:bottom w:val="nil"/>
              <w:right w:val="nil"/>
            </w:tcBorders>
            <w:vAlign w:val="center"/>
          </w:tcPr>
          <w:p w:rsidR="0003756A" w:rsidRDefault="0003756A" w:rsidP="0003756A">
            <w:pPr>
              <w:keepLines/>
              <w:shd w:val="clear" w:color="auto" w:fill="auto"/>
              <w:jc w:val="center"/>
              <w:rPr>
                <w:lang w:val="en-US"/>
              </w:rPr>
            </w:pPr>
            <w:r>
              <w:rPr>
                <w:lang w:val="en-US"/>
              </w:rPr>
              <w:t>3</w:t>
            </w:r>
          </w:p>
        </w:tc>
        <w:tc>
          <w:tcPr>
            <w:tcW w:w="721" w:type="dxa"/>
            <w:tcBorders>
              <w:top w:val="nil"/>
              <w:left w:val="nil"/>
              <w:bottom w:val="nil"/>
              <w:right w:val="nil"/>
            </w:tcBorders>
          </w:tcPr>
          <w:p w:rsidR="0003756A" w:rsidRDefault="0003756A" w:rsidP="001C194D">
            <w:pPr>
              <w:keepLines/>
              <w:shd w:val="clear" w:color="auto" w:fill="auto"/>
              <w:rPr>
                <w:lang w:val="en-US"/>
              </w:rPr>
            </w:pPr>
          </w:p>
        </w:tc>
        <w:tc>
          <w:tcPr>
            <w:tcW w:w="2630" w:type="dxa"/>
            <w:tcBorders>
              <w:top w:val="nil"/>
              <w:left w:val="nil"/>
              <w:bottom w:val="nil"/>
              <w:right w:val="nil"/>
            </w:tcBorders>
          </w:tcPr>
          <w:p w:rsidR="0003756A" w:rsidRDefault="0003756A" w:rsidP="001C194D">
            <w:pPr>
              <w:keepLines/>
              <w:shd w:val="clear" w:color="auto" w:fill="auto"/>
              <w:jc w:val="center"/>
              <w:rPr>
                <w:lang w:val="en-US"/>
              </w:rPr>
            </w:pPr>
            <w:r>
              <w:rPr>
                <w:noProof/>
                <w:lang w:val="en-US" w:eastAsia="en-US"/>
              </w:rPr>
              <w:drawing>
                <wp:inline distT="0" distB="0" distL="0" distR="0" wp14:anchorId="57412D42" wp14:editId="7A722247">
                  <wp:extent cx="466344" cy="64008"/>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344" cy="64008"/>
                          </a:xfrm>
                          <a:prstGeom prst="rect">
                            <a:avLst/>
                          </a:prstGeom>
                          <a:noFill/>
                          <a:ln>
                            <a:noFill/>
                          </a:ln>
                        </pic:spPr>
                      </pic:pic>
                    </a:graphicData>
                  </a:graphic>
                </wp:inline>
              </w:drawing>
            </w:r>
          </w:p>
        </w:tc>
        <w:tc>
          <w:tcPr>
            <w:tcW w:w="3437" w:type="dxa"/>
            <w:gridSpan w:val="2"/>
            <w:tcBorders>
              <w:top w:val="nil"/>
              <w:left w:val="nil"/>
              <w:bottom w:val="nil"/>
              <w:right w:val="nil"/>
            </w:tcBorders>
            <w:vAlign w:val="center"/>
          </w:tcPr>
          <w:p w:rsidR="0003756A" w:rsidRDefault="0003756A" w:rsidP="001C194D">
            <w:pPr>
              <w:keepLines/>
              <w:shd w:val="clear" w:color="auto" w:fill="auto"/>
              <w:jc w:val="center"/>
              <w:rPr>
                <w:lang w:val="en-US"/>
              </w:rPr>
            </w:pPr>
            <w:r>
              <w:rPr>
                <w:lang w:val="en-US"/>
              </w:rPr>
              <w:t>0.6</w:t>
            </w:r>
          </w:p>
        </w:tc>
      </w:tr>
      <w:tr w:rsidR="0003756A" w:rsidTr="0003756A">
        <w:trPr>
          <w:cantSplit/>
        </w:trPr>
        <w:tc>
          <w:tcPr>
            <w:tcW w:w="1972" w:type="dxa"/>
            <w:tcBorders>
              <w:top w:val="nil"/>
              <w:left w:val="nil"/>
              <w:bottom w:val="nil"/>
              <w:right w:val="nil"/>
            </w:tcBorders>
            <w:vAlign w:val="center"/>
          </w:tcPr>
          <w:p w:rsidR="0003756A" w:rsidRDefault="0003756A" w:rsidP="0003756A">
            <w:pPr>
              <w:keepLines/>
              <w:shd w:val="clear" w:color="auto" w:fill="auto"/>
              <w:rPr>
                <w:lang w:val="en-US"/>
              </w:rPr>
            </w:pPr>
          </w:p>
        </w:tc>
        <w:tc>
          <w:tcPr>
            <w:tcW w:w="2230" w:type="dxa"/>
            <w:tcBorders>
              <w:top w:val="nil"/>
              <w:left w:val="nil"/>
              <w:bottom w:val="nil"/>
              <w:right w:val="nil"/>
            </w:tcBorders>
            <w:vAlign w:val="center"/>
          </w:tcPr>
          <w:p w:rsidR="0003756A" w:rsidRDefault="0003756A" w:rsidP="0003756A">
            <w:pPr>
              <w:keepLines/>
              <w:shd w:val="clear" w:color="auto" w:fill="auto"/>
              <w:jc w:val="center"/>
              <w:rPr>
                <w:lang w:val="en-US"/>
              </w:rPr>
            </w:pPr>
          </w:p>
        </w:tc>
        <w:tc>
          <w:tcPr>
            <w:tcW w:w="721" w:type="dxa"/>
            <w:tcBorders>
              <w:top w:val="nil"/>
              <w:left w:val="nil"/>
              <w:bottom w:val="nil"/>
              <w:right w:val="nil"/>
            </w:tcBorders>
          </w:tcPr>
          <w:p w:rsidR="0003756A" w:rsidRDefault="0003756A" w:rsidP="00AA0258">
            <w:pPr>
              <w:keepLines/>
              <w:shd w:val="clear" w:color="auto" w:fill="auto"/>
              <w:rPr>
                <w:lang w:val="en-US"/>
              </w:rPr>
            </w:pPr>
          </w:p>
        </w:tc>
        <w:tc>
          <w:tcPr>
            <w:tcW w:w="2630" w:type="dxa"/>
            <w:tcBorders>
              <w:top w:val="nil"/>
              <w:left w:val="nil"/>
              <w:bottom w:val="nil"/>
              <w:right w:val="nil"/>
            </w:tcBorders>
            <w:vAlign w:val="center"/>
          </w:tcPr>
          <w:p w:rsidR="0003756A" w:rsidRDefault="0003756A" w:rsidP="0074707A">
            <w:pPr>
              <w:keepLines/>
              <w:shd w:val="clear" w:color="auto" w:fill="auto"/>
              <w:jc w:val="center"/>
              <w:rPr>
                <w:noProof/>
                <w:lang w:val="en-US" w:eastAsia="en-US"/>
              </w:rPr>
            </w:pPr>
          </w:p>
        </w:tc>
        <w:tc>
          <w:tcPr>
            <w:tcW w:w="3437" w:type="dxa"/>
            <w:gridSpan w:val="2"/>
            <w:tcBorders>
              <w:top w:val="nil"/>
              <w:left w:val="nil"/>
              <w:bottom w:val="nil"/>
              <w:right w:val="nil"/>
            </w:tcBorders>
            <w:vAlign w:val="center"/>
          </w:tcPr>
          <w:p w:rsidR="0003756A" w:rsidRDefault="0003756A" w:rsidP="0074707A">
            <w:pPr>
              <w:keepLines/>
              <w:shd w:val="clear" w:color="auto" w:fill="auto"/>
              <w:jc w:val="center"/>
              <w:rPr>
                <w:lang w:val="en-US"/>
              </w:rPr>
            </w:pPr>
          </w:p>
        </w:tc>
      </w:tr>
      <w:tr w:rsidR="00402C9E" w:rsidTr="0003756A">
        <w:trPr>
          <w:cantSplit/>
        </w:trPr>
        <w:tc>
          <w:tcPr>
            <w:tcW w:w="1972" w:type="dxa"/>
            <w:tcBorders>
              <w:top w:val="nil"/>
              <w:left w:val="nil"/>
              <w:bottom w:val="nil"/>
              <w:right w:val="nil"/>
            </w:tcBorders>
            <w:vAlign w:val="center"/>
          </w:tcPr>
          <w:p w:rsidR="00402C9E" w:rsidRPr="00E432E0" w:rsidRDefault="00402C9E" w:rsidP="0003756A">
            <w:pPr>
              <w:keepLines/>
              <w:shd w:val="clear" w:color="auto" w:fill="auto"/>
              <w:rPr>
                <w:lang w:val="en-US"/>
              </w:rPr>
            </w:pPr>
            <w:r>
              <w:rPr>
                <w:lang w:val="en-US"/>
              </w:rPr>
              <w:t>Triangle</w:t>
            </w:r>
          </w:p>
        </w:tc>
        <w:tc>
          <w:tcPr>
            <w:tcW w:w="2230" w:type="dxa"/>
            <w:tcBorders>
              <w:top w:val="nil"/>
              <w:left w:val="nil"/>
              <w:bottom w:val="nil"/>
              <w:right w:val="nil"/>
            </w:tcBorders>
            <w:vAlign w:val="center"/>
          </w:tcPr>
          <w:p w:rsidR="00402C9E" w:rsidRDefault="00402C9E" w:rsidP="0003756A">
            <w:pPr>
              <w:keepLines/>
              <w:shd w:val="clear" w:color="auto" w:fill="auto"/>
              <w:jc w:val="center"/>
              <w:rPr>
                <w:lang w:val="en-US"/>
              </w:rPr>
            </w:pPr>
            <w:r>
              <w:rPr>
                <w:lang w:val="en-US"/>
              </w:rPr>
              <w:t>3</w:t>
            </w:r>
          </w:p>
        </w:tc>
        <w:tc>
          <w:tcPr>
            <w:tcW w:w="721" w:type="dxa"/>
            <w:tcBorders>
              <w:top w:val="nil"/>
              <w:left w:val="nil"/>
              <w:bottom w:val="nil"/>
              <w:right w:val="nil"/>
            </w:tcBorders>
          </w:tcPr>
          <w:p w:rsidR="00402C9E" w:rsidRDefault="00402C9E" w:rsidP="00AA0258">
            <w:pPr>
              <w:keepLines/>
              <w:shd w:val="clear" w:color="auto" w:fill="auto"/>
              <w:rPr>
                <w:lang w:val="en-US"/>
              </w:rPr>
            </w:pPr>
          </w:p>
        </w:tc>
        <w:tc>
          <w:tcPr>
            <w:tcW w:w="2630" w:type="dxa"/>
            <w:tcBorders>
              <w:top w:val="nil"/>
              <w:left w:val="nil"/>
              <w:bottom w:val="nil"/>
              <w:right w:val="nil"/>
            </w:tcBorders>
            <w:vAlign w:val="center"/>
          </w:tcPr>
          <w:p w:rsidR="00402C9E" w:rsidRDefault="00402C9E" w:rsidP="0074707A">
            <w:pPr>
              <w:keepLines/>
              <w:shd w:val="clear" w:color="auto" w:fill="auto"/>
              <w:jc w:val="center"/>
              <w:rPr>
                <w:lang w:val="en-US"/>
              </w:rPr>
            </w:pPr>
            <w:r>
              <w:rPr>
                <w:noProof/>
                <w:lang w:val="en-US" w:eastAsia="en-US"/>
              </w:rPr>
              <w:drawing>
                <wp:inline distT="0" distB="0" distL="0" distR="0" wp14:anchorId="5FC536E6" wp14:editId="2BD8069F">
                  <wp:extent cx="265176" cy="265176"/>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76" cy="265176"/>
                          </a:xfrm>
                          <a:prstGeom prst="rect">
                            <a:avLst/>
                          </a:prstGeom>
                          <a:noFill/>
                          <a:ln>
                            <a:noFill/>
                          </a:ln>
                        </pic:spPr>
                      </pic:pic>
                    </a:graphicData>
                  </a:graphic>
                </wp:inline>
              </w:drawing>
            </w:r>
          </w:p>
        </w:tc>
        <w:tc>
          <w:tcPr>
            <w:tcW w:w="3437" w:type="dxa"/>
            <w:gridSpan w:val="2"/>
            <w:tcBorders>
              <w:top w:val="nil"/>
              <w:left w:val="nil"/>
              <w:bottom w:val="nil"/>
              <w:right w:val="nil"/>
            </w:tcBorders>
            <w:vAlign w:val="center"/>
          </w:tcPr>
          <w:p w:rsidR="0074707A" w:rsidRDefault="0074707A" w:rsidP="0074707A">
            <w:pPr>
              <w:keepLines/>
              <w:shd w:val="clear" w:color="auto" w:fill="auto"/>
              <w:jc w:val="center"/>
              <w:rPr>
                <w:lang w:val="en-US"/>
              </w:rPr>
            </w:pPr>
            <w:r>
              <w:rPr>
                <w:lang w:val="en-US"/>
              </w:rPr>
              <w:t>0.6</w:t>
            </w:r>
          </w:p>
        </w:tc>
      </w:tr>
      <w:tr w:rsidR="0003756A" w:rsidTr="0003756A">
        <w:trPr>
          <w:cantSplit/>
        </w:trPr>
        <w:tc>
          <w:tcPr>
            <w:tcW w:w="1972" w:type="dxa"/>
            <w:tcBorders>
              <w:top w:val="nil"/>
              <w:left w:val="nil"/>
              <w:bottom w:val="nil"/>
              <w:right w:val="nil"/>
            </w:tcBorders>
            <w:vAlign w:val="center"/>
          </w:tcPr>
          <w:p w:rsidR="0003756A" w:rsidRDefault="0003756A" w:rsidP="0003756A">
            <w:pPr>
              <w:keepLines/>
              <w:shd w:val="clear" w:color="auto" w:fill="auto"/>
              <w:rPr>
                <w:lang w:val="en-US"/>
              </w:rPr>
            </w:pPr>
          </w:p>
        </w:tc>
        <w:tc>
          <w:tcPr>
            <w:tcW w:w="2230" w:type="dxa"/>
            <w:tcBorders>
              <w:top w:val="nil"/>
              <w:left w:val="nil"/>
              <w:bottom w:val="nil"/>
              <w:right w:val="nil"/>
            </w:tcBorders>
            <w:vAlign w:val="center"/>
          </w:tcPr>
          <w:p w:rsidR="0003756A" w:rsidRDefault="0003756A" w:rsidP="0003756A">
            <w:pPr>
              <w:keepLines/>
              <w:shd w:val="clear" w:color="auto" w:fill="auto"/>
              <w:jc w:val="center"/>
              <w:rPr>
                <w:lang w:val="en-US"/>
              </w:rPr>
            </w:pPr>
          </w:p>
        </w:tc>
        <w:tc>
          <w:tcPr>
            <w:tcW w:w="721" w:type="dxa"/>
            <w:tcBorders>
              <w:top w:val="nil"/>
              <w:left w:val="nil"/>
              <w:bottom w:val="nil"/>
              <w:right w:val="nil"/>
            </w:tcBorders>
          </w:tcPr>
          <w:p w:rsidR="0003756A" w:rsidRDefault="0003756A" w:rsidP="00AA0258">
            <w:pPr>
              <w:keepLines/>
              <w:shd w:val="clear" w:color="auto" w:fill="auto"/>
              <w:rPr>
                <w:lang w:val="en-US"/>
              </w:rPr>
            </w:pPr>
          </w:p>
        </w:tc>
        <w:tc>
          <w:tcPr>
            <w:tcW w:w="2630" w:type="dxa"/>
            <w:tcBorders>
              <w:top w:val="nil"/>
              <w:left w:val="nil"/>
              <w:bottom w:val="nil"/>
              <w:right w:val="nil"/>
            </w:tcBorders>
            <w:vAlign w:val="center"/>
          </w:tcPr>
          <w:p w:rsidR="0003756A" w:rsidRDefault="0003756A" w:rsidP="0074707A">
            <w:pPr>
              <w:keepLines/>
              <w:shd w:val="clear" w:color="auto" w:fill="auto"/>
              <w:jc w:val="center"/>
              <w:rPr>
                <w:noProof/>
                <w:lang w:val="en-US" w:eastAsia="en-US"/>
              </w:rPr>
            </w:pPr>
          </w:p>
        </w:tc>
        <w:tc>
          <w:tcPr>
            <w:tcW w:w="3437" w:type="dxa"/>
            <w:gridSpan w:val="2"/>
            <w:tcBorders>
              <w:top w:val="nil"/>
              <w:left w:val="nil"/>
              <w:bottom w:val="nil"/>
              <w:right w:val="nil"/>
            </w:tcBorders>
            <w:vAlign w:val="center"/>
          </w:tcPr>
          <w:p w:rsidR="0003756A" w:rsidRDefault="0003756A" w:rsidP="0074707A">
            <w:pPr>
              <w:keepLines/>
              <w:shd w:val="clear" w:color="auto" w:fill="auto"/>
              <w:jc w:val="center"/>
              <w:rPr>
                <w:lang w:val="en-US"/>
              </w:rPr>
            </w:pPr>
          </w:p>
        </w:tc>
      </w:tr>
      <w:tr w:rsidR="00402C9E" w:rsidTr="0003756A">
        <w:trPr>
          <w:cantSplit/>
        </w:trPr>
        <w:tc>
          <w:tcPr>
            <w:tcW w:w="1972" w:type="dxa"/>
            <w:tcBorders>
              <w:top w:val="nil"/>
              <w:left w:val="nil"/>
              <w:bottom w:val="nil"/>
              <w:right w:val="nil"/>
            </w:tcBorders>
            <w:vAlign w:val="center"/>
          </w:tcPr>
          <w:p w:rsidR="00402C9E" w:rsidRDefault="00402C9E" w:rsidP="0003756A">
            <w:pPr>
              <w:keepLines/>
              <w:shd w:val="clear" w:color="auto" w:fill="auto"/>
              <w:rPr>
                <w:lang w:val="en-US"/>
              </w:rPr>
            </w:pPr>
            <w:r>
              <w:rPr>
                <w:lang w:val="en-US"/>
              </w:rPr>
              <w:t>Vertical Line</w:t>
            </w:r>
          </w:p>
        </w:tc>
        <w:tc>
          <w:tcPr>
            <w:tcW w:w="2230" w:type="dxa"/>
            <w:tcBorders>
              <w:top w:val="nil"/>
              <w:left w:val="nil"/>
              <w:bottom w:val="nil"/>
              <w:right w:val="nil"/>
            </w:tcBorders>
            <w:vAlign w:val="center"/>
          </w:tcPr>
          <w:p w:rsidR="00402C9E" w:rsidRDefault="00402C9E" w:rsidP="0003756A">
            <w:pPr>
              <w:keepLines/>
              <w:shd w:val="clear" w:color="auto" w:fill="auto"/>
              <w:jc w:val="center"/>
              <w:rPr>
                <w:lang w:val="en-US"/>
              </w:rPr>
            </w:pPr>
            <w:r>
              <w:rPr>
                <w:lang w:val="en-US"/>
              </w:rPr>
              <w:t>3</w:t>
            </w:r>
          </w:p>
        </w:tc>
        <w:tc>
          <w:tcPr>
            <w:tcW w:w="721" w:type="dxa"/>
            <w:tcBorders>
              <w:top w:val="nil"/>
              <w:left w:val="nil"/>
              <w:bottom w:val="nil"/>
              <w:right w:val="nil"/>
            </w:tcBorders>
          </w:tcPr>
          <w:p w:rsidR="00402C9E" w:rsidRDefault="00402C9E" w:rsidP="00AA0258">
            <w:pPr>
              <w:keepLines/>
              <w:shd w:val="clear" w:color="auto" w:fill="auto"/>
              <w:rPr>
                <w:lang w:val="en-US"/>
              </w:rPr>
            </w:pPr>
          </w:p>
        </w:tc>
        <w:tc>
          <w:tcPr>
            <w:tcW w:w="2630" w:type="dxa"/>
            <w:tcBorders>
              <w:top w:val="nil"/>
              <w:left w:val="nil"/>
              <w:bottom w:val="nil"/>
              <w:right w:val="nil"/>
            </w:tcBorders>
            <w:vAlign w:val="center"/>
          </w:tcPr>
          <w:p w:rsidR="00402C9E" w:rsidRDefault="00402C9E" w:rsidP="0074707A">
            <w:pPr>
              <w:keepLines/>
              <w:shd w:val="clear" w:color="auto" w:fill="auto"/>
              <w:jc w:val="center"/>
              <w:rPr>
                <w:lang w:val="en-US"/>
              </w:rPr>
            </w:pPr>
            <w:r>
              <w:rPr>
                <w:noProof/>
                <w:lang w:val="en-US" w:eastAsia="en-US"/>
              </w:rPr>
              <w:drawing>
                <wp:inline distT="0" distB="0" distL="0" distR="0" wp14:anchorId="66AE6E48" wp14:editId="4CC99ABE">
                  <wp:extent cx="64008" cy="4572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 cy="457200"/>
                          </a:xfrm>
                          <a:prstGeom prst="rect">
                            <a:avLst/>
                          </a:prstGeom>
                          <a:noFill/>
                          <a:ln>
                            <a:noFill/>
                          </a:ln>
                        </pic:spPr>
                      </pic:pic>
                    </a:graphicData>
                  </a:graphic>
                </wp:inline>
              </w:drawing>
            </w:r>
          </w:p>
        </w:tc>
        <w:tc>
          <w:tcPr>
            <w:tcW w:w="3437" w:type="dxa"/>
            <w:gridSpan w:val="2"/>
            <w:tcBorders>
              <w:top w:val="nil"/>
              <w:left w:val="nil"/>
              <w:bottom w:val="nil"/>
              <w:right w:val="nil"/>
            </w:tcBorders>
            <w:vAlign w:val="center"/>
          </w:tcPr>
          <w:p w:rsidR="00402C9E" w:rsidRDefault="0074707A" w:rsidP="0074707A">
            <w:pPr>
              <w:keepLines/>
              <w:shd w:val="clear" w:color="auto" w:fill="auto"/>
              <w:jc w:val="center"/>
              <w:rPr>
                <w:lang w:val="en-US"/>
              </w:rPr>
            </w:pPr>
            <w:r>
              <w:rPr>
                <w:lang w:val="en-US"/>
              </w:rPr>
              <w:t>0.6</w:t>
            </w:r>
          </w:p>
        </w:tc>
      </w:tr>
      <w:tr w:rsidR="0003756A" w:rsidTr="0003756A">
        <w:trPr>
          <w:cantSplit/>
        </w:trPr>
        <w:tc>
          <w:tcPr>
            <w:tcW w:w="1972" w:type="dxa"/>
            <w:tcBorders>
              <w:top w:val="nil"/>
              <w:left w:val="nil"/>
              <w:bottom w:val="nil"/>
              <w:right w:val="nil"/>
            </w:tcBorders>
            <w:vAlign w:val="center"/>
          </w:tcPr>
          <w:p w:rsidR="0003756A" w:rsidRDefault="0003756A" w:rsidP="0003756A">
            <w:pPr>
              <w:keepLines/>
              <w:shd w:val="clear" w:color="auto" w:fill="auto"/>
              <w:rPr>
                <w:lang w:val="en-US"/>
              </w:rPr>
            </w:pPr>
          </w:p>
        </w:tc>
        <w:tc>
          <w:tcPr>
            <w:tcW w:w="2230" w:type="dxa"/>
            <w:tcBorders>
              <w:top w:val="nil"/>
              <w:left w:val="nil"/>
              <w:bottom w:val="nil"/>
              <w:right w:val="nil"/>
            </w:tcBorders>
            <w:vAlign w:val="center"/>
          </w:tcPr>
          <w:p w:rsidR="0003756A" w:rsidRDefault="0003756A" w:rsidP="0003756A">
            <w:pPr>
              <w:keepLines/>
              <w:shd w:val="clear" w:color="auto" w:fill="auto"/>
              <w:jc w:val="center"/>
              <w:rPr>
                <w:lang w:val="en-US"/>
              </w:rPr>
            </w:pPr>
          </w:p>
        </w:tc>
        <w:tc>
          <w:tcPr>
            <w:tcW w:w="721" w:type="dxa"/>
            <w:tcBorders>
              <w:top w:val="nil"/>
              <w:left w:val="nil"/>
              <w:bottom w:val="nil"/>
              <w:right w:val="nil"/>
            </w:tcBorders>
          </w:tcPr>
          <w:p w:rsidR="0003756A" w:rsidRDefault="0003756A" w:rsidP="00AA0258">
            <w:pPr>
              <w:keepLines/>
              <w:shd w:val="clear" w:color="auto" w:fill="auto"/>
              <w:rPr>
                <w:lang w:val="en-US"/>
              </w:rPr>
            </w:pPr>
          </w:p>
        </w:tc>
        <w:tc>
          <w:tcPr>
            <w:tcW w:w="2630" w:type="dxa"/>
            <w:tcBorders>
              <w:top w:val="nil"/>
              <w:left w:val="nil"/>
              <w:bottom w:val="nil"/>
              <w:right w:val="nil"/>
            </w:tcBorders>
            <w:vAlign w:val="center"/>
          </w:tcPr>
          <w:p w:rsidR="0003756A" w:rsidRDefault="0003756A" w:rsidP="0074707A">
            <w:pPr>
              <w:keepLines/>
              <w:shd w:val="clear" w:color="auto" w:fill="auto"/>
              <w:jc w:val="center"/>
              <w:rPr>
                <w:noProof/>
                <w:lang w:val="en-US" w:eastAsia="en-US"/>
              </w:rPr>
            </w:pPr>
          </w:p>
        </w:tc>
        <w:tc>
          <w:tcPr>
            <w:tcW w:w="3437" w:type="dxa"/>
            <w:gridSpan w:val="2"/>
            <w:tcBorders>
              <w:top w:val="nil"/>
              <w:left w:val="nil"/>
              <w:bottom w:val="nil"/>
              <w:right w:val="nil"/>
            </w:tcBorders>
            <w:vAlign w:val="center"/>
          </w:tcPr>
          <w:p w:rsidR="0003756A" w:rsidRDefault="0003756A" w:rsidP="0074707A">
            <w:pPr>
              <w:keepLines/>
              <w:shd w:val="clear" w:color="auto" w:fill="auto"/>
              <w:jc w:val="center"/>
              <w:rPr>
                <w:lang w:val="en-US"/>
              </w:rPr>
            </w:pPr>
          </w:p>
        </w:tc>
      </w:tr>
      <w:tr w:rsidR="0074707A" w:rsidTr="0003756A">
        <w:trPr>
          <w:cantSplit/>
        </w:trPr>
        <w:tc>
          <w:tcPr>
            <w:tcW w:w="1972" w:type="dxa"/>
            <w:tcBorders>
              <w:top w:val="nil"/>
              <w:left w:val="nil"/>
              <w:bottom w:val="nil"/>
              <w:right w:val="nil"/>
            </w:tcBorders>
            <w:vAlign w:val="center"/>
          </w:tcPr>
          <w:p w:rsidR="0074707A" w:rsidRDefault="0074707A" w:rsidP="0003756A">
            <w:pPr>
              <w:keepLines/>
              <w:shd w:val="clear" w:color="auto" w:fill="auto"/>
              <w:rPr>
                <w:lang w:val="en-US"/>
              </w:rPr>
            </w:pPr>
            <w:r>
              <w:rPr>
                <w:lang w:val="en-US"/>
              </w:rPr>
              <w:t>Square</w:t>
            </w:r>
          </w:p>
        </w:tc>
        <w:tc>
          <w:tcPr>
            <w:tcW w:w="2230" w:type="dxa"/>
            <w:tcBorders>
              <w:top w:val="nil"/>
              <w:left w:val="nil"/>
              <w:bottom w:val="nil"/>
              <w:right w:val="nil"/>
            </w:tcBorders>
            <w:vAlign w:val="center"/>
          </w:tcPr>
          <w:p w:rsidR="0074707A" w:rsidRDefault="0074707A" w:rsidP="0003756A">
            <w:pPr>
              <w:keepLines/>
              <w:shd w:val="clear" w:color="auto" w:fill="auto"/>
              <w:jc w:val="center"/>
              <w:rPr>
                <w:lang w:val="en-US"/>
              </w:rPr>
            </w:pPr>
            <w:r>
              <w:rPr>
                <w:lang w:val="en-US"/>
              </w:rPr>
              <w:t>4</w:t>
            </w:r>
          </w:p>
        </w:tc>
        <w:tc>
          <w:tcPr>
            <w:tcW w:w="721" w:type="dxa"/>
            <w:tcBorders>
              <w:top w:val="nil"/>
              <w:left w:val="nil"/>
              <w:bottom w:val="nil"/>
              <w:right w:val="nil"/>
            </w:tcBorders>
          </w:tcPr>
          <w:p w:rsidR="0074707A" w:rsidRDefault="0074707A" w:rsidP="00AA0258">
            <w:pPr>
              <w:keepLines/>
              <w:shd w:val="clear" w:color="auto" w:fill="auto"/>
              <w:rPr>
                <w:lang w:val="en-US"/>
              </w:rPr>
            </w:pPr>
          </w:p>
        </w:tc>
        <w:tc>
          <w:tcPr>
            <w:tcW w:w="2630" w:type="dxa"/>
            <w:tcBorders>
              <w:top w:val="nil"/>
              <w:left w:val="nil"/>
              <w:bottom w:val="nil"/>
              <w:right w:val="nil"/>
            </w:tcBorders>
            <w:vAlign w:val="center"/>
          </w:tcPr>
          <w:p w:rsidR="0074707A" w:rsidRDefault="0074707A" w:rsidP="0074707A">
            <w:pPr>
              <w:keepLines/>
              <w:shd w:val="clear" w:color="auto" w:fill="auto"/>
              <w:jc w:val="center"/>
              <w:rPr>
                <w:lang w:val="en-US"/>
              </w:rPr>
            </w:pPr>
            <w:r>
              <w:rPr>
                <w:noProof/>
                <w:lang w:val="en-US" w:eastAsia="en-US"/>
              </w:rPr>
              <w:drawing>
                <wp:inline distT="0" distB="0" distL="0" distR="0" wp14:anchorId="3A7B304A" wp14:editId="22F84A65">
                  <wp:extent cx="256032" cy="265176"/>
                  <wp:effectExtent l="0" t="0" r="0" b="190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 cy="265176"/>
                          </a:xfrm>
                          <a:prstGeom prst="rect">
                            <a:avLst/>
                          </a:prstGeom>
                          <a:noFill/>
                          <a:ln>
                            <a:noFill/>
                          </a:ln>
                        </pic:spPr>
                      </pic:pic>
                    </a:graphicData>
                  </a:graphic>
                </wp:inline>
              </w:drawing>
            </w:r>
          </w:p>
        </w:tc>
        <w:tc>
          <w:tcPr>
            <w:tcW w:w="3437" w:type="dxa"/>
            <w:gridSpan w:val="2"/>
            <w:tcBorders>
              <w:top w:val="nil"/>
              <w:left w:val="nil"/>
              <w:bottom w:val="nil"/>
              <w:right w:val="nil"/>
            </w:tcBorders>
            <w:vAlign w:val="center"/>
          </w:tcPr>
          <w:p w:rsidR="0074707A" w:rsidRDefault="0074707A" w:rsidP="0074707A">
            <w:pPr>
              <w:keepLines/>
              <w:shd w:val="clear" w:color="auto" w:fill="auto"/>
              <w:jc w:val="center"/>
              <w:rPr>
                <w:lang w:val="en-US"/>
              </w:rPr>
            </w:pPr>
            <w:r>
              <w:rPr>
                <w:lang w:val="en-US"/>
              </w:rPr>
              <w:t>0.6</w:t>
            </w:r>
          </w:p>
        </w:tc>
      </w:tr>
      <w:tr w:rsidR="0003756A" w:rsidTr="0003756A">
        <w:trPr>
          <w:cantSplit/>
        </w:trPr>
        <w:tc>
          <w:tcPr>
            <w:tcW w:w="1972" w:type="dxa"/>
            <w:tcBorders>
              <w:top w:val="nil"/>
              <w:left w:val="nil"/>
              <w:bottom w:val="nil"/>
              <w:right w:val="nil"/>
            </w:tcBorders>
            <w:vAlign w:val="center"/>
          </w:tcPr>
          <w:p w:rsidR="0003756A" w:rsidRDefault="0003756A" w:rsidP="0003756A">
            <w:pPr>
              <w:keepLines/>
              <w:shd w:val="clear" w:color="auto" w:fill="auto"/>
              <w:rPr>
                <w:lang w:val="en-US"/>
              </w:rPr>
            </w:pPr>
          </w:p>
        </w:tc>
        <w:tc>
          <w:tcPr>
            <w:tcW w:w="2230" w:type="dxa"/>
            <w:tcBorders>
              <w:top w:val="nil"/>
              <w:left w:val="nil"/>
              <w:bottom w:val="nil"/>
              <w:right w:val="nil"/>
            </w:tcBorders>
            <w:vAlign w:val="center"/>
          </w:tcPr>
          <w:p w:rsidR="0003756A" w:rsidRDefault="0003756A" w:rsidP="0003756A">
            <w:pPr>
              <w:keepLines/>
              <w:shd w:val="clear" w:color="auto" w:fill="auto"/>
              <w:jc w:val="center"/>
              <w:rPr>
                <w:lang w:val="en-US"/>
              </w:rPr>
            </w:pPr>
          </w:p>
        </w:tc>
        <w:tc>
          <w:tcPr>
            <w:tcW w:w="721" w:type="dxa"/>
            <w:tcBorders>
              <w:top w:val="nil"/>
              <w:left w:val="nil"/>
              <w:bottom w:val="nil"/>
              <w:right w:val="nil"/>
            </w:tcBorders>
          </w:tcPr>
          <w:p w:rsidR="0003756A" w:rsidRDefault="0003756A" w:rsidP="00AA0258">
            <w:pPr>
              <w:keepLines/>
              <w:shd w:val="clear" w:color="auto" w:fill="auto"/>
              <w:rPr>
                <w:lang w:val="en-US"/>
              </w:rPr>
            </w:pPr>
          </w:p>
        </w:tc>
        <w:tc>
          <w:tcPr>
            <w:tcW w:w="2630" w:type="dxa"/>
            <w:tcBorders>
              <w:top w:val="nil"/>
              <w:left w:val="nil"/>
              <w:bottom w:val="nil"/>
              <w:right w:val="nil"/>
            </w:tcBorders>
            <w:vAlign w:val="center"/>
          </w:tcPr>
          <w:p w:rsidR="0003756A" w:rsidRDefault="0003756A" w:rsidP="0074707A">
            <w:pPr>
              <w:keepLines/>
              <w:shd w:val="clear" w:color="auto" w:fill="auto"/>
              <w:jc w:val="center"/>
              <w:rPr>
                <w:noProof/>
                <w:lang w:val="en-US" w:eastAsia="en-US"/>
              </w:rPr>
            </w:pPr>
          </w:p>
        </w:tc>
        <w:tc>
          <w:tcPr>
            <w:tcW w:w="3437" w:type="dxa"/>
            <w:gridSpan w:val="2"/>
            <w:tcBorders>
              <w:top w:val="nil"/>
              <w:left w:val="nil"/>
              <w:bottom w:val="nil"/>
              <w:right w:val="nil"/>
            </w:tcBorders>
            <w:vAlign w:val="center"/>
          </w:tcPr>
          <w:p w:rsidR="0003756A" w:rsidRDefault="0003756A" w:rsidP="0074707A">
            <w:pPr>
              <w:keepLines/>
              <w:shd w:val="clear" w:color="auto" w:fill="auto"/>
              <w:jc w:val="center"/>
              <w:rPr>
                <w:lang w:val="en-US"/>
              </w:rPr>
            </w:pPr>
          </w:p>
        </w:tc>
      </w:tr>
      <w:tr w:rsidR="0074707A" w:rsidTr="0003756A">
        <w:trPr>
          <w:cantSplit/>
        </w:trPr>
        <w:tc>
          <w:tcPr>
            <w:tcW w:w="1972" w:type="dxa"/>
            <w:tcBorders>
              <w:top w:val="nil"/>
              <w:left w:val="nil"/>
              <w:bottom w:val="nil"/>
              <w:right w:val="nil"/>
            </w:tcBorders>
            <w:vAlign w:val="center"/>
          </w:tcPr>
          <w:p w:rsidR="0074707A" w:rsidRDefault="0074707A" w:rsidP="0003756A">
            <w:pPr>
              <w:keepLines/>
              <w:shd w:val="clear" w:color="auto" w:fill="auto"/>
              <w:rPr>
                <w:lang w:val="en-US"/>
              </w:rPr>
            </w:pPr>
            <w:r>
              <w:rPr>
                <w:lang w:val="en-US"/>
              </w:rPr>
              <w:t>Diamond</w:t>
            </w:r>
          </w:p>
        </w:tc>
        <w:tc>
          <w:tcPr>
            <w:tcW w:w="2230" w:type="dxa"/>
            <w:tcBorders>
              <w:top w:val="nil"/>
              <w:left w:val="nil"/>
              <w:bottom w:val="nil"/>
              <w:right w:val="nil"/>
            </w:tcBorders>
            <w:vAlign w:val="center"/>
          </w:tcPr>
          <w:p w:rsidR="0074707A" w:rsidRDefault="0074707A" w:rsidP="0003756A">
            <w:pPr>
              <w:keepLines/>
              <w:shd w:val="clear" w:color="auto" w:fill="auto"/>
              <w:jc w:val="center"/>
              <w:rPr>
                <w:lang w:val="en-US"/>
              </w:rPr>
            </w:pPr>
            <w:r>
              <w:rPr>
                <w:lang w:val="en-US"/>
              </w:rPr>
              <w:t>4</w:t>
            </w:r>
          </w:p>
        </w:tc>
        <w:tc>
          <w:tcPr>
            <w:tcW w:w="721" w:type="dxa"/>
            <w:tcBorders>
              <w:top w:val="nil"/>
              <w:left w:val="nil"/>
              <w:bottom w:val="nil"/>
              <w:right w:val="nil"/>
            </w:tcBorders>
          </w:tcPr>
          <w:p w:rsidR="0074707A" w:rsidRDefault="0074707A" w:rsidP="00AA0258">
            <w:pPr>
              <w:keepLines/>
              <w:shd w:val="clear" w:color="auto" w:fill="auto"/>
              <w:rPr>
                <w:lang w:val="en-US"/>
              </w:rPr>
            </w:pPr>
          </w:p>
        </w:tc>
        <w:tc>
          <w:tcPr>
            <w:tcW w:w="2630" w:type="dxa"/>
            <w:tcBorders>
              <w:top w:val="nil"/>
              <w:left w:val="nil"/>
              <w:bottom w:val="nil"/>
              <w:right w:val="nil"/>
            </w:tcBorders>
            <w:vAlign w:val="center"/>
          </w:tcPr>
          <w:p w:rsidR="0074707A" w:rsidRDefault="0074707A" w:rsidP="0074707A">
            <w:pPr>
              <w:keepLines/>
              <w:shd w:val="clear" w:color="auto" w:fill="auto"/>
              <w:jc w:val="center"/>
              <w:rPr>
                <w:lang w:val="en-US"/>
              </w:rPr>
            </w:pPr>
            <w:r>
              <w:rPr>
                <w:noProof/>
                <w:lang w:val="en-US" w:eastAsia="en-US"/>
              </w:rPr>
              <w:drawing>
                <wp:inline distT="0" distB="0" distL="0" distR="0" wp14:anchorId="6F4E8EAF" wp14:editId="33C4D207">
                  <wp:extent cx="265176" cy="457200"/>
                  <wp:effectExtent l="0" t="0" r="190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 cy="457200"/>
                          </a:xfrm>
                          <a:prstGeom prst="rect">
                            <a:avLst/>
                          </a:prstGeom>
                          <a:noFill/>
                          <a:ln>
                            <a:noFill/>
                          </a:ln>
                        </pic:spPr>
                      </pic:pic>
                    </a:graphicData>
                  </a:graphic>
                </wp:inline>
              </w:drawing>
            </w:r>
          </w:p>
        </w:tc>
        <w:tc>
          <w:tcPr>
            <w:tcW w:w="3437" w:type="dxa"/>
            <w:gridSpan w:val="2"/>
            <w:tcBorders>
              <w:top w:val="nil"/>
              <w:left w:val="nil"/>
              <w:bottom w:val="nil"/>
              <w:right w:val="nil"/>
            </w:tcBorders>
            <w:vAlign w:val="center"/>
          </w:tcPr>
          <w:p w:rsidR="0074707A" w:rsidRDefault="0074707A" w:rsidP="0074707A">
            <w:pPr>
              <w:keepLines/>
              <w:shd w:val="clear" w:color="auto" w:fill="auto"/>
              <w:jc w:val="center"/>
              <w:rPr>
                <w:lang w:val="en-US"/>
              </w:rPr>
            </w:pPr>
            <w:r>
              <w:rPr>
                <w:lang w:val="en-US"/>
              </w:rPr>
              <w:t>0.6</w:t>
            </w:r>
          </w:p>
        </w:tc>
      </w:tr>
      <w:tr w:rsidR="0074707A" w:rsidRPr="0003756A" w:rsidTr="00402C9E">
        <w:trPr>
          <w:cantSplit/>
        </w:trPr>
        <w:tc>
          <w:tcPr>
            <w:tcW w:w="1972" w:type="dxa"/>
            <w:tcBorders>
              <w:top w:val="nil"/>
              <w:left w:val="nil"/>
              <w:bottom w:val="single" w:sz="4" w:space="0" w:color="auto"/>
              <w:right w:val="nil"/>
            </w:tcBorders>
          </w:tcPr>
          <w:p w:rsidR="0074707A" w:rsidRPr="0003756A" w:rsidRDefault="0074707A" w:rsidP="00AA0258">
            <w:pPr>
              <w:keepLines/>
              <w:shd w:val="clear" w:color="auto" w:fill="auto"/>
              <w:rPr>
                <w:sz w:val="16"/>
                <w:szCs w:val="16"/>
                <w:lang w:val="en-US"/>
              </w:rPr>
            </w:pPr>
          </w:p>
        </w:tc>
        <w:tc>
          <w:tcPr>
            <w:tcW w:w="2230" w:type="dxa"/>
            <w:tcBorders>
              <w:top w:val="nil"/>
              <w:left w:val="nil"/>
              <w:bottom w:val="single" w:sz="4" w:space="0" w:color="auto"/>
              <w:right w:val="nil"/>
            </w:tcBorders>
          </w:tcPr>
          <w:p w:rsidR="0074707A" w:rsidRPr="0003756A" w:rsidRDefault="0074707A" w:rsidP="00AA0258">
            <w:pPr>
              <w:keepLines/>
              <w:shd w:val="clear" w:color="auto" w:fill="auto"/>
              <w:rPr>
                <w:sz w:val="16"/>
                <w:szCs w:val="16"/>
                <w:lang w:val="en-US"/>
              </w:rPr>
            </w:pPr>
          </w:p>
        </w:tc>
        <w:tc>
          <w:tcPr>
            <w:tcW w:w="721" w:type="dxa"/>
            <w:tcBorders>
              <w:top w:val="nil"/>
              <w:left w:val="nil"/>
              <w:bottom w:val="single" w:sz="4" w:space="0" w:color="auto"/>
              <w:right w:val="nil"/>
            </w:tcBorders>
          </w:tcPr>
          <w:p w:rsidR="0074707A" w:rsidRPr="0003756A" w:rsidRDefault="0074707A" w:rsidP="00AA0258">
            <w:pPr>
              <w:keepLines/>
              <w:shd w:val="clear" w:color="auto" w:fill="auto"/>
              <w:rPr>
                <w:sz w:val="16"/>
                <w:szCs w:val="16"/>
                <w:lang w:val="en-US"/>
              </w:rPr>
            </w:pPr>
          </w:p>
        </w:tc>
        <w:tc>
          <w:tcPr>
            <w:tcW w:w="2630" w:type="dxa"/>
            <w:tcBorders>
              <w:top w:val="nil"/>
              <w:left w:val="nil"/>
              <w:bottom w:val="single" w:sz="4" w:space="0" w:color="auto"/>
              <w:right w:val="nil"/>
            </w:tcBorders>
          </w:tcPr>
          <w:p w:rsidR="0074707A" w:rsidRPr="0003756A" w:rsidRDefault="0074707A" w:rsidP="00AA0258">
            <w:pPr>
              <w:keepLines/>
              <w:shd w:val="clear" w:color="auto" w:fill="auto"/>
              <w:rPr>
                <w:sz w:val="16"/>
                <w:szCs w:val="16"/>
                <w:lang w:val="en-US"/>
              </w:rPr>
            </w:pPr>
          </w:p>
        </w:tc>
        <w:tc>
          <w:tcPr>
            <w:tcW w:w="1415" w:type="dxa"/>
            <w:tcBorders>
              <w:top w:val="nil"/>
              <w:left w:val="nil"/>
              <w:bottom w:val="single" w:sz="4" w:space="0" w:color="auto"/>
              <w:right w:val="nil"/>
            </w:tcBorders>
          </w:tcPr>
          <w:p w:rsidR="0074707A" w:rsidRPr="0003756A" w:rsidRDefault="0074707A" w:rsidP="00AA0258">
            <w:pPr>
              <w:keepLines/>
              <w:shd w:val="clear" w:color="auto" w:fill="auto"/>
              <w:rPr>
                <w:sz w:val="16"/>
                <w:szCs w:val="16"/>
                <w:lang w:val="en-US"/>
              </w:rPr>
            </w:pPr>
          </w:p>
        </w:tc>
        <w:tc>
          <w:tcPr>
            <w:tcW w:w="2022" w:type="dxa"/>
            <w:tcBorders>
              <w:top w:val="nil"/>
              <w:left w:val="nil"/>
              <w:bottom w:val="single" w:sz="4" w:space="0" w:color="auto"/>
              <w:right w:val="nil"/>
            </w:tcBorders>
          </w:tcPr>
          <w:p w:rsidR="0074707A" w:rsidRPr="0003756A" w:rsidRDefault="0074707A" w:rsidP="00AA0258">
            <w:pPr>
              <w:keepLines/>
              <w:shd w:val="clear" w:color="auto" w:fill="auto"/>
              <w:rPr>
                <w:sz w:val="16"/>
                <w:szCs w:val="16"/>
                <w:lang w:val="en-US"/>
              </w:rPr>
            </w:pPr>
          </w:p>
        </w:tc>
      </w:tr>
    </w:tbl>
    <w:p w:rsidR="00CF70C9" w:rsidRDefault="00CF70C9" w:rsidP="00CF70C9">
      <w:pPr>
        <w:rPr>
          <w:lang w:val="en-US"/>
        </w:rPr>
      </w:pPr>
      <w:bookmarkStart w:id="16" w:name="_Toc322019517"/>
    </w:p>
    <w:p w:rsidR="00D77D9E" w:rsidRPr="009C13EE" w:rsidRDefault="00441BA8" w:rsidP="009C13EE">
      <w:pPr>
        <w:pStyle w:val="Heading2"/>
      </w:pPr>
      <w:r>
        <w:rPr>
          <w:lang w:val="en-US"/>
        </w:rPr>
        <w:t>4.</w:t>
      </w:r>
      <w:r w:rsidR="009C13EE" w:rsidRPr="009C13EE">
        <w:t>3</w:t>
      </w:r>
      <w:r w:rsidR="00D77D9E" w:rsidRPr="009C13EE">
        <w:t xml:space="preserve"> Lake Perimeter</w:t>
      </w:r>
      <w:bookmarkEnd w:id="16"/>
    </w:p>
    <w:p w:rsidR="00D77D9E" w:rsidRDefault="00D77D9E" w:rsidP="00D77D9E">
      <w:pPr>
        <w:rPr>
          <w:lang w:val="en-US"/>
        </w:rPr>
      </w:pPr>
    </w:p>
    <w:p w:rsidR="00D77D9E" w:rsidRDefault="00D77D9E" w:rsidP="00D77D9E">
      <w:pPr>
        <w:rPr>
          <w:lang w:val="en-US"/>
        </w:rPr>
      </w:pPr>
      <w:r>
        <w:rPr>
          <w:lang w:val="en-US"/>
        </w:rPr>
        <w:tab/>
        <w:t>Every lake ha</w:t>
      </w:r>
      <w:r w:rsidR="00771D81">
        <w:rPr>
          <w:lang w:val="en-US"/>
        </w:rPr>
        <w:t>s a constant perimeter of 14 in.</w:t>
      </w:r>
    </w:p>
    <w:p w:rsidR="0048134D" w:rsidRPr="00D77D9E" w:rsidRDefault="0048134D" w:rsidP="00D77D9E">
      <w:pPr>
        <w:rPr>
          <w:lang w:val="en-US"/>
        </w:rPr>
      </w:pPr>
    </w:p>
    <w:p w:rsidR="00AB2721" w:rsidRDefault="00441BA8" w:rsidP="00AB2721">
      <w:pPr>
        <w:pStyle w:val="Heading1"/>
        <w:rPr>
          <w:lang w:val="en-US"/>
        </w:rPr>
      </w:pPr>
      <w:bookmarkStart w:id="17" w:name="_Toc322019518"/>
      <w:r>
        <w:rPr>
          <w:lang w:val="en-US"/>
        </w:rPr>
        <w:lastRenderedPageBreak/>
        <w:t>5</w:t>
      </w:r>
      <w:r w:rsidR="00AB2721">
        <w:rPr>
          <w:lang w:val="en-US"/>
        </w:rPr>
        <w:t>. MAP DESIGN: CONTROLLED PARAMETERS ACROSS MAP</w:t>
      </w:r>
      <w:r w:rsidR="00447D87">
        <w:rPr>
          <w:lang w:val="en-US"/>
        </w:rPr>
        <w:t xml:space="preserve"> GROUPS</w:t>
      </w:r>
      <w:bookmarkEnd w:id="17"/>
    </w:p>
    <w:p w:rsidR="00AB2721" w:rsidRDefault="00AB2721" w:rsidP="00656A63">
      <w:pPr>
        <w:rPr>
          <w:lang w:val="en-US"/>
        </w:rPr>
      </w:pPr>
    </w:p>
    <w:p w:rsidR="00364CE0" w:rsidRDefault="00C062A1" w:rsidP="00656A63">
      <w:pPr>
        <w:rPr>
          <w:lang w:val="en-US"/>
        </w:rPr>
      </w:pPr>
      <w:r>
        <w:rPr>
          <w:lang w:val="en-US"/>
        </w:rPr>
        <w:tab/>
        <w:t xml:space="preserve">Each map belongs to a group of 8 maps. Some parameters </w:t>
      </w:r>
      <w:r w:rsidR="00666395">
        <w:rPr>
          <w:lang w:val="en-US"/>
        </w:rPr>
        <w:t>are not</w:t>
      </w:r>
      <w:r>
        <w:rPr>
          <w:lang w:val="en-US"/>
        </w:rPr>
        <w:t xml:space="preserve"> the same for every map, but are the same </w:t>
      </w:r>
      <w:r w:rsidR="00666395">
        <w:rPr>
          <w:lang w:val="en-US"/>
        </w:rPr>
        <w:t xml:space="preserve">for </w:t>
      </w:r>
      <w:r w:rsidR="001D4796">
        <w:rPr>
          <w:lang w:val="en-US"/>
        </w:rPr>
        <w:t>every</w:t>
      </w:r>
      <w:r w:rsidR="00666395">
        <w:rPr>
          <w:lang w:val="en-US"/>
        </w:rPr>
        <w:t xml:space="preserve"> group </w:t>
      </w:r>
      <w:r>
        <w:rPr>
          <w:lang w:val="en-US"/>
        </w:rPr>
        <w:t>of maps.</w:t>
      </w:r>
    </w:p>
    <w:p w:rsidR="008B199B" w:rsidRDefault="008B199B" w:rsidP="00656A63">
      <w:pPr>
        <w:rPr>
          <w:lang w:val="en-US"/>
        </w:rPr>
      </w:pPr>
    </w:p>
    <w:p w:rsidR="00712D2D" w:rsidRDefault="00441BA8" w:rsidP="00712D2D">
      <w:pPr>
        <w:pStyle w:val="Heading2"/>
        <w:rPr>
          <w:lang w:val="en-US"/>
        </w:rPr>
      </w:pPr>
      <w:bookmarkStart w:id="18" w:name="_Toc322019519"/>
      <w:r>
        <w:rPr>
          <w:lang w:val="en-US"/>
        </w:rPr>
        <w:t>5</w:t>
      </w:r>
      <w:r w:rsidR="00541FB9">
        <w:rPr>
          <w:lang w:val="en-US"/>
        </w:rPr>
        <w:t>.1 Path</w:t>
      </w:r>
      <w:r w:rsidR="00712D2D">
        <w:rPr>
          <w:lang w:val="en-US"/>
        </w:rPr>
        <w:t xml:space="preserve"> Quantities, Loops, and Lengths</w:t>
      </w:r>
      <w:bookmarkEnd w:id="18"/>
    </w:p>
    <w:p w:rsidR="00712D2D" w:rsidRDefault="00712D2D" w:rsidP="00712D2D">
      <w:pPr>
        <w:rPr>
          <w:lang w:val="en-US"/>
        </w:rPr>
      </w:pPr>
    </w:p>
    <w:p w:rsidR="003A7989" w:rsidRDefault="00712D2D" w:rsidP="008B199B">
      <w:pPr>
        <w:rPr>
          <w:lang w:val="en-US"/>
        </w:rPr>
      </w:pPr>
      <w:r>
        <w:rPr>
          <w:lang w:val="en-US"/>
        </w:rPr>
        <w:tab/>
        <w:t xml:space="preserve">Half of the maps in a group have 1 </w:t>
      </w:r>
      <w:r w:rsidR="00C62425">
        <w:rPr>
          <w:lang w:val="en-US"/>
        </w:rPr>
        <w:t xml:space="preserve">walking </w:t>
      </w:r>
      <w:r>
        <w:rPr>
          <w:lang w:val="en-US"/>
        </w:rPr>
        <w:t xml:space="preserve">path and half have 2 paths. Half of each of </w:t>
      </w:r>
      <w:r w:rsidR="00C62425">
        <w:rPr>
          <w:lang w:val="en-US"/>
        </w:rPr>
        <w:t>maps have a path</w:t>
      </w:r>
      <w:r>
        <w:rPr>
          <w:lang w:val="en-US"/>
        </w:rPr>
        <w:t xml:space="preserve"> </w:t>
      </w:r>
      <w:r w:rsidR="00C62425">
        <w:rPr>
          <w:lang w:val="en-US"/>
        </w:rPr>
        <w:t>that contains a loop</w:t>
      </w:r>
      <w:r>
        <w:rPr>
          <w:lang w:val="en-US"/>
        </w:rPr>
        <w:t xml:space="preserve">, and half contain no loop. Therefore, in each map group there are 2 maps with one non-looped path, 2 maps with one looped path, 2 maps with </w:t>
      </w:r>
      <w:r w:rsidR="00C62425">
        <w:rPr>
          <w:lang w:val="en-US"/>
        </w:rPr>
        <w:t>2</w:t>
      </w:r>
      <w:r>
        <w:rPr>
          <w:lang w:val="en-US"/>
        </w:rPr>
        <w:t xml:space="preserve"> non-looped paths, and 2 maps with 2 paths: one with a loop and one without.</w:t>
      </w:r>
    </w:p>
    <w:p w:rsidR="00A235EB" w:rsidRDefault="00A235EB" w:rsidP="00A235EB">
      <w:pPr>
        <w:ind w:firstLine="720"/>
        <w:rPr>
          <w:lang w:val="en-US"/>
        </w:rPr>
      </w:pPr>
      <w:r>
        <w:rPr>
          <w:lang w:val="en-US"/>
        </w:rPr>
        <w:t>This is implemented through 8 unique path specifications, each defining the number of paths, the length</w:t>
      </w:r>
      <w:r w:rsidR="00E5732D">
        <w:rPr>
          <w:lang w:val="en-US"/>
        </w:rPr>
        <w:t>s</w:t>
      </w:r>
      <w:r>
        <w:rPr>
          <w:lang w:val="en-US"/>
        </w:rPr>
        <w:t xml:space="preserve"> of these paths, whether each path has a loop, and if it does have a loop the length of the loop. These 8 unique path specifications are </w:t>
      </w:r>
      <w:r w:rsidR="00D17DC4">
        <w:rPr>
          <w:lang w:val="en-US"/>
        </w:rPr>
        <w:t xml:space="preserve">randomly </w:t>
      </w:r>
      <w:r>
        <w:rPr>
          <w:lang w:val="en-US"/>
        </w:rPr>
        <w:t>assigned to the 8 maps in every group.</w:t>
      </w:r>
    </w:p>
    <w:p w:rsidR="009834F9" w:rsidRDefault="009834F9" w:rsidP="00A235EB">
      <w:pPr>
        <w:ind w:firstLine="720"/>
        <w:rPr>
          <w:lang w:val="en-US"/>
        </w:rPr>
      </w:pPr>
    </w:p>
    <w:tbl>
      <w:tblPr>
        <w:tblStyle w:val="TableGrid"/>
        <w:tblW w:w="0" w:type="auto"/>
        <w:tblLayout w:type="fixed"/>
        <w:tblLook w:val="04A0" w:firstRow="1" w:lastRow="0" w:firstColumn="1" w:lastColumn="0" w:noHBand="0" w:noVBand="1"/>
      </w:tblPr>
      <w:tblGrid>
        <w:gridCol w:w="1188"/>
        <w:gridCol w:w="1890"/>
        <w:gridCol w:w="1710"/>
        <w:gridCol w:w="2070"/>
        <w:gridCol w:w="2070"/>
        <w:gridCol w:w="2054"/>
      </w:tblGrid>
      <w:tr w:rsidR="002D375E" w:rsidTr="008E3237">
        <w:tc>
          <w:tcPr>
            <w:tcW w:w="10982" w:type="dxa"/>
            <w:gridSpan w:val="6"/>
            <w:tcBorders>
              <w:top w:val="nil"/>
              <w:left w:val="nil"/>
              <w:bottom w:val="single" w:sz="4" w:space="0" w:color="auto"/>
              <w:right w:val="nil"/>
            </w:tcBorders>
          </w:tcPr>
          <w:p w:rsidR="002D375E" w:rsidRPr="002D375E" w:rsidRDefault="002D375E" w:rsidP="002D375E">
            <w:pPr>
              <w:shd w:val="clear" w:color="auto" w:fill="auto"/>
              <w:jc w:val="center"/>
              <w:rPr>
                <w:lang w:val="en-US"/>
              </w:rPr>
            </w:pPr>
            <w:r w:rsidRPr="002D375E">
              <w:rPr>
                <w:i/>
                <w:lang w:val="en-US"/>
              </w:rPr>
              <w:t xml:space="preserve">Table 3. </w:t>
            </w:r>
            <w:r w:rsidRPr="002D375E">
              <w:rPr>
                <w:lang w:val="en-US"/>
              </w:rPr>
              <w:t>Path Specification</w:t>
            </w:r>
          </w:p>
        </w:tc>
      </w:tr>
      <w:tr w:rsidR="001F3B6B" w:rsidTr="008E3237">
        <w:tc>
          <w:tcPr>
            <w:tcW w:w="1188" w:type="dxa"/>
            <w:tcBorders>
              <w:top w:val="single" w:sz="4" w:space="0" w:color="auto"/>
              <w:left w:val="nil"/>
              <w:bottom w:val="nil"/>
              <w:right w:val="nil"/>
            </w:tcBorders>
          </w:tcPr>
          <w:p w:rsidR="001F3B6B" w:rsidRPr="002D375E" w:rsidRDefault="001F3B6B" w:rsidP="002D375E">
            <w:pPr>
              <w:shd w:val="clear" w:color="auto" w:fill="auto"/>
              <w:jc w:val="center"/>
              <w:rPr>
                <w:lang w:val="en-US"/>
              </w:rPr>
            </w:pPr>
          </w:p>
        </w:tc>
        <w:tc>
          <w:tcPr>
            <w:tcW w:w="1890" w:type="dxa"/>
            <w:tcBorders>
              <w:top w:val="single" w:sz="4" w:space="0" w:color="auto"/>
              <w:left w:val="nil"/>
              <w:bottom w:val="nil"/>
              <w:right w:val="nil"/>
            </w:tcBorders>
          </w:tcPr>
          <w:p w:rsidR="001F3B6B" w:rsidRPr="002D375E" w:rsidRDefault="001F3B6B" w:rsidP="002D375E">
            <w:pPr>
              <w:shd w:val="clear" w:color="auto" w:fill="auto"/>
              <w:jc w:val="center"/>
              <w:rPr>
                <w:lang w:val="en-US"/>
              </w:rPr>
            </w:pPr>
          </w:p>
        </w:tc>
        <w:tc>
          <w:tcPr>
            <w:tcW w:w="1710" w:type="dxa"/>
            <w:tcBorders>
              <w:top w:val="single" w:sz="4" w:space="0" w:color="auto"/>
              <w:left w:val="nil"/>
              <w:bottom w:val="nil"/>
              <w:right w:val="nil"/>
            </w:tcBorders>
          </w:tcPr>
          <w:p w:rsidR="001F3B6B" w:rsidRPr="002D375E" w:rsidRDefault="001F3B6B" w:rsidP="002D375E">
            <w:pPr>
              <w:shd w:val="clear" w:color="auto" w:fill="auto"/>
              <w:jc w:val="center"/>
              <w:rPr>
                <w:lang w:val="en-US"/>
              </w:rPr>
            </w:pPr>
          </w:p>
        </w:tc>
        <w:tc>
          <w:tcPr>
            <w:tcW w:w="2070" w:type="dxa"/>
            <w:tcBorders>
              <w:top w:val="single" w:sz="4" w:space="0" w:color="auto"/>
              <w:left w:val="nil"/>
              <w:bottom w:val="nil"/>
              <w:right w:val="nil"/>
            </w:tcBorders>
          </w:tcPr>
          <w:p w:rsidR="001F3B6B" w:rsidRPr="002D375E" w:rsidRDefault="001F3B6B" w:rsidP="002D375E">
            <w:pPr>
              <w:shd w:val="clear" w:color="auto" w:fill="auto"/>
              <w:jc w:val="center"/>
              <w:rPr>
                <w:lang w:val="en-US"/>
              </w:rPr>
            </w:pPr>
          </w:p>
        </w:tc>
        <w:tc>
          <w:tcPr>
            <w:tcW w:w="2070" w:type="dxa"/>
            <w:tcBorders>
              <w:top w:val="single" w:sz="4" w:space="0" w:color="auto"/>
              <w:left w:val="nil"/>
              <w:bottom w:val="nil"/>
              <w:right w:val="nil"/>
            </w:tcBorders>
          </w:tcPr>
          <w:p w:rsidR="001F3B6B" w:rsidRPr="002D375E" w:rsidRDefault="001F3B6B" w:rsidP="002D375E">
            <w:pPr>
              <w:shd w:val="clear" w:color="auto" w:fill="auto"/>
              <w:jc w:val="center"/>
              <w:rPr>
                <w:lang w:val="en-US"/>
              </w:rPr>
            </w:pPr>
          </w:p>
        </w:tc>
        <w:tc>
          <w:tcPr>
            <w:tcW w:w="2054" w:type="dxa"/>
            <w:tcBorders>
              <w:top w:val="single" w:sz="4" w:space="0" w:color="auto"/>
              <w:left w:val="nil"/>
              <w:bottom w:val="nil"/>
              <w:right w:val="nil"/>
            </w:tcBorders>
          </w:tcPr>
          <w:p w:rsidR="001F3B6B" w:rsidRPr="002D375E" w:rsidRDefault="001F3B6B" w:rsidP="002D375E">
            <w:pPr>
              <w:shd w:val="clear" w:color="auto" w:fill="auto"/>
              <w:jc w:val="center"/>
              <w:rPr>
                <w:lang w:val="en-US"/>
              </w:rPr>
            </w:pPr>
          </w:p>
        </w:tc>
      </w:tr>
      <w:tr w:rsidR="008E3237" w:rsidRPr="001F3B6B" w:rsidTr="008E3237">
        <w:tc>
          <w:tcPr>
            <w:tcW w:w="1188" w:type="dxa"/>
            <w:tcBorders>
              <w:top w:val="nil"/>
              <w:left w:val="nil"/>
              <w:bottom w:val="nil"/>
              <w:right w:val="nil"/>
            </w:tcBorders>
          </w:tcPr>
          <w:p w:rsidR="009834F9" w:rsidRPr="001F3B6B" w:rsidRDefault="002D375E" w:rsidP="002D375E">
            <w:pPr>
              <w:shd w:val="clear" w:color="auto" w:fill="auto"/>
              <w:jc w:val="center"/>
              <w:rPr>
                <w:i/>
                <w:lang w:val="en-US"/>
              </w:rPr>
            </w:pPr>
            <w:r w:rsidRPr="001F3B6B">
              <w:rPr>
                <w:i/>
                <w:lang w:val="en-US"/>
              </w:rPr>
              <w:t>Identifier</w:t>
            </w:r>
          </w:p>
        </w:tc>
        <w:tc>
          <w:tcPr>
            <w:tcW w:w="1890" w:type="dxa"/>
            <w:tcBorders>
              <w:top w:val="nil"/>
              <w:left w:val="nil"/>
              <w:bottom w:val="nil"/>
              <w:right w:val="nil"/>
            </w:tcBorders>
          </w:tcPr>
          <w:p w:rsidR="009834F9" w:rsidRPr="001F3B6B" w:rsidRDefault="002D375E" w:rsidP="002D375E">
            <w:pPr>
              <w:shd w:val="clear" w:color="auto" w:fill="auto"/>
              <w:jc w:val="center"/>
              <w:rPr>
                <w:i/>
                <w:lang w:val="en-US"/>
              </w:rPr>
            </w:pPr>
            <w:r w:rsidRPr="001F3B6B">
              <w:rPr>
                <w:i/>
                <w:lang w:val="en-US"/>
              </w:rPr>
              <w:t>Number of Paths</w:t>
            </w:r>
          </w:p>
        </w:tc>
        <w:tc>
          <w:tcPr>
            <w:tcW w:w="1710" w:type="dxa"/>
            <w:tcBorders>
              <w:top w:val="nil"/>
              <w:left w:val="nil"/>
              <w:bottom w:val="nil"/>
              <w:right w:val="nil"/>
            </w:tcBorders>
          </w:tcPr>
          <w:p w:rsidR="009834F9" w:rsidRPr="001F3B6B" w:rsidRDefault="002D375E" w:rsidP="008E3237">
            <w:pPr>
              <w:shd w:val="clear" w:color="auto" w:fill="auto"/>
              <w:jc w:val="center"/>
              <w:rPr>
                <w:i/>
                <w:lang w:val="en-US"/>
              </w:rPr>
            </w:pPr>
            <w:r w:rsidRPr="001F3B6B">
              <w:rPr>
                <w:i/>
                <w:lang w:val="en-US"/>
              </w:rPr>
              <w:t>Contains Loop</w:t>
            </w:r>
          </w:p>
        </w:tc>
        <w:tc>
          <w:tcPr>
            <w:tcW w:w="2070" w:type="dxa"/>
            <w:tcBorders>
              <w:top w:val="nil"/>
              <w:left w:val="nil"/>
              <w:bottom w:val="nil"/>
              <w:right w:val="nil"/>
            </w:tcBorders>
          </w:tcPr>
          <w:p w:rsidR="009834F9" w:rsidRPr="001F3B6B" w:rsidRDefault="008E3237" w:rsidP="008E3237">
            <w:pPr>
              <w:shd w:val="clear" w:color="auto" w:fill="auto"/>
              <w:jc w:val="center"/>
              <w:rPr>
                <w:i/>
                <w:lang w:val="en-US"/>
              </w:rPr>
            </w:pPr>
            <w:r>
              <w:rPr>
                <w:i/>
                <w:lang w:val="en-US"/>
              </w:rPr>
              <w:t xml:space="preserve">Length </w:t>
            </w:r>
            <w:r w:rsidR="009834F9" w:rsidRPr="001F3B6B">
              <w:rPr>
                <w:i/>
                <w:lang w:val="en-US"/>
              </w:rPr>
              <w:t>Path 1</w:t>
            </w:r>
            <w:r w:rsidR="00310056">
              <w:rPr>
                <w:i/>
                <w:lang w:val="en-US"/>
              </w:rPr>
              <w:t xml:space="preserve"> </w:t>
            </w:r>
            <w:r>
              <w:rPr>
                <w:i/>
                <w:lang w:val="en-US"/>
              </w:rPr>
              <w:t>(in.)</w:t>
            </w:r>
          </w:p>
        </w:tc>
        <w:tc>
          <w:tcPr>
            <w:tcW w:w="2070" w:type="dxa"/>
            <w:tcBorders>
              <w:top w:val="nil"/>
              <w:left w:val="nil"/>
              <w:bottom w:val="nil"/>
              <w:right w:val="nil"/>
            </w:tcBorders>
          </w:tcPr>
          <w:p w:rsidR="002D375E" w:rsidRPr="001F3B6B" w:rsidRDefault="009834F9" w:rsidP="008E3237">
            <w:pPr>
              <w:shd w:val="clear" w:color="auto" w:fill="auto"/>
              <w:jc w:val="center"/>
              <w:rPr>
                <w:i/>
                <w:lang w:val="en-US"/>
              </w:rPr>
            </w:pPr>
            <w:r w:rsidRPr="001F3B6B">
              <w:rPr>
                <w:i/>
                <w:lang w:val="en-US"/>
              </w:rPr>
              <w:t>Length L</w:t>
            </w:r>
            <w:r w:rsidR="002D375E" w:rsidRPr="001F3B6B">
              <w:rPr>
                <w:i/>
                <w:lang w:val="en-US"/>
              </w:rPr>
              <w:t>oop</w:t>
            </w:r>
            <w:r w:rsidR="008E3237">
              <w:rPr>
                <w:i/>
                <w:lang w:val="en-US"/>
              </w:rPr>
              <w:t xml:space="preserve"> (in.)*</w:t>
            </w:r>
          </w:p>
        </w:tc>
        <w:tc>
          <w:tcPr>
            <w:tcW w:w="2054" w:type="dxa"/>
            <w:tcBorders>
              <w:top w:val="nil"/>
              <w:left w:val="nil"/>
              <w:bottom w:val="nil"/>
              <w:right w:val="nil"/>
            </w:tcBorders>
          </w:tcPr>
          <w:p w:rsidR="009834F9" w:rsidRPr="001F3B6B" w:rsidRDefault="009834F9" w:rsidP="008E3237">
            <w:pPr>
              <w:shd w:val="clear" w:color="auto" w:fill="auto"/>
              <w:jc w:val="center"/>
              <w:rPr>
                <w:i/>
                <w:lang w:val="en-US"/>
              </w:rPr>
            </w:pPr>
            <w:r w:rsidRPr="001F3B6B">
              <w:rPr>
                <w:i/>
                <w:lang w:val="en-US"/>
              </w:rPr>
              <w:t>Length Path 2</w:t>
            </w:r>
            <w:r w:rsidR="008E3237">
              <w:rPr>
                <w:i/>
                <w:lang w:val="en-US"/>
              </w:rPr>
              <w:t xml:space="preserve"> (in.)</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No</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18.1</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Yes</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8.8</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21.2</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3</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No</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10.5</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11.9</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4</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Yes</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6.7</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10</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17.9</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5</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No</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25.7</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6</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Yes</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9.4</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22.4</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7</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No</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8.7</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14.7</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0</w:t>
            </w:r>
          </w:p>
        </w:tc>
      </w:tr>
      <w:tr w:rsidR="008E3237" w:rsidTr="008E3237">
        <w:tc>
          <w:tcPr>
            <w:tcW w:w="1188"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8</w:t>
            </w:r>
          </w:p>
        </w:tc>
        <w:tc>
          <w:tcPr>
            <w:tcW w:w="189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w:t>
            </w:r>
          </w:p>
        </w:tc>
        <w:tc>
          <w:tcPr>
            <w:tcW w:w="171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Yes</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8.7</w:t>
            </w:r>
          </w:p>
        </w:tc>
        <w:tc>
          <w:tcPr>
            <w:tcW w:w="2070"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15.7</w:t>
            </w:r>
          </w:p>
        </w:tc>
        <w:tc>
          <w:tcPr>
            <w:tcW w:w="2054" w:type="dxa"/>
            <w:tcBorders>
              <w:top w:val="nil"/>
              <w:left w:val="nil"/>
              <w:bottom w:val="nil"/>
              <w:right w:val="nil"/>
            </w:tcBorders>
            <w:vAlign w:val="bottom"/>
          </w:tcPr>
          <w:p w:rsidR="009834F9" w:rsidRPr="009834F9" w:rsidRDefault="009834F9" w:rsidP="002D375E">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12.2</w:t>
            </w:r>
          </w:p>
        </w:tc>
      </w:tr>
      <w:tr w:rsidR="001F3B6B" w:rsidTr="008E3237">
        <w:tc>
          <w:tcPr>
            <w:tcW w:w="1188" w:type="dxa"/>
            <w:tcBorders>
              <w:top w:val="nil"/>
              <w:left w:val="nil"/>
              <w:bottom w:val="single" w:sz="4" w:space="0" w:color="auto"/>
              <w:right w:val="nil"/>
            </w:tcBorders>
            <w:vAlign w:val="bottom"/>
          </w:tcPr>
          <w:p w:rsidR="001F3B6B" w:rsidRPr="009834F9" w:rsidRDefault="001F3B6B" w:rsidP="002D375E">
            <w:pPr>
              <w:shd w:val="clear" w:color="auto" w:fill="auto"/>
              <w:suppressAutoHyphens w:val="0"/>
              <w:jc w:val="center"/>
              <w:rPr>
                <w:color w:val="auto"/>
                <w:shd w:val="clear" w:color="auto" w:fill="auto"/>
                <w:lang w:val="en-US" w:eastAsia="en-US"/>
              </w:rPr>
            </w:pPr>
          </w:p>
        </w:tc>
        <w:tc>
          <w:tcPr>
            <w:tcW w:w="1890" w:type="dxa"/>
            <w:tcBorders>
              <w:top w:val="nil"/>
              <w:left w:val="nil"/>
              <w:bottom w:val="single" w:sz="4" w:space="0" w:color="auto"/>
              <w:right w:val="nil"/>
            </w:tcBorders>
            <w:vAlign w:val="bottom"/>
          </w:tcPr>
          <w:p w:rsidR="001F3B6B" w:rsidRPr="009834F9" w:rsidRDefault="001F3B6B" w:rsidP="002D375E">
            <w:pPr>
              <w:shd w:val="clear" w:color="auto" w:fill="auto"/>
              <w:suppressAutoHyphens w:val="0"/>
              <w:jc w:val="center"/>
              <w:rPr>
                <w:color w:val="auto"/>
                <w:shd w:val="clear" w:color="auto" w:fill="auto"/>
                <w:lang w:val="en-US" w:eastAsia="en-US"/>
              </w:rPr>
            </w:pPr>
          </w:p>
        </w:tc>
        <w:tc>
          <w:tcPr>
            <w:tcW w:w="1710" w:type="dxa"/>
            <w:tcBorders>
              <w:top w:val="nil"/>
              <w:left w:val="nil"/>
              <w:bottom w:val="single" w:sz="4" w:space="0" w:color="auto"/>
              <w:right w:val="nil"/>
            </w:tcBorders>
            <w:vAlign w:val="bottom"/>
          </w:tcPr>
          <w:p w:rsidR="001F3B6B" w:rsidRPr="009834F9" w:rsidRDefault="001F3B6B" w:rsidP="002D375E">
            <w:pPr>
              <w:shd w:val="clear" w:color="auto" w:fill="auto"/>
              <w:suppressAutoHyphens w:val="0"/>
              <w:jc w:val="center"/>
              <w:rPr>
                <w:color w:val="auto"/>
                <w:shd w:val="clear" w:color="auto" w:fill="auto"/>
                <w:lang w:val="en-US" w:eastAsia="en-US"/>
              </w:rPr>
            </w:pPr>
          </w:p>
        </w:tc>
        <w:tc>
          <w:tcPr>
            <w:tcW w:w="2070" w:type="dxa"/>
            <w:tcBorders>
              <w:top w:val="nil"/>
              <w:left w:val="nil"/>
              <w:bottom w:val="single" w:sz="4" w:space="0" w:color="auto"/>
              <w:right w:val="nil"/>
            </w:tcBorders>
            <w:vAlign w:val="bottom"/>
          </w:tcPr>
          <w:p w:rsidR="001F3B6B" w:rsidRPr="009834F9" w:rsidRDefault="001F3B6B" w:rsidP="002D375E">
            <w:pPr>
              <w:shd w:val="clear" w:color="auto" w:fill="auto"/>
              <w:suppressAutoHyphens w:val="0"/>
              <w:jc w:val="center"/>
              <w:rPr>
                <w:color w:val="auto"/>
                <w:shd w:val="clear" w:color="auto" w:fill="auto"/>
                <w:lang w:val="en-US" w:eastAsia="en-US"/>
              </w:rPr>
            </w:pPr>
          </w:p>
        </w:tc>
        <w:tc>
          <w:tcPr>
            <w:tcW w:w="2070" w:type="dxa"/>
            <w:tcBorders>
              <w:top w:val="nil"/>
              <w:left w:val="nil"/>
              <w:bottom w:val="single" w:sz="4" w:space="0" w:color="auto"/>
              <w:right w:val="nil"/>
            </w:tcBorders>
            <w:vAlign w:val="bottom"/>
          </w:tcPr>
          <w:p w:rsidR="001F3B6B" w:rsidRPr="009834F9" w:rsidRDefault="001F3B6B" w:rsidP="002D375E">
            <w:pPr>
              <w:shd w:val="clear" w:color="auto" w:fill="auto"/>
              <w:suppressAutoHyphens w:val="0"/>
              <w:jc w:val="center"/>
              <w:rPr>
                <w:color w:val="auto"/>
                <w:shd w:val="clear" w:color="auto" w:fill="auto"/>
                <w:lang w:val="en-US" w:eastAsia="en-US"/>
              </w:rPr>
            </w:pPr>
          </w:p>
        </w:tc>
        <w:tc>
          <w:tcPr>
            <w:tcW w:w="2054" w:type="dxa"/>
            <w:tcBorders>
              <w:top w:val="nil"/>
              <w:left w:val="nil"/>
              <w:bottom w:val="single" w:sz="4" w:space="0" w:color="auto"/>
              <w:right w:val="nil"/>
            </w:tcBorders>
            <w:vAlign w:val="bottom"/>
          </w:tcPr>
          <w:p w:rsidR="001F3B6B" w:rsidRPr="009834F9" w:rsidRDefault="001F3B6B" w:rsidP="002D375E">
            <w:pPr>
              <w:shd w:val="clear" w:color="auto" w:fill="auto"/>
              <w:suppressAutoHyphens w:val="0"/>
              <w:jc w:val="center"/>
              <w:rPr>
                <w:color w:val="auto"/>
                <w:shd w:val="clear" w:color="auto" w:fill="auto"/>
                <w:lang w:val="en-US" w:eastAsia="en-US"/>
              </w:rPr>
            </w:pPr>
          </w:p>
        </w:tc>
      </w:tr>
      <w:tr w:rsidR="002D375E" w:rsidTr="008E3237">
        <w:tc>
          <w:tcPr>
            <w:tcW w:w="10982" w:type="dxa"/>
            <w:gridSpan w:val="6"/>
            <w:tcBorders>
              <w:top w:val="single" w:sz="4" w:space="0" w:color="auto"/>
              <w:left w:val="nil"/>
              <w:bottom w:val="nil"/>
              <w:right w:val="nil"/>
            </w:tcBorders>
            <w:vAlign w:val="bottom"/>
          </w:tcPr>
          <w:p w:rsidR="002D375E" w:rsidRPr="002D375E" w:rsidRDefault="002D375E" w:rsidP="002D375E">
            <w:pPr>
              <w:shd w:val="clear" w:color="auto" w:fill="auto"/>
              <w:suppressAutoHyphens w:val="0"/>
              <w:rPr>
                <w:color w:val="auto"/>
                <w:shd w:val="clear" w:color="auto" w:fill="auto"/>
                <w:lang w:val="en-US" w:eastAsia="en-US"/>
              </w:rPr>
            </w:pPr>
            <w:r w:rsidRPr="002D375E">
              <w:rPr>
                <w:color w:val="auto"/>
                <w:shd w:val="clear" w:color="auto" w:fill="auto"/>
                <w:lang w:val="en-US" w:eastAsia="en-US"/>
              </w:rPr>
              <w:t xml:space="preserve">* </w:t>
            </w:r>
            <w:r w:rsidR="001F3B6B">
              <w:rPr>
                <w:color w:val="auto"/>
                <w:shd w:val="clear" w:color="auto" w:fill="auto"/>
                <w:lang w:val="en-US" w:eastAsia="en-US"/>
              </w:rPr>
              <w:t>Loop attached to Path 1</w:t>
            </w:r>
          </w:p>
        </w:tc>
      </w:tr>
    </w:tbl>
    <w:p w:rsidR="00A235EB" w:rsidRPr="008B199B" w:rsidRDefault="00A235EB" w:rsidP="008B199B">
      <w:pPr>
        <w:rPr>
          <w:lang w:val="en-US"/>
        </w:rPr>
      </w:pPr>
    </w:p>
    <w:p w:rsidR="00B8132A" w:rsidRDefault="00441BA8" w:rsidP="00B8132A">
      <w:pPr>
        <w:pStyle w:val="Heading2"/>
        <w:rPr>
          <w:lang w:val="en-US"/>
        </w:rPr>
      </w:pPr>
      <w:bookmarkStart w:id="19" w:name="_Toc322019520"/>
      <w:r>
        <w:rPr>
          <w:lang w:val="en-US"/>
        </w:rPr>
        <w:t>5</w:t>
      </w:r>
      <w:r w:rsidR="00B8132A">
        <w:rPr>
          <w:lang w:val="en-US"/>
        </w:rPr>
        <w:t>.</w:t>
      </w:r>
      <w:r w:rsidR="00712D2D">
        <w:rPr>
          <w:lang w:val="en-US"/>
        </w:rPr>
        <w:t>2</w:t>
      </w:r>
      <w:r w:rsidR="00B8132A">
        <w:rPr>
          <w:lang w:val="en-US"/>
        </w:rPr>
        <w:t xml:space="preserve"> Point Symbol Clusters</w:t>
      </w:r>
      <w:bookmarkEnd w:id="19"/>
    </w:p>
    <w:p w:rsidR="00B8132A" w:rsidRDefault="00B8132A" w:rsidP="00B8132A">
      <w:pPr>
        <w:rPr>
          <w:lang w:val="en-US"/>
        </w:rPr>
      </w:pPr>
      <w:r>
        <w:rPr>
          <w:lang w:val="en-US"/>
        </w:rPr>
        <w:tab/>
      </w:r>
    </w:p>
    <w:p w:rsidR="00851965" w:rsidRDefault="00B8132A" w:rsidP="00B50F93">
      <w:pPr>
        <w:rPr>
          <w:lang w:val="en-US"/>
        </w:rPr>
      </w:pPr>
      <w:r>
        <w:rPr>
          <w:lang w:val="en-US"/>
        </w:rPr>
        <w:tab/>
        <w:t>In tota</w:t>
      </w:r>
      <w:r w:rsidR="00C062A1">
        <w:rPr>
          <w:lang w:val="en-US"/>
        </w:rPr>
        <w:t>l, there are 24 unique clusters.</w:t>
      </w:r>
      <w:r>
        <w:rPr>
          <w:lang w:val="en-US"/>
        </w:rPr>
        <w:t xml:space="preserve"> </w:t>
      </w:r>
      <w:r w:rsidR="00C062A1">
        <w:rPr>
          <w:lang w:val="en-US"/>
        </w:rPr>
        <w:t>This includes</w:t>
      </w:r>
      <w:r>
        <w:rPr>
          <w:lang w:val="en-US"/>
        </w:rPr>
        <w:t xml:space="preserve"> every permutation of point symbol (square, circle, oval, T, and triangle) with configuration (4 symbols in a square, 3 symbols in a triangle, 4 symbols in a diamond, 3 symbols in a horizontal line, an</w:t>
      </w:r>
      <w:r w:rsidR="00C062A1">
        <w:rPr>
          <w:lang w:val="en-US"/>
        </w:rPr>
        <w:t>d 3 symbols in a vertical line), with the exception of the triangle configuration of ovals, which was randomly chosen to be omitted. Each map group contains al</w:t>
      </w:r>
      <w:r w:rsidR="0040751F">
        <w:rPr>
          <w:lang w:val="en-US"/>
        </w:rPr>
        <w:t>l 24 unique clusters: 3 per map</w:t>
      </w:r>
      <w:r w:rsidR="00C062A1">
        <w:rPr>
          <w:lang w:val="en-US"/>
        </w:rPr>
        <w:t>.</w:t>
      </w:r>
    </w:p>
    <w:p w:rsidR="004E1407" w:rsidRPr="00B50F93" w:rsidRDefault="004E1407" w:rsidP="00B50F93">
      <w:pPr>
        <w:rPr>
          <w:lang w:val="en-US"/>
        </w:rPr>
      </w:pPr>
      <w:r>
        <w:rPr>
          <w:b/>
          <w:bCs/>
          <w:lang w:val="en-US"/>
        </w:rPr>
        <w:tab/>
      </w:r>
      <w:r w:rsidRPr="00B50F93">
        <w:rPr>
          <w:bCs/>
          <w:lang w:val="en-US"/>
        </w:rPr>
        <w:t>The location of each of the cluster</w:t>
      </w:r>
      <w:r w:rsidR="004014B8">
        <w:rPr>
          <w:bCs/>
          <w:lang w:val="en-US"/>
        </w:rPr>
        <w:t>s’ center</w:t>
      </w:r>
      <w:r w:rsidRPr="00B50F93">
        <w:rPr>
          <w:bCs/>
          <w:lang w:val="en-US"/>
        </w:rPr>
        <w:t xml:space="preserve"> is measured in X and Y coordinates, where the X axis is aligned with the bottom of the map and the Y axis with the side of the map, and the origin is placed at the bottom left corner of the map. </w:t>
      </w:r>
      <w:r w:rsidR="00C071EA" w:rsidRPr="00B50F93">
        <w:rPr>
          <w:bCs/>
          <w:lang w:val="en-US"/>
        </w:rPr>
        <w:t xml:space="preserve">We compared the X-values across the map groups using a one-way analysis of variance, and similarly for the Y-values, both of which were non-significant, </w:t>
      </w:r>
      <w:r w:rsidR="00C071EA" w:rsidRPr="00B50F93">
        <w:rPr>
          <w:bCs/>
          <w:i/>
          <w:lang w:val="en-US"/>
        </w:rPr>
        <w:t>F</w:t>
      </w:r>
      <w:r w:rsidR="00C071EA" w:rsidRPr="00B50F93">
        <w:rPr>
          <w:bCs/>
          <w:lang w:val="en-US"/>
        </w:rPr>
        <w:t xml:space="preserve">(6,161) = 0.30 </w:t>
      </w:r>
      <w:r w:rsidR="00C071EA" w:rsidRPr="00B50F93">
        <w:rPr>
          <w:bCs/>
          <w:i/>
          <w:lang w:val="en-US"/>
        </w:rPr>
        <w:t xml:space="preserve">p </w:t>
      </w:r>
      <w:r w:rsidR="00C071EA" w:rsidRPr="00B50F93">
        <w:rPr>
          <w:bCs/>
          <w:lang w:val="en-US"/>
        </w:rPr>
        <w:t xml:space="preserve">= 0.94 and </w:t>
      </w:r>
      <w:r w:rsidR="00C071EA" w:rsidRPr="00B50F93">
        <w:rPr>
          <w:bCs/>
          <w:i/>
          <w:lang w:val="en-US"/>
        </w:rPr>
        <w:t>F</w:t>
      </w:r>
      <w:r w:rsidR="00C071EA" w:rsidRPr="00B50F93">
        <w:rPr>
          <w:bCs/>
          <w:lang w:val="en-US"/>
        </w:rPr>
        <w:t xml:space="preserve">(6,161) = 0.22 </w:t>
      </w:r>
      <w:r w:rsidR="00C071EA" w:rsidRPr="00B50F93">
        <w:rPr>
          <w:bCs/>
          <w:i/>
          <w:lang w:val="en-US"/>
        </w:rPr>
        <w:t>p</w:t>
      </w:r>
      <w:r w:rsidR="0040751F">
        <w:rPr>
          <w:bCs/>
          <w:lang w:val="en-US"/>
        </w:rPr>
        <w:t xml:space="preserve"> = 0.97 respectively. This indicates that ther</w:t>
      </w:r>
      <w:r w:rsidR="00031DA2">
        <w:rPr>
          <w:bCs/>
          <w:lang w:val="en-US"/>
        </w:rPr>
        <w:t>e</w:t>
      </w:r>
      <w:r w:rsidR="0040751F">
        <w:rPr>
          <w:bCs/>
          <w:lang w:val="en-US"/>
        </w:rPr>
        <w:t xml:space="preserve"> is no evidence that cluster placement is different across groups.</w:t>
      </w:r>
    </w:p>
    <w:p w:rsidR="008B199B" w:rsidRDefault="008B199B" w:rsidP="00B8132A">
      <w:pPr>
        <w:rPr>
          <w:lang w:val="en-US"/>
        </w:rPr>
      </w:pPr>
    </w:p>
    <w:p w:rsidR="00712D2D" w:rsidRDefault="00441BA8" w:rsidP="00712D2D">
      <w:pPr>
        <w:pStyle w:val="Heading2"/>
        <w:rPr>
          <w:lang w:val="en-US"/>
        </w:rPr>
      </w:pPr>
      <w:bookmarkStart w:id="20" w:name="_Ref321840227"/>
      <w:bookmarkStart w:id="21" w:name="_Toc322019521"/>
      <w:r>
        <w:rPr>
          <w:lang w:val="en-US"/>
        </w:rPr>
        <w:t>5</w:t>
      </w:r>
      <w:r w:rsidR="00712D2D">
        <w:rPr>
          <w:lang w:val="en-US"/>
        </w:rPr>
        <w:t xml:space="preserve">.3 </w:t>
      </w:r>
      <w:r w:rsidR="00541FB9">
        <w:rPr>
          <w:lang w:val="en-US"/>
        </w:rPr>
        <w:t xml:space="preserve">The Distribution of </w:t>
      </w:r>
      <w:r w:rsidR="00712D2D">
        <w:rPr>
          <w:lang w:val="en-US"/>
        </w:rPr>
        <w:t>Unique Point Symbol</w:t>
      </w:r>
      <w:bookmarkEnd w:id="20"/>
      <w:r w:rsidR="003C4638">
        <w:rPr>
          <w:lang w:val="en-US"/>
        </w:rPr>
        <w:t>s</w:t>
      </w:r>
      <w:bookmarkEnd w:id="21"/>
    </w:p>
    <w:p w:rsidR="00712D2D" w:rsidRDefault="00712D2D" w:rsidP="00712D2D">
      <w:pPr>
        <w:rPr>
          <w:lang w:val="en-US"/>
        </w:rPr>
      </w:pPr>
    </w:p>
    <w:p w:rsidR="00712D2D" w:rsidRDefault="00712D2D" w:rsidP="00B8132A">
      <w:pPr>
        <w:rPr>
          <w:lang w:val="en-US"/>
        </w:rPr>
      </w:pPr>
      <w:r>
        <w:rPr>
          <w:lang w:val="en-US"/>
        </w:rPr>
        <w:tab/>
        <w:t xml:space="preserve">Half of the maps in a group contain 3 </w:t>
      </w:r>
      <w:r w:rsidR="004014B8">
        <w:rPr>
          <w:lang w:val="en-US"/>
        </w:rPr>
        <w:t xml:space="preserve">of the 5 </w:t>
      </w:r>
      <w:r>
        <w:rPr>
          <w:lang w:val="en-US"/>
        </w:rPr>
        <w:t xml:space="preserve">unique point symbols, and the other half have 4. The 13 total point symbols on each map are randomly assigned, with the constraint that there </w:t>
      </w:r>
      <w:r w:rsidR="004014B8">
        <w:rPr>
          <w:lang w:val="en-US"/>
        </w:rPr>
        <w:t>be</w:t>
      </w:r>
      <w:r>
        <w:rPr>
          <w:lang w:val="en-US"/>
        </w:rPr>
        <w:t xml:space="preserve"> 1-5 of each unique </w:t>
      </w:r>
      <w:r>
        <w:rPr>
          <w:lang w:val="en-US"/>
        </w:rPr>
        <w:lastRenderedPageBreak/>
        <w:t>symbol on the map</w:t>
      </w:r>
      <w:r w:rsidR="006903F4">
        <w:rPr>
          <w:lang w:val="en-US"/>
        </w:rPr>
        <w:t xml:space="preserve">. There must be at least 3 unique point symbols to compose the </w:t>
      </w:r>
      <w:r w:rsidR="004014B8">
        <w:rPr>
          <w:lang w:val="en-US"/>
        </w:rPr>
        <w:t xml:space="preserve">required 3 </w:t>
      </w:r>
      <w:r w:rsidR="006903F4">
        <w:rPr>
          <w:lang w:val="en-US"/>
        </w:rPr>
        <w:t>clusters discussed above.</w:t>
      </w:r>
      <w:r w:rsidR="004014B8">
        <w:rPr>
          <w:lang w:val="en-US"/>
        </w:rPr>
        <w:t xml:space="preserve"> For example, one map may have 4 types of point symbols distributed as 4 circles, 5 squares, 3 ovals, and 1 triangle; with the 3 clusters made of circles, squares, and ovals.</w:t>
      </w:r>
    </w:p>
    <w:p w:rsidR="00712D2D" w:rsidRDefault="00712D2D" w:rsidP="00A10D45">
      <w:pPr>
        <w:rPr>
          <w:lang w:val="en-US"/>
        </w:rPr>
      </w:pPr>
      <w:r>
        <w:rPr>
          <w:lang w:val="en-US"/>
        </w:rPr>
        <w:tab/>
        <w:t xml:space="preserve">The number of each unique point symbol is roughly equal across the groups, with each group containing 20-22 squares, </w:t>
      </w:r>
      <w:r w:rsidR="00A10D45">
        <w:rPr>
          <w:lang w:val="en-US"/>
        </w:rPr>
        <w:t xml:space="preserve">17-20 ovals, 20-23 circles, 21-23 Ts, and 21-22 triangles. </w:t>
      </w:r>
      <w:r w:rsidR="005C077F">
        <w:rPr>
          <w:lang w:val="en-US"/>
        </w:rPr>
        <w:t xml:space="preserve">If the point symbols were equally distributed, </w:t>
      </w:r>
      <w:r w:rsidR="00D50698">
        <w:rPr>
          <w:lang w:val="en-US"/>
        </w:rPr>
        <w:t>t</w:t>
      </w:r>
      <w:r w:rsidR="005C077F">
        <w:rPr>
          <w:lang w:val="en-US"/>
        </w:rPr>
        <w:t xml:space="preserve">aking into account that </w:t>
      </w:r>
      <w:r w:rsidR="00D50698">
        <w:rPr>
          <w:lang w:val="en-US"/>
        </w:rPr>
        <w:t xml:space="preserve">there are 3 less </w:t>
      </w:r>
      <w:r w:rsidR="005C077F">
        <w:rPr>
          <w:lang w:val="en-US"/>
        </w:rPr>
        <w:t>ovals than the other symbols (due to the exclusion of the cluster: triangle configuration of ovals), we would expect 18.4 ovals, and 21.4 of each other symbol per group.</w:t>
      </w:r>
      <w:r w:rsidR="006903F4">
        <w:rPr>
          <w:lang w:val="en-US"/>
        </w:rPr>
        <w:t xml:space="preserve"> These expected values are very close to the actual number of unique point symbols per group.</w:t>
      </w:r>
    </w:p>
    <w:p w:rsidR="006903F4" w:rsidRDefault="006903F4" w:rsidP="00A10D45">
      <w:pPr>
        <w:rPr>
          <w:lang w:val="en-US"/>
        </w:rPr>
      </w:pPr>
    </w:p>
    <w:p w:rsidR="008B199B" w:rsidRDefault="00441BA8" w:rsidP="008B199B">
      <w:pPr>
        <w:pStyle w:val="Heading2"/>
        <w:rPr>
          <w:lang w:val="en-US"/>
        </w:rPr>
      </w:pPr>
      <w:bookmarkStart w:id="22" w:name="_Toc322019522"/>
      <w:r>
        <w:rPr>
          <w:lang w:val="en-US"/>
        </w:rPr>
        <w:t>5</w:t>
      </w:r>
      <w:r w:rsidR="008B199B">
        <w:rPr>
          <w:lang w:val="en-US"/>
        </w:rPr>
        <w:t>.</w:t>
      </w:r>
      <w:r w:rsidR="00712D2D">
        <w:rPr>
          <w:lang w:val="en-US"/>
        </w:rPr>
        <w:t>4</w:t>
      </w:r>
      <w:r w:rsidR="008B199B">
        <w:rPr>
          <w:lang w:val="en-US"/>
        </w:rPr>
        <w:t xml:space="preserve"> Distances Between Symbol Clusters</w:t>
      </w:r>
      <w:bookmarkEnd w:id="22"/>
    </w:p>
    <w:p w:rsidR="008B199B" w:rsidRDefault="008B199B" w:rsidP="008B199B">
      <w:pPr>
        <w:rPr>
          <w:lang w:val="en-US"/>
        </w:rPr>
      </w:pPr>
    </w:p>
    <w:p w:rsidR="008B199B" w:rsidRDefault="008B199B" w:rsidP="008B199B">
      <w:pPr>
        <w:rPr>
          <w:lang w:val="en-US"/>
        </w:rPr>
      </w:pPr>
      <w:r>
        <w:rPr>
          <w:lang w:val="en-US"/>
        </w:rPr>
        <w:tab/>
        <w:t xml:space="preserve">There are 8 unique distance </w:t>
      </w:r>
      <w:r w:rsidR="00C87029">
        <w:rPr>
          <w:lang w:val="en-US"/>
        </w:rPr>
        <w:t>specifications</w:t>
      </w:r>
      <w:r w:rsidR="006903F4">
        <w:rPr>
          <w:lang w:val="en-US"/>
        </w:rPr>
        <w:t xml:space="preserve"> that define the</w:t>
      </w:r>
      <w:r>
        <w:rPr>
          <w:lang w:val="en-US"/>
        </w:rPr>
        <w:t xml:space="preserve"> distances between the 3 symbol clusters on a map, measured from closest edge to closest edge</w:t>
      </w:r>
      <w:r w:rsidR="00887E5F">
        <w:rPr>
          <w:lang w:val="en-US"/>
        </w:rPr>
        <w:t xml:space="preserve"> (met to within </w:t>
      </w:r>
      <w:r w:rsidR="00C529FA">
        <w:rPr>
          <w:lang w:val="en-US"/>
        </w:rPr>
        <w:t>±</w:t>
      </w:r>
      <w:r w:rsidR="00887E5F">
        <w:rPr>
          <w:lang w:val="en-US"/>
        </w:rPr>
        <w:t>0.2</w:t>
      </w:r>
      <w:r w:rsidR="006903F4">
        <w:rPr>
          <w:lang w:val="en-US"/>
        </w:rPr>
        <w:t xml:space="preserve"> </w:t>
      </w:r>
      <w:r w:rsidR="00887E5F">
        <w:rPr>
          <w:lang w:val="en-US"/>
        </w:rPr>
        <w:t>in</w:t>
      </w:r>
      <w:r w:rsidR="006903F4">
        <w:rPr>
          <w:lang w:val="en-US"/>
        </w:rPr>
        <w:t>.</w:t>
      </w:r>
      <w:r w:rsidR="00887E5F">
        <w:rPr>
          <w:lang w:val="en-US"/>
        </w:rPr>
        <w:t>)</w:t>
      </w:r>
      <w:r>
        <w:rPr>
          <w:lang w:val="en-US"/>
        </w:rPr>
        <w:t xml:space="preserve">. These 8 unique cluster-distance specifications are </w:t>
      </w:r>
      <w:r w:rsidR="00272A68">
        <w:rPr>
          <w:lang w:val="en-US"/>
        </w:rPr>
        <w:t xml:space="preserve">randomly </w:t>
      </w:r>
      <w:r>
        <w:rPr>
          <w:lang w:val="en-US"/>
        </w:rPr>
        <w:t>assigned to the 8 maps in every group.</w:t>
      </w:r>
    </w:p>
    <w:p w:rsidR="004F184F" w:rsidRDefault="004F184F" w:rsidP="008B199B">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068"/>
        <w:gridCol w:w="2068"/>
        <w:gridCol w:w="2068"/>
      </w:tblGrid>
      <w:tr w:rsidR="00006BE4" w:rsidTr="00006BE4">
        <w:trPr>
          <w:jc w:val="center"/>
        </w:trPr>
        <w:tc>
          <w:tcPr>
            <w:tcW w:w="7392" w:type="dxa"/>
            <w:gridSpan w:val="4"/>
            <w:tcBorders>
              <w:bottom w:val="single" w:sz="4" w:space="0" w:color="auto"/>
            </w:tcBorders>
          </w:tcPr>
          <w:p w:rsidR="005C38DE" w:rsidRPr="002D375E" w:rsidRDefault="005C38DE" w:rsidP="008E3237">
            <w:pPr>
              <w:shd w:val="clear" w:color="auto" w:fill="auto"/>
              <w:jc w:val="center"/>
              <w:rPr>
                <w:lang w:val="en-US"/>
              </w:rPr>
            </w:pPr>
            <w:r w:rsidRPr="002D375E">
              <w:rPr>
                <w:i/>
                <w:lang w:val="en-US"/>
              </w:rPr>
              <w:t xml:space="preserve">Table </w:t>
            </w:r>
            <w:r w:rsidR="008E3237">
              <w:rPr>
                <w:i/>
                <w:lang w:val="en-US"/>
              </w:rPr>
              <w:t>4</w:t>
            </w:r>
            <w:r w:rsidRPr="002D375E">
              <w:rPr>
                <w:i/>
                <w:lang w:val="en-US"/>
              </w:rPr>
              <w:t xml:space="preserve">. </w:t>
            </w:r>
            <w:r w:rsidR="008E3237">
              <w:rPr>
                <w:lang w:val="en-US"/>
              </w:rPr>
              <w:t>Distances Between Clusters</w:t>
            </w:r>
          </w:p>
        </w:tc>
      </w:tr>
      <w:tr w:rsidR="008E3237" w:rsidTr="00006BE4">
        <w:trPr>
          <w:jc w:val="center"/>
        </w:trPr>
        <w:tc>
          <w:tcPr>
            <w:tcW w:w="1188" w:type="dxa"/>
            <w:tcBorders>
              <w:top w:val="single" w:sz="4" w:space="0" w:color="auto"/>
            </w:tcBorders>
          </w:tcPr>
          <w:p w:rsidR="008E3237" w:rsidRPr="002D375E" w:rsidRDefault="008E3237" w:rsidP="00D45D21">
            <w:pPr>
              <w:shd w:val="clear" w:color="auto" w:fill="auto"/>
              <w:jc w:val="center"/>
              <w:rPr>
                <w:lang w:val="en-US"/>
              </w:rPr>
            </w:pPr>
          </w:p>
        </w:tc>
        <w:tc>
          <w:tcPr>
            <w:tcW w:w="2068" w:type="dxa"/>
            <w:tcBorders>
              <w:top w:val="single" w:sz="4" w:space="0" w:color="auto"/>
            </w:tcBorders>
          </w:tcPr>
          <w:p w:rsidR="008E3237" w:rsidRPr="002D375E" w:rsidRDefault="008E3237" w:rsidP="00D45D21">
            <w:pPr>
              <w:shd w:val="clear" w:color="auto" w:fill="auto"/>
              <w:jc w:val="center"/>
              <w:rPr>
                <w:lang w:val="en-US"/>
              </w:rPr>
            </w:pPr>
          </w:p>
        </w:tc>
        <w:tc>
          <w:tcPr>
            <w:tcW w:w="2068" w:type="dxa"/>
            <w:tcBorders>
              <w:top w:val="single" w:sz="4" w:space="0" w:color="auto"/>
            </w:tcBorders>
          </w:tcPr>
          <w:p w:rsidR="008E3237" w:rsidRPr="002D375E" w:rsidRDefault="008E3237" w:rsidP="00D45D21">
            <w:pPr>
              <w:shd w:val="clear" w:color="auto" w:fill="auto"/>
              <w:jc w:val="center"/>
              <w:rPr>
                <w:lang w:val="en-US"/>
              </w:rPr>
            </w:pPr>
          </w:p>
        </w:tc>
        <w:tc>
          <w:tcPr>
            <w:tcW w:w="2068" w:type="dxa"/>
            <w:tcBorders>
              <w:top w:val="single" w:sz="4" w:space="0" w:color="auto"/>
            </w:tcBorders>
          </w:tcPr>
          <w:p w:rsidR="008E3237" w:rsidRPr="002D375E" w:rsidRDefault="008E3237" w:rsidP="00D45D21">
            <w:pPr>
              <w:shd w:val="clear" w:color="auto" w:fill="auto"/>
              <w:jc w:val="center"/>
              <w:rPr>
                <w:lang w:val="en-US"/>
              </w:rPr>
            </w:pPr>
          </w:p>
        </w:tc>
      </w:tr>
      <w:tr w:rsidR="008E3237" w:rsidRPr="001F3B6B" w:rsidTr="00006BE4">
        <w:trPr>
          <w:jc w:val="center"/>
        </w:trPr>
        <w:tc>
          <w:tcPr>
            <w:tcW w:w="1188" w:type="dxa"/>
            <w:vAlign w:val="center"/>
          </w:tcPr>
          <w:p w:rsidR="008E3237" w:rsidRPr="001F3B6B" w:rsidRDefault="008E3237" w:rsidP="00006BE4">
            <w:pPr>
              <w:shd w:val="clear" w:color="auto" w:fill="auto"/>
              <w:jc w:val="center"/>
              <w:rPr>
                <w:i/>
                <w:lang w:val="en-US"/>
              </w:rPr>
            </w:pPr>
            <w:r w:rsidRPr="001F3B6B">
              <w:rPr>
                <w:i/>
                <w:lang w:val="en-US"/>
              </w:rPr>
              <w:t>Identifier</w:t>
            </w:r>
          </w:p>
        </w:tc>
        <w:tc>
          <w:tcPr>
            <w:tcW w:w="2068" w:type="dxa"/>
            <w:vAlign w:val="center"/>
          </w:tcPr>
          <w:p w:rsidR="008E3237" w:rsidRDefault="008E3237" w:rsidP="00006BE4">
            <w:pPr>
              <w:shd w:val="clear" w:color="auto" w:fill="auto"/>
              <w:jc w:val="center"/>
              <w:rPr>
                <w:i/>
                <w:lang w:val="en-US"/>
              </w:rPr>
            </w:pPr>
            <w:r>
              <w:rPr>
                <w:i/>
                <w:lang w:val="en-US"/>
              </w:rPr>
              <w:t>Distance Between</w:t>
            </w:r>
          </w:p>
          <w:p w:rsidR="008E3237" w:rsidRPr="001F3B6B" w:rsidRDefault="008E3237" w:rsidP="00006BE4">
            <w:pPr>
              <w:shd w:val="clear" w:color="auto" w:fill="auto"/>
              <w:jc w:val="center"/>
              <w:rPr>
                <w:i/>
                <w:lang w:val="en-US"/>
              </w:rPr>
            </w:pPr>
            <w:r>
              <w:rPr>
                <w:i/>
                <w:lang w:val="en-US"/>
              </w:rPr>
              <w:t>Cluster 1 &amp; 2</w:t>
            </w:r>
            <w:r w:rsidR="00515480">
              <w:rPr>
                <w:i/>
                <w:lang w:val="en-US"/>
              </w:rPr>
              <w:t xml:space="preserve"> (in.)</w:t>
            </w:r>
          </w:p>
        </w:tc>
        <w:tc>
          <w:tcPr>
            <w:tcW w:w="2068" w:type="dxa"/>
            <w:vAlign w:val="center"/>
          </w:tcPr>
          <w:p w:rsidR="008E3237" w:rsidRDefault="008E3237" w:rsidP="00006BE4">
            <w:pPr>
              <w:shd w:val="clear" w:color="auto" w:fill="auto"/>
              <w:jc w:val="center"/>
              <w:rPr>
                <w:i/>
                <w:lang w:val="en-US"/>
              </w:rPr>
            </w:pPr>
            <w:r>
              <w:rPr>
                <w:i/>
                <w:lang w:val="en-US"/>
              </w:rPr>
              <w:t>Distance Between</w:t>
            </w:r>
          </w:p>
          <w:p w:rsidR="008E3237" w:rsidRPr="001F3B6B" w:rsidRDefault="008E3237" w:rsidP="00006BE4">
            <w:pPr>
              <w:shd w:val="clear" w:color="auto" w:fill="auto"/>
              <w:jc w:val="center"/>
              <w:rPr>
                <w:i/>
                <w:lang w:val="en-US"/>
              </w:rPr>
            </w:pPr>
            <w:r>
              <w:rPr>
                <w:i/>
                <w:lang w:val="en-US"/>
              </w:rPr>
              <w:t>Cluster 1 &amp; 3</w:t>
            </w:r>
            <w:r w:rsidR="00515480">
              <w:rPr>
                <w:i/>
                <w:lang w:val="en-US"/>
              </w:rPr>
              <w:t xml:space="preserve"> (in.)</w:t>
            </w:r>
          </w:p>
        </w:tc>
        <w:tc>
          <w:tcPr>
            <w:tcW w:w="2068" w:type="dxa"/>
            <w:vAlign w:val="center"/>
          </w:tcPr>
          <w:p w:rsidR="008E3237" w:rsidRDefault="008E3237" w:rsidP="00006BE4">
            <w:pPr>
              <w:shd w:val="clear" w:color="auto" w:fill="auto"/>
              <w:jc w:val="center"/>
              <w:rPr>
                <w:i/>
                <w:lang w:val="en-US"/>
              </w:rPr>
            </w:pPr>
            <w:r>
              <w:rPr>
                <w:i/>
                <w:lang w:val="en-US"/>
              </w:rPr>
              <w:t>Distance Between</w:t>
            </w:r>
          </w:p>
          <w:p w:rsidR="008E3237" w:rsidRPr="001F3B6B" w:rsidRDefault="008E3237" w:rsidP="00006BE4">
            <w:pPr>
              <w:shd w:val="clear" w:color="auto" w:fill="auto"/>
              <w:jc w:val="center"/>
              <w:rPr>
                <w:i/>
                <w:lang w:val="en-US"/>
              </w:rPr>
            </w:pPr>
            <w:r>
              <w:rPr>
                <w:i/>
                <w:lang w:val="en-US"/>
              </w:rPr>
              <w:t>Cluster 2 &amp; 3</w:t>
            </w:r>
            <w:r w:rsidR="00515480">
              <w:rPr>
                <w:i/>
                <w:lang w:val="en-US"/>
              </w:rPr>
              <w:t xml:space="preserve"> (in.)</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w:t>
            </w:r>
          </w:p>
        </w:tc>
        <w:tc>
          <w:tcPr>
            <w:tcW w:w="2068" w:type="dxa"/>
            <w:vAlign w:val="bottom"/>
          </w:tcPr>
          <w:p w:rsidR="00383490" w:rsidRPr="00383490" w:rsidRDefault="00383490" w:rsidP="00383490">
            <w:pPr>
              <w:jc w:val="center"/>
            </w:pPr>
            <w:r w:rsidRPr="00383490">
              <w:t>5.4</w:t>
            </w:r>
          </w:p>
        </w:tc>
        <w:tc>
          <w:tcPr>
            <w:tcW w:w="2068" w:type="dxa"/>
            <w:vAlign w:val="bottom"/>
          </w:tcPr>
          <w:p w:rsidR="00383490" w:rsidRPr="00383490" w:rsidRDefault="00383490" w:rsidP="00383490">
            <w:pPr>
              <w:jc w:val="center"/>
            </w:pPr>
            <w:r w:rsidRPr="00383490">
              <w:t>5.8</w:t>
            </w:r>
          </w:p>
        </w:tc>
        <w:tc>
          <w:tcPr>
            <w:tcW w:w="2068" w:type="dxa"/>
            <w:vAlign w:val="bottom"/>
          </w:tcPr>
          <w:p w:rsidR="00383490" w:rsidRPr="00383490" w:rsidRDefault="00383490" w:rsidP="00383490">
            <w:pPr>
              <w:jc w:val="center"/>
            </w:pPr>
            <w:r w:rsidRPr="00383490">
              <w:t>7.2</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w:t>
            </w:r>
          </w:p>
        </w:tc>
        <w:tc>
          <w:tcPr>
            <w:tcW w:w="2068" w:type="dxa"/>
            <w:vAlign w:val="bottom"/>
          </w:tcPr>
          <w:p w:rsidR="00383490" w:rsidRPr="00383490" w:rsidRDefault="00383490" w:rsidP="00383490">
            <w:pPr>
              <w:jc w:val="center"/>
            </w:pPr>
            <w:r w:rsidRPr="00383490">
              <w:t>5.1</w:t>
            </w:r>
          </w:p>
        </w:tc>
        <w:tc>
          <w:tcPr>
            <w:tcW w:w="2068" w:type="dxa"/>
            <w:vAlign w:val="bottom"/>
          </w:tcPr>
          <w:p w:rsidR="00383490" w:rsidRPr="003F3762" w:rsidRDefault="00383490" w:rsidP="00383490">
            <w:pPr>
              <w:jc w:val="center"/>
              <w:rPr>
                <w:lang w:val="en-US"/>
              </w:rPr>
            </w:pPr>
            <w:r w:rsidRPr="00383490">
              <w:t>6</w:t>
            </w:r>
            <w:r w:rsidR="003F3762">
              <w:rPr>
                <w:lang w:val="en-US"/>
              </w:rPr>
              <w:t>.0</w:t>
            </w:r>
          </w:p>
        </w:tc>
        <w:tc>
          <w:tcPr>
            <w:tcW w:w="2068" w:type="dxa"/>
            <w:vAlign w:val="bottom"/>
          </w:tcPr>
          <w:p w:rsidR="00383490" w:rsidRPr="00383490" w:rsidRDefault="00383490" w:rsidP="00383490">
            <w:pPr>
              <w:jc w:val="center"/>
            </w:pPr>
            <w:r w:rsidRPr="00383490">
              <w:t>8.1</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3</w:t>
            </w:r>
          </w:p>
        </w:tc>
        <w:tc>
          <w:tcPr>
            <w:tcW w:w="2068" w:type="dxa"/>
            <w:vAlign w:val="bottom"/>
          </w:tcPr>
          <w:p w:rsidR="00383490" w:rsidRPr="00383490" w:rsidRDefault="00383490" w:rsidP="00383490">
            <w:pPr>
              <w:jc w:val="center"/>
            </w:pPr>
            <w:r w:rsidRPr="00383490">
              <w:t>2.5</w:t>
            </w:r>
          </w:p>
        </w:tc>
        <w:tc>
          <w:tcPr>
            <w:tcW w:w="2068" w:type="dxa"/>
            <w:vAlign w:val="bottom"/>
          </w:tcPr>
          <w:p w:rsidR="00383490" w:rsidRPr="00383490" w:rsidRDefault="00383490" w:rsidP="00383490">
            <w:pPr>
              <w:jc w:val="center"/>
            </w:pPr>
            <w:r w:rsidRPr="00383490">
              <w:t>5.3</w:t>
            </w:r>
          </w:p>
        </w:tc>
        <w:tc>
          <w:tcPr>
            <w:tcW w:w="2068" w:type="dxa"/>
            <w:vAlign w:val="bottom"/>
          </w:tcPr>
          <w:p w:rsidR="00383490" w:rsidRPr="00383490" w:rsidRDefault="00383490" w:rsidP="00383490">
            <w:pPr>
              <w:jc w:val="center"/>
            </w:pPr>
            <w:r w:rsidRPr="00383490">
              <w:t>7.2</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4</w:t>
            </w:r>
          </w:p>
        </w:tc>
        <w:tc>
          <w:tcPr>
            <w:tcW w:w="2068" w:type="dxa"/>
            <w:vAlign w:val="bottom"/>
          </w:tcPr>
          <w:p w:rsidR="00383490" w:rsidRPr="00383490" w:rsidRDefault="00383490" w:rsidP="00383490">
            <w:pPr>
              <w:jc w:val="center"/>
            </w:pPr>
            <w:r w:rsidRPr="00383490">
              <w:t>3.6</w:t>
            </w:r>
          </w:p>
        </w:tc>
        <w:tc>
          <w:tcPr>
            <w:tcW w:w="2068" w:type="dxa"/>
            <w:vAlign w:val="bottom"/>
          </w:tcPr>
          <w:p w:rsidR="00383490" w:rsidRPr="00383490" w:rsidRDefault="00383490" w:rsidP="00383490">
            <w:pPr>
              <w:jc w:val="center"/>
            </w:pPr>
            <w:r w:rsidRPr="00383490">
              <w:t>4.4</w:t>
            </w:r>
          </w:p>
        </w:tc>
        <w:tc>
          <w:tcPr>
            <w:tcW w:w="2068" w:type="dxa"/>
            <w:vAlign w:val="bottom"/>
          </w:tcPr>
          <w:p w:rsidR="00383490" w:rsidRPr="00383490" w:rsidRDefault="00383490" w:rsidP="00383490">
            <w:pPr>
              <w:jc w:val="center"/>
            </w:pPr>
            <w:r w:rsidRPr="00383490">
              <w:t>4.8</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5</w:t>
            </w:r>
          </w:p>
        </w:tc>
        <w:tc>
          <w:tcPr>
            <w:tcW w:w="2068" w:type="dxa"/>
            <w:vAlign w:val="bottom"/>
          </w:tcPr>
          <w:p w:rsidR="00383490" w:rsidRPr="003F3762" w:rsidRDefault="00383490" w:rsidP="00383490">
            <w:pPr>
              <w:jc w:val="center"/>
              <w:rPr>
                <w:lang w:val="en-US"/>
              </w:rPr>
            </w:pPr>
            <w:r w:rsidRPr="00383490">
              <w:t>2</w:t>
            </w:r>
            <w:r w:rsidR="003F3762">
              <w:rPr>
                <w:lang w:val="en-US"/>
              </w:rPr>
              <w:t>.0</w:t>
            </w:r>
          </w:p>
        </w:tc>
        <w:tc>
          <w:tcPr>
            <w:tcW w:w="2068" w:type="dxa"/>
            <w:vAlign w:val="bottom"/>
          </w:tcPr>
          <w:p w:rsidR="00383490" w:rsidRPr="00383490" w:rsidRDefault="00383490" w:rsidP="00383490">
            <w:pPr>
              <w:jc w:val="center"/>
            </w:pPr>
            <w:r w:rsidRPr="00383490">
              <w:t>4.9</w:t>
            </w:r>
          </w:p>
        </w:tc>
        <w:tc>
          <w:tcPr>
            <w:tcW w:w="2068" w:type="dxa"/>
            <w:vAlign w:val="bottom"/>
          </w:tcPr>
          <w:p w:rsidR="00383490" w:rsidRPr="003F3762" w:rsidRDefault="00383490" w:rsidP="00383490">
            <w:pPr>
              <w:jc w:val="center"/>
              <w:rPr>
                <w:lang w:val="en-US"/>
              </w:rPr>
            </w:pPr>
            <w:r w:rsidRPr="00383490">
              <w:t>7</w:t>
            </w:r>
            <w:r w:rsidR="003F3762">
              <w:rPr>
                <w:lang w:val="en-US"/>
              </w:rPr>
              <w:t>.0</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6</w:t>
            </w:r>
          </w:p>
        </w:tc>
        <w:tc>
          <w:tcPr>
            <w:tcW w:w="2068" w:type="dxa"/>
            <w:vAlign w:val="bottom"/>
          </w:tcPr>
          <w:p w:rsidR="00383490" w:rsidRPr="00383490" w:rsidRDefault="00383490" w:rsidP="00383490">
            <w:pPr>
              <w:jc w:val="center"/>
            </w:pPr>
            <w:r w:rsidRPr="00383490">
              <w:t>2.7</w:t>
            </w:r>
          </w:p>
        </w:tc>
        <w:tc>
          <w:tcPr>
            <w:tcW w:w="2068" w:type="dxa"/>
            <w:vAlign w:val="bottom"/>
          </w:tcPr>
          <w:p w:rsidR="00383490" w:rsidRPr="00383490" w:rsidRDefault="00383490" w:rsidP="00383490">
            <w:pPr>
              <w:jc w:val="center"/>
            </w:pPr>
            <w:r w:rsidRPr="00383490">
              <w:t>5.6</w:t>
            </w:r>
          </w:p>
        </w:tc>
        <w:tc>
          <w:tcPr>
            <w:tcW w:w="2068" w:type="dxa"/>
            <w:vAlign w:val="bottom"/>
          </w:tcPr>
          <w:p w:rsidR="00383490" w:rsidRPr="00383490" w:rsidRDefault="00383490" w:rsidP="00383490">
            <w:pPr>
              <w:jc w:val="center"/>
            </w:pPr>
            <w:r w:rsidRPr="00383490">
              <w:t>6.8</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7</w:t>
            </w:r>
          </w:p>
        </w:tc>
        <w:tc>
          <w:tcPr>
            <w:tcW w:w="2068" w:type="dxa"/>
            <w:vAlign w:val="bottom"/>
          </w:tcPr>
          <w:p w:rsidR="00383490" w:rsidRPr="003F3762" w:rsidRDefault="00383490" w:rsidP="00383490">
            <w:pPr>
              <w:jc w:val="center"/>
              <w:rPr>
                <w:lang w:val="en-US"/>
              </w:rPr>
            </w:pPr>
            <w:r w:rsidRPr="00383490">
              <w:t>3</w:t>
            </w:r>
            <w:r w:rsidR="003F3762">
              <w:rPr>
                <w:lang w:val="en-US"/>
              </w:rPr>
              <w:t>.0</w:t>
            </w:r>
          </w:p>
        </w:tc>
        <w:tc>
          <w:tcPr>
            <w:tcW w:w="2068" w:type="dxa"/>
            <w:vAlign w:val="bottom"/>
          </w:tcPr>
          <w:p w:rsidR="00383490" w:rsidRPr="00383490" w:rsidRDefault="00383490" w:rsidP="00383490">
            <w:pPr>
              <w:jc w:val="center"/>
            </w:pPr>
            <w:r w:rsidRPr="00383490">
              <w:t>5.8</w:t>
            </w:r>
          </w:p>
        </w:tc>
        <w:tc>
          <w:tcPr>
            <w:tcW w:w="2068" w:type="dxa"/>
            <w:vAlign w:val="bottom"/>
          </w:tcPr>
          <w:p w:rsidR="00383490" w:rsidRPr="00383490" w:rsidRDefault="00383490" w:rsidP="00383490">
            <w:pPr>
              <w:jc w:val="center"/>
            </w:pPr>
            <w:r w:rsidRPr="00383490">
              <w:t>7.8</w:t>
            </w:r>
          </w:p>
        </w:tc>
      </w:tr>
      <w:tr w:rsidR="00383490" w:rsidTr="00006BE4">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8</w:t>
            </w:r>
          </w:p>
        </w:tc>
        <w:tc>
          <w:tcPr>
            <w:tcW w:w="2068" w:type="dxa"/>
            <w:vAlign w:val="bottom"/>
          </w:tcPr>
          <w:p w:rsidR="00383490" w:rsidRPr="00383490" w:rsidRDefault="00383490" w:rsidP="00383490">
            <w:pPr>
              <w:jc w:val="center"/>
            </w:pPr>
            <w:r w:rsidRPr="00383490">
              <w:t>3.2</w:t>
            </w:r>
          </w:p>
        </w:tc>
        <w:tc>
          <w:tcPr>
            <w:tcW w:w="2068" w:type="dxa"/>
            <w:vAlign w:val="bottom"/>
          </w:tcPr>
          <w:p w:rsidR="00383490" w:rsidRPr="00383490" w:rsidRDefault="00383490" w:rsidP="00383490">
            <w:pPr>
              <w:jc w:val="center"/>
            </w:pPr>
            <w:r w:rsidRPr="00383490">
              <w:t>4.7</w:t>
            </w:r>
          </w:p>
        </w:tc>
        <w:tc>
          <w:tcPr>
            <w:tcW w:w="2068" w:type="dxa"/>
            <w:vAlign w:val="bottom"/>
          </w:tcPr>
          <w:p w:rsidR="00383490" w:rsidRPr="00383490" w:rsidRDefault="00383490" w:rsidP="00383490">
            <w:pPr>
              <w:jc w:val="center"/>
            </w:pPr>
            <w:r w:rsidRPr="00383490">
              <w:t>8.6</w:t>
            </w:r>
          </w:p>
        </w:tc>
      </w:tr>
      <w:tr w:rsidR="008E3237" w:rsidTr="00006BE4">
        <w:trPr>
          <w:jc w:val="center"/>
        </w:trPr>
        <w:tc>
          <w:tcPr>
            <w:tcW w:w="1188" w:type="dxa"/>
            <w:tcBorders>
              <w:bottom w:val="single" w:sz="4" w:space="0" w:color="auto"/>
            </w:tcBorders>
            <w:vAlign w:val="bottom"/>
          </w:tcPr>
          <w:p w:rsidR="008E3237" w:rsidRPr="009834F9" w:rsidRDefault="008E3237" w:rsidP="00D45D21">
            <w:pPr>
              <w:shd w:val="clear" w:color="auto" w:fill="auto"/>
              <w:suppressAutoHyphens w:val="0"/>
              <w:jc w:val="center"/>
              <w:rPr>
                <w:color w:val="auto"/>
                <w:shd w:val="clear" w:color="auto" w:fill="auto"/>
                <w:lang w:val="en-US" w:eastAsia="en-US"/>
              </w:rPr>
            </w:pPr>
          </w:p>
        </w:tc>
        <w:tc>
          <w:tcPr>
            <w:tcW w:w="2068" w:type="dxa"/>
            <w:tcBorders>
              <w:bottom w:val="single" w:sz="4" w:space="0" w:color="auto"/>
            </w:tcBorders>
            <w:vAlign w:val="bottom"/>
          </w:tcPr>
          <w:p w:rsidR="008E3237" w:rsidRPr="009834F9" w:rsidRDefault="008E3237" w:rsidP="00D45D21">
            <w:pPr>
              <w:shd w:val="clear" w:color="auto" w:fill="auto"/>
              <w:suppressAutoHyphens w:val="0"/>
              <w:jc w:val="center"/>
              <w:rPr>
                <w:color w:val="auto"/>
                <w:shd w:val="clear" w:color="auto" w:fill="auto"/>
                <w:lang w:val="en-US" w:eastAsia="en-US"/>
              </w:rPr>
            </w:pPr>
          </w:p>
        </w:tc>
        <w:tc>
          <w:tcPr>
            <w:tcW w:w="2068" w:type="dxa"/>
            <w:tcBorders>
              <w:bottom w:val="single" w:sz="4" w:space="0" w:color="auto"/>
            </w:tcBorders>
            <w:vAlign w:val="bottom"/>
          </w:tcPr>
          <w:p w:rsidR="008E3237" w:rsidRPr="009834F9" w:rsidRDefault="008E3237" w:rsidP="00D45D21">
            <w:pPr>
              <w:shd w:val="clear" w:color="auto" w:fill="auto"/>
              <w:suppressAutoHyphens w:val="0"/>
              <w:jc w:val="center"/>
              <w:rPr>
                <w:color w:val="auto"/>
                <w:shd w:val="clear" w:color="auto" w:fill="auto"/>
                <w:lang w:val="en-US" w:eastAsia="en-US"/>
              </w:rPr>
            </w:pPr>
          </w:p>
        </w:tc>
        <w:tc>
          <w:tcPr>
            <w:tcW w:w="2068" w:type="dxa"/>
            <w:tcBorders>
              <w:bottom w:val="single" w:sz="4" w:space="0" w:color="auto"/>
            </w:tcBorders>
            <w:vAlign w:val="bottom"/>
          </w:tcPr>
          <w:p w:rsidR="008E3237" w:rsidRPr="009834F9" w:rsidRDefault="008E3237" w:rsidP="00D45D21">
            <w:pPr>
              <w:shd w:val="clear" w:color="auto" w:fill="auto"/>
              <w:suppressAutoHyphens w:val="0"/>
              <w:jc w:val="center"/>
              <w:rPr>
                <w:color w:val="auto"/>
                <w:shd w:val="clear" w:color="auto" w:fill="auto"/>
                <w:lang w:val="en-US" w:eastAsia="en-US"/>
              </w:rPr>
            </w:pPr>
          </w:p>
        </w:tc>
      </w:tr>
    </w:tbl>
    <w:p w:rsidR="00712D2D" w:rsidRDefault="00712D2D" w:rsidP="008B199B">
      <w:pPr>
        <w:rPr>
          <w:lang w:val="en-US"/>
        </w:rPr>
      </w:pPr>
    </w:p>
    <w:p w:rsidR="00712D2D" w:rsidRDefault="00441BA8" w:rsidP="00712D2D">
      <w:pPr>
        <w:pStyle w:val="Heading2"/>
        <w:rPr>
          <w:lang w:val="en-US"/>
        </w:rPr>
      </w:pPr>
      <w:bookmarkStart w:id="23" w:name="_Toc322019523"/>
      <w:r>
        <w:rPr>
          <w:lang w:val="en-US"/>
        </w:rPr>
        <w:t>5</w:t>
      </w:r>
      <w:r w:rsidR="00712D2D">
        <w:rPr>
          <w:lang w:val="en-US"/>
        </w:rPr>
        <w:t>.5 Distances Between Symbol Clusters and Lake</w:t>
      </w:r>
      <w:bookmarkEnd w:id="23"/>
    </w:p>
    <w:p w:rsidR="00371F88" w:rsidRDefault="00371F88" w:rsidP="00656A63">
      <w:pPr>
        <w:rPr>
          <w:lang w:val="en-US"/>
        </w:rPr>
      </w:pPr>
    </w:p>
    <w:p w:rsidR="00C062A1" w:rsidRDefault="00515AA0" w:rsidP="00447D87">
      <w:pPr>
        <w:rPr>
          <w:lang w:val="en-US"/>
        </w:rPr>
      </w:pPr>
      <w:r>
        <w:rPr>
          <w:lang w:val="en-US"/>
        </w:rPr>
        <w:tab/>
      </w:r>
      <w:r w:rsidR="00D576AF">
        <w:rPr>
          <w:lang w:val="en-US"/>
        </w:rPr>
        <w:t xml:space="preserve">Similar to the distances between clusters, there are 8 unique specifications </w:t>
      </w:r>
      <w:r w:rsidR="00D17DC4">
        <w:rPr>
          <w:lang w:val="en-US"/>
        </w:rPr>
        <w:t xml:space="preserve">that determine the </w:t>
      </w:r>
      <w:r w:rsidR="00D576AF">
        <w:rPr>
          <w:lang w:val="en-US"/>
        </w:rPr>
        <w:t>distance</w:t>
      </w:r>
      <w:r w:rsidR="00D17DC4">
        <w:rPr>
          <w:lang w:val="en-US"/>
        </w:rPr>
        <w:t xml:space="preserve"> between each cluster and the lake</w:t>
      </w:r>
      <w:r w:rsidR="00026114">
        <w:rPr>
          <w:lang w:val="en-US"/>
        </w:rPr>
        <w:t xml:space="preserve"> </w:t>
      </w:r>
      <w:r w:rsidR="001C194D">
        <w:rPr>
          <w:lang w:val="en-US"/>
        </w:rPr>
        <w:t>perimeter</w:t>
      </w:r>
      <w:r w:rsidR="00E65251">
        <w:rPr>
          <w:lang w:val="en-US"/>
        </w:rPr>
        <w:t xml:space="preserve"> </w:t>
      </w:r>
      <w:r w:rsidR="00026114">
        <w:rPr>
          <w:lang w:val="en-US"/>
        </w:rPr>
        <w:t xml:space="preserve">(met to within </w:t>
      </w:r>
      <w:r w:rsidR="001C194D">
        <w:rPr>
          <w:lang w:val="en-US"/>
        </w:rPr>
        <w:t>±</w:t>
      </w:r>
      <w:r w:rsidR="00026114">
        <w:rPr>
          <w:lang w:val="en-US"/>
        </w:rPr>
        <w:t>0.2in)</w:t>
      </w:r>
      <w:r w:rsidR="00D17DC4">
        <w:rPr>
          <w:lang w:val="en-US"/>
        </w:rPr>
        <w:t xml:space="preserve">. These </w:t>
      </w:r>
      <w:r w:rsidR="00E65251">
        <w:rPr>
          <w:lang w:val="en-US"/>
        </w:rPr>
        <w:t xml:space="preserve">8 unique cluster-lake specifications </w:t>
      </w:r>
      <w:r w:rsidR="00D17DC4">
        <w:rPr>
          <w:lang w:val="en-US"/>
        </w:rPr>
        <w:t>are randomly assigned to the 8 maps in every group.</w:t>
      </w:r>
    </w:p>
    <w:p w:rsidR="004E1407" w:rsidRDefault="004E1407" w:rsidP="00447D87">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068"/>
        <w:gridCol w:w="2068"/>
        <w:gridCol w:w="2068"/>
      </w:tblGrid>
      <w:tr w:rsidR="00F641B0" w:rsidTr="00D45D21">
        <w:trPr>
          <w:jc w:val="center"/>
        </w:trPr>
        <w:tc>
          <w:tcPr>
            <w:tcW w:w="7392" w:type="dxa"/>
            <w:gridSpan w:val="4"/>
            <w:tcBorders>
              <w:bottom w:val="single" w:sz="4" w:space="0" w:color="auto"/>
            </w:tcBorders>
          </w:tcPr>
          <w:p w:rsidR="00F641B0" w:rsidRPr="002D375E" w:rsidRDefault="00F641B0" w:rsidP="00183675">
            <w:pPr>
              <w:shd w:val="clear" w:color="auto" w:fill="auto"/>
              <w:jc w:val="center"/>
              <w:rPr>
                <w:lang w:val="en-US"/>
              </w:rPr>
            </w:pPr>
            <w:r w:rsidRPr="002D375E">
              <w:rPr>
                <w:i/>
                <w:lang w:val="en-US"/>
              </w:rPr>
              <w:t xml:space="preserve">Table </w:t>
            </w:r>
            <w:r w:rsidR="00183675">
              <w:rPr>
                <w:i/>
                <w:lang w:val="en-US"/>
              </w:rPr>
              <w:t>5</w:t>
            </w:r>
            <w:r w:rsidRPr="002D375E">
              <w:rPr>
                <w:i/>
                <w:lang w:val="en-US"/>
              </w:rPr>
              <w:t xml:space="preserve">. </w:t>
            </w:r>
            <w:r>
              <w:rPr>
                <w:lang w:val="en-US"/>
              </w:rPr>
              <w:t>Distances Between Clusters</w:t>
            </w:r>
            <w:r w:rsidR="00183675">
              <w:rPr>
                <w:lang w:val="en-US"/>
              </w:rPr>
              <w:t xml:space="preserve"> and Lake</w:t>
            </w:r>
          </w:p>
        </w:tc>
      </w:tr>
      <w:tr w:rsidR="00F641B0" w:rsidTr="00D45D21">
        <w:trPr>
          <w:jc w:val="center"/>
        </w:trPr>
        <w:tc>
          <w:tcPr>
            <w:tcW w:w="1188" w:type="dxa"/>
            <w:tcBorders>
              <w:top w:val="single" w:sz="4" w:space="0" w:color="auto"/>
            </w:tcBorders>
          </w:tcPr>
          <w:p w:rsidR="00F641B0" w:rsidRPr="002D375E" w:rsidRDefault="00F641B0" w:rsidP="00D45D21">
            <w:pPr>
              <w:shd w:val="clear" w:color="auto" w:fill="auto"/>
              <w:jc w:val="center"/>
              <w:rPr>
                <w:lang w:val="en-US"/>
              </w:rPr>
            </w:pPr>
          </w:p>
        </w:tc>
        <w:tc>
          <w:tcPr>
            <w:tcW w:w="2068" w:type="dxa"/>
            <w:tcBorders>
              <w:top w:val="single" w:sz="4" w:space="0" w:color="auto"/>
            </w:tcBorders>
          </w:tcPr>
          <w:p w:rsidR="00F641B0" w:rsidRPr="002D375E" w:rsidRDefault="00F641B0" w:rsidP="00D45D21">
            <w:pPr>
              <w:shd w:val="clear" w:color="auto" w:fill="auto"/>
              <w:jc w:val="center"/>
              <w:rPr>
                <w:lang w:val="en-US"/>
              </w:rPr>
            </w:pPr>
          </w:p>
        </w:tc>
        <w:tc>
          <w:tcPr>
            <w:tcW w:w="2068" w:type="dxa"/>
            <w:tcBorders>
              <w:top w:val="single" w:sz="4" w:space="0" w:color="auto"/>
            </w:tcBorders>
          </w:tcPr>
          <w:p w:rsidR="00F641B0" w:rsidRPr="002D375E" w:rsidRDefault="00F641B0" w:rsidP="00D45D21">
            <w:pPr>
              <w:shd w:val="clear" w:color="auto" w:fill="auto"/>
              <w:jc w:val="center"/>
              <w:rPr>
                <w:lang w:val="en-US"/>
              </w:rPr>
            </w:pPr>
          </w:p>
        </w:tc>
        <w:tc>
          <w:tcPr>
            <w:tcW w:w="2068" w:type="dxa"/>
            <w:tcBorders>
              <w:top w:val="single" w:sz="4" w:space="0" w:color="auto"/>
            </w:tcBorders>
          </w:tcPr>
          <w:p w:rsidR="00F641B0" w:rsidRPr="002D375E" w:rsidRDefault="00F641B0" w:rsidP="00D45D21">
            <w:pPr>
              <w:shd w:val="clear" w:color="auto" w:fill="auto"/>
              <w:jc w:val="center"/>
              <w:rPr>
                <w:lang w:val="en-US"/>
              </w:rPr>
            </w:pPr>
          </w:p>
        </w:tc>
      </w:tr>
      <w:tr w:rsidR="00F641B0" w:rsidRPr="001F3B6B" w:rsidTr="00D45D21">
        <w:trPr>
          <w:jc w:val="center"/>
        </w:trPr>
        <w:tc>
          <w:tcPr>
            <w:tcW w:w="1188" w:type="dxa"/>
            <w:vAlign w:val="center"/>
          </w:tcPr>
          <w:p w:rsidR="00F641B0" w:rsidRPr="001F3B6B" w:rsidRDefault="00F641B0" w:rsidP="00D45D21">
            <w:pPr>
              <w:shd w:val="clear" w:color="auto" w:fill="auto"/>
              <w:jc w:val="center"/>
              <w:rPr>
                <w:i/>
                <w:lang w:val="en-US"/>
              </w:rPr>
            </w:pPr>
            <w:r w:rsidRPr="001F3B6B">
              <w:rPr>
                <w:i/>
                <w:lang w:val="en-US"/>
              </w:rPr>
              <w:t>Identifier</w:t>
            </w:r>
          </w:p>
        </w:tc>
        <w:tc>
          <w:tcPr>
            <w:tcW w:w="2068" w:type="dxa"/>
            <w:vAlign w:val="center"/>
          </w:tcPr>
          <w:p w:rsidR="00F641B0" w:rsidRDefault="00F641B0" w:rsidP="00D45D21">
            <w:pPr>
              <w:shd w:val="clear" w:color="auto" w:fill="auto"/>
              <w:jc w:val="center"/>
              <w:rPr>
                <w:i/>
                <w:lang w:val="en-US"/>
              </w:rPr>
            </w:pPr>
            <w:r>
              <w:rPr>
                <w:i/>
                <w:lang w:val="en-US"/>
              </w:rPr>
              <w:t>Distance Between</w:t>
            </w:r>
          </w:p>
          <w:p w:rsidR="00F641B0" w:rsidRPr="001F3B6B" w:rsidRDefault="00F641B0" w:rsidP="00D45D21">
            <w:pPr>
              <w:shd w:val="clear" w:color="auto" w:fill="auto"/>
              <w:jc w:val="center"/>
              <w:rPr>
                <w:i/>
                <w:lang w:val="en-US"/>
              </w:rPr>
            </w:pPr>
            <w:r>
              <w:rPr>
                <w:i/>
                <w:lang w:val="en-US"/>
              </w:rPr>
              <w:t>Cluster 1 &amp; 2 (in.)</w:t>
            </w:r>
          </w:p>
        </w:tc>
        <w:tc>
          <w:tcPr>
            <w:tcW w:w="2068" w:type="dxa"/>
            <w:vAlign w:val="center"/>
          </w:tcPr>
          <w:p w:rsidR="00F641B0" w:rsidRDefault="00F641B0" w:rsidP="00D45D21">
            <w:pPr>
              <w:shd w:val="clear" w:color="auto" w:fill="auto"/>
              <w:jc w:val="center"/>
              <w:rPr>
                <w:i/>
                <w:lang w:val="en-US"/>
              </w:rPr>
            </w:pPr>
            <w:r>
              <w:rPr>
                <w:i/>
                <w:lang w:val="en-US"/>
              </w:rPr>
              <w:t>Distance Between</w:t>
            </w:r>
          </w:p>
          <w:p w:rsidR="00F641B0" w:rsidRPr="001F3B6B" w:rsidRDefault="00F641B0" w:rsidP="00D45D21">
            <w:pPr>
              <w:shd w:val="clear" w:color="auto" w:fill="auto"/>
              <w:jc w:val="center"/>
              <w:rPr>
                <w:i/>
                <w:lang w:val="en-US"/>
              </w:rPr>
            </w:pPr>
            <w:r>
              <w:rPr>
                <w:i/>
                <w:lang w:val="en-US"/>
              </w:rPr>
              <w:t>Cluster 1 &amp; 3 (in.)</w:t>
            </w:r>
          </w:p>
        </w:tc>
        <w:tc>
          <w:tcPr>
            <w:tcW w:w="2068" w:type="dxa"/>
            <w:vAlign w:val="center"/>
          </w:tcPr>
          <w:p w:rsidR="00F641B0" w:rsidRDefault="00F641B0" w:rsidP="00D45D21">
            <w:pPr>
              <w:shd w:val="clear" w:color="auto" w:fill="auto"/>
              <w:jc w:val="center"/>
              <w:rPr>
                <w:i/>
                <w:lang w:val="en-US"/>
              </w:rPr>
            </w:pPr>
            <w:r>
              <w:rPr>
                <w:i/>
                <w:lang w:val="en-US"/>
              </w:rPr>
              <w:t>Distance Between</w:t>
            </w:r>
          </w:p>
          <w:p w:rsidR="00F641B0" w:rsidRPr="001F3B6B" w:rsidRDefault="00F641B0" w:rsidP="00D45D21">
            <w:pPr>
              <w:shd w:val="clear" w:color="auto" w:fill="auto"/>
              <w:jc w:val="center"/>
              <w:rPr>
                <w:i/>
                <w:lang w:val="en-US"/>
              </w:rPr>
            </w:pPr>
            <w:r>
              <w:rPr>
                <w:i/>
                <w:lang w:val="en-US"/>
              </w:rPr>
              <w:t>Cluster 2 &amp; 3 (in.)</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1</w:t>
            </w:r>
          </w:p>
        </w:tc>
        <w:tc>
          <w:tcPr>
            <w:tcW w:w="2068" w:type="dxa"/>
            <w:vAlign w:val="bottom"/>
          </w:tcPr>
          <w:p w:rsidR="00383490" w:rsidRPr="005F6D5A" w:rsidRDefault="00383490" w:rsidP="005F6D5A">
            <w:pPr>
              <w:jc w:val="center"/>
            </w:pPr>
            <w:r w:rsidRPr="005F6D5A">
              <w:t>1.2</w:t>
            </w:r>
          </w:p>
        </w:tc>
        <w:tc>
          <w:tcPr>
            <w:tcW w:w="2068" w:type="dxa"/>
            <w:vAlign w:val="bottom"/>
          </w:tcPr>
          <w:p w:rsidR="00383490" w:rsidRPr="005F6D5A" w:rsidRDefault="00383490" w:rsidP="005F6D5A">
            <w:pPr>
              <w:jc w:val="center"/>
              <w:rPr>
                <w:lang w:val="en-US"/>
              </w:rPr>
            </w:pPr>
            <w:r w:rsidRPr="005F6D5A">
              <w:t>3</w:t>
            </w:r>
            <w:r w:rsidR="005F6D5A" w:rsidRPr="005F6D5A">
              <w:rPr>
                <w:lang w:val="en-US"/>
              </w:rPr>
              <w:t>.0</w:t>
            </w:r>
          </w:p>
        </w:tc>
        <w:tc>
          <w:tcPr>
            <w:tcW w:w="2068" w:type="dxa"/>
            <w:vAlign w:val="bottom"/>
          </w:tcPr>
          <w:p w:rsidR="00383490" w:rsidRPr="005F6D5A" w:rsidRDefault="00383490" w:rsidP="005F6D5A">
            <w:pPr>
              <w:jc w:val="center"/>
            </w:pPr>
            <w:r w:rsidRPr="005F6D5A">
              <w:t>3.1</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2</w:t>
            </w:r>
          </w:p>
        </w:tc>
        <w:tc>
          <w:tcPr>
            <w:tcW w:w="2068" w:type="dxa"/>
            <w:vAlign w:val="bottom"/>
          </w:tcPr>
          <w:p w:rsidR="00383490" w:rsidRPr="005F6D5A" w:rsidRDefault="00383490" w:rsidP="005F6D5A">
            <w:pPr>
              <w:jc w:val="center"/>
            </w:pPr>
            <w:r w:rsidRPr="005F6D5A">
              <w:t>0.9</w:t>
            </w:r>
          </w:p>
        </w:tc>
        <w:tc>
          <w:tcPr>
            <w:tcW w:w="2068" w:type="dxa"/>
            <w:vAlign w:val="bottom"/>
          </w:tcPr>
          <w:p w:rsidR="00383490" w:rsidRPr="005F6D5A" w:rsidRDefault="00383490" w:rsidP="005F6D5A">
            <w:pPr>
              <w:jc w:val="center"/>
            </w:pPr>
            <w:r w:rsidRPr="005F6D5A">
              <w:t>1.2</w:t>
            </w:r>
          </w:p>
        </w:tc>
        <w:tc>
          <w:tcPr>
            <w:tcW w:w="2068" w:type="dxa"/>
            <w:vAlign w:val="bottom"/>
          </w:tcPr>
          <w:p w:rsidR="00383490" w:rsidRPr="005F6D5A" w:rsidRDefault="00383490" w:rsidP="005F6D5A">
            <w:pPr>
              <w:jc w:val="center"/>
            </w:pPr>
            <w:r w:rsidRPr="005F6D5A">
              <w:t>4.5</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3</w:t>
            </w:r>
          </w:p>
        </w:tc>
        <w:tc>
          <w:tcPr>
            <w:tcW w:w="2068" w:type="dxa"/>
            <w:vAlign w:val="bottom"/>
          </w:tcPr>
          <w:p w:rsidR="00383490" w:rsidRPr="005F6D5A" w:rsidRDefault="00383490" w:rsidP="005F6D5A">
            <w:pPr>
              <w:jc w:val="center"/>
            </w:pPr>
            <w:r w:rsidRPr="005F6D5A">
              <w:t>0.8</w:t>
            </w:r>
          </w:p>
        </w:tc>
        <w:tc>
          <w:tcPr>
            <w:tcW w:w="2068" w:type="dxa"/>
            <w:vAlign w:val="bottom"/>
          </w:tcPr>
          <w:p w:rsidR="00383490" w:rsidRPr="005F6D5A" w:rsidRDefault="00383490" w:rsidP="005F6D5A">
            <w:pPr>
              <w:jc w:val="center"/>
            </w:pPr>
            <w:r w:rsidRPr="005F6D5A">
              <w:t>2.5</w:t>
            </w:r>
          </w:p>
        </w:tc>
        <w:tc>
          <w:tcPr>
            <w:tcW w:w="2068" w:type="dxa"/>
            <w:vAlign w:val="bottom"/>
          </w:tcPr>
          <w:p w:rsidR="00383490" w:rsidRPr="005F6D5A" w:rsidRDefault="00383490" w:rsidP="005F6D5A">
            <w:pPr>
              <w:jc w:val="center"/>
            </w:pPr>
            <w:r w:rsidRPr="005F6D5A">
              <w:t>3.2</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4</w:t>
            </w:r>
          </w:p>
        </w:tc>
        <w:tc>
          <w:tcPr>
            <w:tcW w:w="2068" w:type="dxa"/>
            <w:vAlign w:val="bottom"/>
          </w:tcPr>
          <w:p w:rsidR="00383490" w:rsidRPr="005F6D5A" w:rsidRDefault="00383490" w:rsidP="005F6D5A">
            <w:pPr>
              <w:jc w:val="center"/>
            </w:pPr>
            <w:r w:rsidRPr="005F6D5A">
              <w:t>1.9</w:t>
            </w:r>
          </w:p>
        </w:tc>
        <w:tc>
          <w:tcPr>
            <w:tcW w:w="2068" w:type="dxa"/>
            <w:vAlign w:val="bottom"/>
          </w:tcPr>
          <w:p w:rsidR="00383490" w:rsidRPr="005F6D5A" w:rsidRDefault="00383490" w:rsidP="005F6D5A">
            <w:pPr>
              <w:jc w:val="center"/>
            </w:pPr>
            <w:r w:rsidRPr="005F6D5A">
              <w:t>2.6</w:t>
            </w:r>
          </w:p>
        </w:tc>
        <w:tc>
          <w:tcPr>
            <w:tcW w:w="2068" w:type="dxa"/>
            <w:vAlign w:val="bottom"/>
          </w:tcPr>
          <w:p w:rsidR="00383490" w:rsidRPr="005F6D5A" w:rsidRDefault="00383490" w:rsidP="005F6D5A">
            <w:pPr>
              <w:jc w:val="center"/>
            </w:pPr>
            <w:r w:rsidRPr="005F6D5A">
              <w:t>3.6</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5</w:t>
            </w:r>
          </w:p>
        </w:tc>
        <w:tc>
          <w:tcPr>
            <w:tcW w:w="2068" w:type="dxa"/>
            <w:vAlign w:val="bottom"/>
          </w:tcPr>
          <w:p w:rsidR="00383490" w:rsidRPr="005F6D5A" w:rsidRDefault="00383490" w:rsidP="005F6D5A">
            <w:pPr>
              <w:jc w:val="center"/>
            </w:pPr>
            <w:r w:rsidRPr="005F6D5A">
              <w:t>0.9</w:t>
            </w:r>
          </w:p>
        </w:tc>
        <w:tc>
          <w:tcPr>
            <w:tcW w:w="2068" w:type="dxa"/>
            <w:vAlign w:val="bottom"/>
          </w:tcPr>
          <w:p w:rsidR="00383490" w:rsidRPr="005F6D5A" w:rsidRDefault="00383490" w:rsidP="005F6D5A">
            <w:pPr>
              <w:jc w:val="center"/>
            </w:pPr>
            <w:r w:rsidRPr="005F6D5A">
              <w:t>1.8</w:t>
            </w:r>
          </w:p>
        </w:tc>
        <w:tc>
          <w:tcPr>
            <w:tcW w:w="2068" w:type="dxa"/>
            <w:vAlign w:val="bottom"/>
          </w:tcPr>
          <w:p w:rsidR="00383490" w:rsidRPr="005F6D5A" w:rsidRDefault="00383490" w:rsidP="005F6D5A">
            <w:pPr>
              <w:jc w:val="center"/>
              <w:rPr>
                <w:lang w:val="en-US"/>
              </w:rPr>
            </w:pPr>
            <w:r w:rsidRPr="005F6D5A">
              <w:t>3</w:t>
            </w:r>
            <w:r w:rsidR="005F6D5A" w:rsidRPr="005F6D5A">
              <w:rPr>
                <w:lang w:val="en-US"/>
              </w:rPr>
              <w:t>.0</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6</w:t>
            </w:r>
          </w:p>
        </w:tc>
        <w:tc>
          <w:tcPr>
            <w:tcW w:w="2068" w:type="dxa"/>
            <w:vAlign w:val="bottom"/>
          </w:tcPr>
          <w:p w:rsidR="00383490" w:rsidRPr="005F6D5A" w:rsidRDefault="00383490" w:rsidP="005F6D5A">
            <w:pPr>
              <w:jc w:val="center"/>
            </w:pPr>
            <w:r w:rsidRPr="005F6D5A">
              <w:t>1.4</w:t>
            </w:r>
          </w:p>
        </w:tc>
        <w:tc>
          <w:tcPr>
            <w:tcW w:w="2068" w:type="dxa"/>
            <w:vAlign w:val="bottom"/>
          </w:tcPr>
          <w:p w:rsidR="00383490" w:rsidRPr="005F6D5A" w:rsidRDefault="00383490" w:rsidP="005F6D5A">
            <w:pPr>
              <w:jc w:val="center"/>
            </w:pPr>
            <w:r w:rsidRPr="005F6D5A">
              <w:t>1.4</w:t>
            </w:r>
          </w:p>
        </w:tc>
        <w:tc>
          <w:tcPr>
            <w:tcW w:w="2068" w:type="dxa"/>
            <w:vAlign w:val="bottom"/>
          </w:tcPr>
          <w:p w:rsidR="00383490" w:rsidRPr="005F6D5A" w:rsidRDefault="00383490" w:rsidP="005F6D5A">
            <w:pPr>
              <w:jc w:val="center"/>
            </w:pPr>
            <w:r w:rsidRPr="005F6D5A">
              <w:t>4.2</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7</w:t>
            </w:r>
          </w:p>
        </w:tc>
        <w:tc>
          <w:tcPr>
            <w:tcW w:w="2068" w:type="dxa"/>
            <w:vAlign w:val="bottom"/>
          </w:tcPr>
          <w:p w:rsidR="00383490" w:rsidRPr="005F6D5A" w:rsidRDefault="00383490" w:rsidP="005F6D5A">
            <w:pPr>
              <w:jc w:val="center"/>
              <w:rPr>
                <w:lang w:val="en-US"/>
              </w:rPr>
            </w:pPr>
            <w:r w:rsidRPr="005F6D5A">
              <w:t>1</w:t>
            </w:r>
            <w:r w:rsidR="005F6D5A" w:rsidRPr="005F6D5A">
              <w:rPr>
                <w:lang w:val="en-US"/>
              </w:rPr>
              <w:t>.0</w:t>
            </w:r>
          </w:p>
        </w:tc>
        <w:tc>
          <w:tcPr>
            <w:tcW w:w="2068" w:type="dxa"/>
            <w:vAlign w:val="bottom"/>
          </w:tcPr>
          <w:p w:rsidR="00383490" w:rsidRPr="005F6D5A" w:rsidRDefault="00383490" w:rsidP="005F6D5A">
            <w:pPr>
              <w:jc w:val="center"/>
            </w:pPr>
            <w:r w:rsidRPr="005F6D5A">
              <w:t>1.4</w:t>
            </w:r>
          </w:p>
        </w:tc>
        <w:tc>
          <w:tcPr>
            <w:tcW w:w="2068" w:type="dxa"/>
            <w:vAlign w:val="bottom"/>
          </w:tcPr>
          <w:p w:rsidR="00383490" w:rsidRPr="005F6D5A" w:rsidRDefault="00383490" w:rsidP="005F6D5A">
            <w:pPr>
              <w:jc w:val="center"/>
            </w:pPr>
            <w:r w:rsidRPr="005F6D5A">
              <w:t>3.9</w:t>
            </w:r>
          </w:p>
        </w:tc>
      </w:tr>
      <w:tr w:rsidR="00383490" w:rsidRPr="005F6D5A" w:rsidTr="00D45D21">
        <w:trPr>
          <w:jc w:val="center"/>
        </w:trPr>
        <w:tc>
          <w:tcPr>
            <w:tcW w:w="1188" w:type="dxa"/>
            <w:vAlign w:val="bottom"/>
          </w:tcPr>
          <w:p w:rsidR="00383490" w:rsidRPr="009834F9" w:rsidRDefault="00383490" w:rsidP="00D45D21">
            <w:pPr>
              <w:shd w:val="clear" w:color="auto" w:fill="auto"/>
              <w:suppressAutoHyphens w:val="0"/>
              <w:jc w:val="center"/>
              <w:rPr>
                <w:color w:val="auto"/>
                <w:shd w:val="clear" w:color="auto" w:fill="auto"/>
                <w:lang w:val="en-US" w:eastAsia="en-US"/>
              </w:rPr>
            </w:pPr>
            <w:r w:rsidRPr="009834F9">
              <w:rPr>
                <w:color w:val="auto"/>
                <w:shd w:val="clear" w:color="auto" w:fill="auto"/>
                <w:lang w:val="en-US" w:eastAsia="en-US"/>
              </w:rPr>
              <w:t>8</w:t>
            </w:r>
          </w:p>
        </w:tc>
        <w:tc>
          <w:tcPr>
            <w:tcW w:w="2068" w:type="dxa"/>
            <w:vAlign w:val="bottom"/>
          </w:tcPr>
          <w:p w:rsidR="00383490" w:rsidRPr="005F6D5A" w:rsidRDefault="00383490" w:rsidP="005F6D5A">
            <w:pPr>
              <w:jc w:val="center"/>
            </w:pPr>
            <w:r w:rsidRPr="005F6D5A">
              <w:t>1.3</w:t>
            </w:r>
          </w:p>
        </w:tc>
        <w:tc>
          <w:tcPr>
            <w:tcW w:w="2068" w:type="dxa"/>
            <w:vAlign w:val="bottom"/>
          </w:tcPr>
          <w:p w:rsidR="00383490" w:rsidRPr="005F6D5A" w:rsidRDefault="00383490" w:rsidP="005F6D5A">
            <w:pPr>
              <w:jc w:val="center"/>
            </w:pPr>
            <w:r w:rsidRPr="005F6D5A">
              <w:t>2.7</w:t>
            </w:r>
          </w:p>
        </w:tc>
        <w:tc>
          <w:tcPr>
            <w:tcW w:w="2068" w:type="dxa"/>
            <w:vAlign w:val="bottom"/>
          </w:tcPr>
          <w:p w:rsidR="00383490" w:rsidRPr="005F6D5A" w:rsidRDefault="00383490" w:rsidP="005F6D5A">
            <w:pPr>
              <w:jc w:val="center"/>
              <w:rPr>
                <w:lang w:val="en-US"/>
              </w:rPr>
            </w:pPr>
            <w:r w:rsidRPr="005F6D5A">
              <w:t>6</w:t>
            </w:r>
            <w:r w:rsidR="005F6D5A" w:rsidRPr="005F6D5A">
              <w:rPr>
                <w:lang w:val="en-US"/>
              </w:rPr>
              <w:t>.0</w:t>
            </w:r>
          </w:p>
        </w:tc>
      </w:tr>
      <w:tr w:rsidR="00F641B0" w:rsidTr="00D45D21">
        <w:trPr>
          <w:jc w:val="center"/>
        </w:trPr>
        <w:tc>
          <w:tcPr>
            <w:tcW w:w="1188" w:type="dxa"/>
            <w:tcBorders>
              <w:bottom w:val="single" w:sz="4" w:space="0" w:color="auto"/>
            </w:tcBorders>
            <w:vAlign w:val="bottom"/>
          </w:tcPr>
          <w:p w:rsidR="00F641B0" w:rsidRPr="009834F9" w:rsidRDefault="00F641B0" w:rsidP="00D45D21">
            <w:pPr>
              <w:shd w:val="clear" w:color="auto" w:fill="auto"/>
              <w:suppressAutoHyphens w:val="0"/>
              <w:jc w:val="center"/>
              <w:rPr>
                <w:color w:val="auto"/>
                <w:shd w:val="clear" w:color="auto" w:fill="auto"/>
                <w:lang w:val="en-US" w:eastAsia="en-US"/>
              </w:rPr>
            </w:pPr>
          </w:p>
        </w:tc>
        <w:tc>
          <w:tcPr>
            <w:tcW w:w="2068" w:type="dxa"/>
            <w:tcBorders>
              <w:bottom w:val="single" w:sz="4" w:space="0" w:color="auto"/>
            </w:tcBorders>
            <w:vAlign w:val="bottom"/>
          </w:tcPr>
          <w:p w:rsidR="00F641B0" w:rsidRPr="009834F9" w:rsidRDefault="00F641B0" w:rsidP="00D45D21">
            <w:pPr>
              <w:shd w:val="clear" w:color="auto" w:fill="auto"/>
              <w:suppressAutoHyphens w:val="0"/>
              <w:jc w:val="center"/>
              <w:rPr>
                <w:color w:val="auto"/>
                <w:shd w:val="clear" w:color="auto" w:fill="auto"/>
                <w:lang w:val="en-US" w:eastAsia="en-US"/>
              </w:rPr>
            </w:pPr>
          </w:p>
        </w:tc>
        <w:tc>
          <w:tcPr>
            <w:tcW w:w="2068" w:type="dxa"/>
            <w:tcBorders>
              <w:bottom w:val="single" w:sz="4" w:space="0" w:color="auto"/>
            </w:tcBorders>
            <w:vAlign w:val="bottom"/>
          </w:tcPr>
          <w:p w:rsidR="00F641B0" w:rsidRPr="009834F9" w:rsidRDefault="00F641B0" w:rsidP="00D45D21">
            <w:pPr>
              <w:shd w:val="clear" w:color="auto" w:fill="auto"/>
              <w:suppressAutoHyphens w:val="0"/>
              <w:jc w:val="center"/>
              <w:rPr>
                <w:color w:val="auto"/>
                <w:shd w:val="clear" w:color="auto" w:fill="auto"/>
                <w:lang w:val="en-US" w:eastAsia="en-US"/>
              </w:rPr>
            </w:pPr>
          </w:p>
        </w:tc>
        <w:tc>
          <w:tcPr>
            <w:tcW w:w="2068" w:type="dxa"/>
            <w:tcBorders>
              <w:bottom w:val="single" w:sz="4" w:space="0" w:color="auto"/>
            </w:tcBorders>
            <w:vAlign w:val="bottom"/>
          </w:tcPr>
          <w:p w:rsidR="00F641B0" w:rsidRPr="009834F9" w:rsidRDefault="00F641B0" w:rsidP="00D45D21">
            <w:pPr>
              <w:shd w:val="clear" w:color="auto" w:fill="auto"/>
              <w:suppressAutoHyphens w:val="0"/>
              <w:jc w:val="center"/>
              <w:rPr>
                <w:color w:val="auto"/>
                <w:shd w:val="clear" w:color="auto" w:fill="auto"/>
                <w:lang w:val="en-US" w:eastAsia="en-US"/>
              </w:rPr>
            </w:pPr>
          </w:p>
        </w:tc>
      </w:tr>
    </w:tbl>
    <w:p w:rsidR="00F641B0" w:rsidRDefault="00F641B0" w:rsidP="00447D87">
      <w:pPr>
        <w:rPr>
          <w:lang w:val="en-US"/>
        </w:rPr>
      </w:pPr>
    </w:p>
    <w:p w:rsidR="004E1407" w:rsidRDefault="00441BA8" w:rsidP="004E1407">
      <w:pPr>
        <w:pStyle w:val="Heading2"/>
        <w:rPr>
          <w:lang w:val="en-US"/>
        </w:rPr>
      </w:pPr>
      <w:bookmarkStart w:id="24" w:name="_Toc322019524"/>
      <w:r>
        <w:rPr>
          <w:lang w:val="en-US"/>
        </w:rPr>
        <w:t>5</w:t>
      </w:r>
      <w:r w:rsidR="004E1407">
        <w:rPr>
          <w:lang w:val="en-US"/>
        </w:rPr>
        <w:t xml:space="preserve">.6 Relationships Between Symbol Clusters and </w:t>
      </w:r>
      <w:r w:rsidR="008F2E72">
        <w:rPr>
          <w:lang w:val="en-US"/>
        </w:rPr>
        <w:t>Other</w:t>
      </w:r>
      <w:r w:rsidR="004E1407">
        <w:rPr>
          <w:lang w:val="en-US"/>
        </w:rPr>
        <w:t xml:space="preserve"> Symbols</w:t>
      </w:r>
      <w:bookmarkEnd w:id="24"/>
    </w:p>
    <w:p w:rsidR="003A1DB3" w:rsidRDefault="003A1DB3" w:rsidP="003A1DB3">
      <w:pPr>
        <w:rPr>
          <w:lang w:val="en-US"/>
        </w:rPr>
      </w:pPr>
    </w:p>
    <w:p w:rsidR="003A1DB3" w:rsidRDefault="003A1DB3" w:rsidP="003A1DB3">
      <w:pPr>
        <w:rPr>
          <w:lang w:val="en-US"/>
        </w:rPr>
      </w:pPr>
      <w:r>
        <w:rPr>
          <w:lang w:val="en-US"/>
        </w:rPr>
        <w:tab/>
      </w:r>
      <w:r w:rsidR="00B50F93">
        <w:rPr>
          <w:lang w:val="en-US"/>
        </w:rPr>
        <w:t xml:space="preserve">There </w:t>
      </w:r>
      <w:r w:rsidR="00E65251">
        <w:rPr>
          <w:lang w:val="en-US"/>
        </w:rPr>
        <w:t>are</w:t>
      </w:r>
      <w:r w:rsidR="00B50F93">
        <w:rPr>
          <w:lang w:val="en-US"/>
        </w:rPr>
        <w:t xml:space="preserve"> 2 types of </w:t>
      </w:r>
      <w:r w:rsidR="00E65251">
        <w:rPr>
          <w:lang w:val="en-US"/>
        </w:rPr>
        <w:t xml:space="preserve">additional </w:t>
      </w:r>
      <w:r w:rsidR="00B50F93">
        <w:rPr>
          <w:lang w:val="en-US"/>
        </w:rPr>
        <w:t>relationships that are imposed</w:t>
      </w:r>
      <w:r w:rsidR="00E65251">
        <w:rPr>
          <w:lang w:val="en-US"/>
        </w:rPr>
        <w:t xml:space="preserve"> on point symbols</w:t>
      </w:r>
      <w:r w:rsidR="00F1692E">
        <w:rPr>
          <w:lang w:val="en-US"/>
        </w:rPr>
        <w:t>:</w:t>
      </w:r>
      <w:r w:rsidR="001C194D">
        <w:rPr>
          <w:lang w:val="en-US"/>
        </w:rPr>
        <w:t xml:space="preserve"> symbols closest to a cluster</w:t>
      </w:r>
      <w:r w:rsidR="00F1692E">
        <w:rPr>
          <w:lang w:val="en-US"/>
        </w:rPr>
        <w:t xml:space="preserve">, and </w:t>
      </w:r>
      <w:r w:rsidR="001C194D">
        <w:rPr>
          <w:lang w:val="en-US"/>
        </w:rPr>
        <w:t xml:space="preserve">the </w:t>
      </w:r>
      <w:r w:rsidR="00F1692E">
        <w:rPr>
          <w:lang w:val="en-US"/>
        </w:rPr>
        <w:t>symbol</w:t>
      </w:r>
      <w:r w:rsidR="001C194D">
        <w:rPr>
          <w:lang w:val="en-US"/>
        </w:rPr>
        <w:t>(</w:t>
      </w:r>
      <w:r w:rsidR="00F1692E">
        <w:rPr>
          <w:lang w:val="en-US"/>
        </w:rPr>
        <w:t>s</w:t>
      </w:r>
      <w:r w:rsidR="001C194D">
        <w:rPr>
          <w:lang w:val="en-US"/>
        </w:rPr>
        <w:t>)</w:t>
      </w:r>
      <w:r w:rsidR="00F1692E">
        <w:rPr>
          <w:lang w:val="en-US"/>
        </w:rPr>
        <w:t xml:space="preserve"> in ordinal direction</w:t>
      </w:r>
      <w:r w:rsidR="001C194D">
        <w:rPr>
          <w:lang w:val="en-US"/>
        </w:rPr>
        <w:t>(</w:t>
      </w:r>
      <w:r w:rsidR="00F1692E">
        <w:rPr>
          <w:lang w:val="en-US"/>
        </w:rPr>
        <w:t>s</w:t>
      </w:r>
      <w:r w:rsidR="001C194D">
        <w:rPr>
          <w:lang w:val="en-US"/>
        </w:rPr>
        <w:t>)</w:t>
      </w:r>
      <w:r w:rsidR="00F1692E">
        <w:rPr>
          <w:lang w:val="en-US"/>
        </w:rPr>
        <w:t xml:space="preserve"> from </w:t>
      </w:r>
      <w:r w:rsidR="001C194D">
        <w:rPr>
          <w:lang w:val="en-US"/>
        </w:rPr>
        <w:t>a cluster</w:t>
      </w:r>
      <w:r w:rsidR="00F1692E">
        <w:rPr>
          <w:lang w:val="en-US"/>
        </w:rPr>
        <w:t>. These constraints are based off of specific questions</w:t>
      </w:r>
      <w:r w:rsidR="00E65251">
        <w:rPr>
          <w:lang w:val="en-US"/>
        </w:rPr>
        <w:t xml:space="preserve"> that might be asked, such as “W</w:t>
      </w:r>
      <w:r w:rsidR="00F1692E">
        <w:rPr>
          <w:lang w:val="en-US"/>
        </w:rPr>
        <w:t>hat symbol is closest to the cl</w:t>
      </w:r>
      <w:r w:rsidR="00E65251">
        <w:rPr>
          <w:lang w:val="en-US"/>
        </w:rPr>
        <w:t>uster of squares?” and “W</w:t>
      </w:r>
      <w:r w:rsidR="00F1692E">
        <w:rPr>
          <w:lang w:val="en-US"/>
        </w:rPr>
        <w:t>hat symbol is directly above the cluster of squares?”</w:t>
      </w:r>
    </w:p>
    <w:p w:rsidR="006C103C" w:rsidRDefault="006C103C" w:rsidP="00C34EC2">
      <w:pPr>
        <w:rPr>
          <w:lang w:val="en-US"/>
        </w:rPr>
      </w:pPr>
    </w:p>
    <w:p w:rsidR="00AF2FDE" w:rsidRDefault="00441BA8" w:rsidP="00AF2FDE">
      <w:pPr>
        <w:pStyle w:val="Heading3"/>
        <w:rPr>
          <w:lang w:val="en-US"/>
        </w:rPr>
      </w:pPr>
      <w:bookmarkStart w:id="25" w:name="_Toc322019525"/>
      <w:r>
        <w:rPr>
          <w:lang w:val="en-US"/>
        </w:rPr>
        <w:t>5</w:t>
      </w:r>
      <w:r w:rsidR="00AF2FDE">
        <w:rPr>
          <w:lang w:val="en-US"/>
        </w:rPr>
        <w:t>.6.1 Closest to Clusters</w:t>
      </w:r>
      <w:bookmarkEnd w:id="25"/>
    </w:p>
    <w:p w:rsidR="008F2E72" w:rsidRDefault="008F2E72" w:rsidP="008F2E72">
      <w:pPr>
        <w:rPr>
          <w:lang w:val="en-US"/>
        </w:rPr>
      </w:pPr>
    </w:p>
    <w:p w:rsidR="008F2E72" w:rsidRDefault="008F2E72" w:rsidP="008F2E72">
      <w:pPr>
        <w:rPr>
          <w:lang w:val="en-US"/>
        </w:rPr>
      </w:pPr>
      <w:r>
        <w:rPr>
          <w:lang w:val="en-US"/>
        </w:rPr>
        <w:tab/>
        <w:t xml:space="preserve">There are 20 unique distances </w:t>
      </w:r>
      <w:r w:rsidR="009F5FF2">
        <w:rPr>
          <w:lang w:val="en-US"/>
        </w:rPr>
        <w:t xml:space="preserve">between </w:t>
      </w:r>
      <w:r w:rsidR="00FF5F4F">
        <w:rPr>
          <w:lang w:val="en-US"/>
        </w:rPr>
        <w:t>a cluster</w:t>
      </w:r>
      <w:r w:rsidR="009F5FF2">
        <w:rPr>
          <w:lang w:val="en-US"/>
        </w:rPr>
        <w:t xml:space="preserve"> and </w:t>
      </w:r>
      <w:r w:rsidR="00FF5F4F">
        <w:rPr>
          <w:lang w:val="en-US"/>
        </w:rPr>
        <w:t>its closes symbol</w:t>
      </w:r>
      <w:r w:rsidR="009F5FF2">
        <w:rPr>
          <w:lang w:val="en-US"/>
        </w:rPr>
        <w:t xml:space="preserve"> </w:t>
      </w:r>
      <w:r>
        <w:rPr>
          <w:lang w:val="en-US"/>
        </w:rPr>
        <w:t>that are distributed over the 8 maps in each group</w:t>
      </w:r>
      <w:r w:rsidR="003C7965">
        <w:rPr>
          <w:lang w:val="en-US"/>
        </w:rPr>
        <w:t xml:space="preserve"> (met to within </w:t>
      </w:r>
      <w:r w:rsidR="00FF5F4F">
        <w:rPr>
          <w:lang w:val="en-US"/>
        </w:rPr>
        <w:t>±</w:t>
      </w:r>
      <w:r w:rsidR="003C7965">
        <w:rPr>
          <w:lang w:val="en-US"/>
        </w:rPr>
        <w:t>0.2</w:t>
      </w:r>
      <w:r w:rsidR="00CA004E">
        <w:rPr>
          <w:lang w:val="en-US"/>
        </w:rPr>
        <w:t xml:space="preserve"> </w:t>
      </w:r>
      <w:r w:rsidR="003C7965">
        <w:rPr>
          <w:lang w:val="en-US"/>
        </w:rPr>
        <w:t>in</w:t>
      </w:r>
      <w:r w:rsidR="00CA004E">
        <w:rPr>
          <w:lang w:val="en-US"/>
        </w:rPr>
        <w:t>.</w:t>
      </w:r>
      <w:r w:rsidR="003C7965">
        <w:rPr>
          <w:lang w:val="en-US"/>
        </w:rPr>
        <w:t>)</w:t>
      </w:r>
      <w:r>
        <w:rPr>
          <w:lang w:val="en-US"/>
        </w:rPr>
        <w:t xml:space="preserve">. The symbol that is closest to </w:t>
      </w:r>
      <w:r w:rsidR="00A62872">
        <w:rPr>
          <w:lang w:val="en-US"/>
        </w:rPr>
        <w:t>a</w:t>
      </w:r>
      <w:r>
        <w:rPr>
          <w:lang w:val="en-US"/>
        </w:rPr>
        <w:t xml:space="preserve"> cluster can</w:t>
      </w:r>
      <w:r w:rsidR="00FF5F4F">
        <w:rPr>
          <w:lang w:val="en-US"/>
        </w:rPr>
        <w:t xml:space="preserve"> be one of the symbols composing another cluster or can be a solitary symbol.</w:t>
      </w:r>
      <w:r w:rsidR="00A62872">
        <w:rPr>
          <w:lang w:val="en-US"/>
        </w:rPr>
        <w:t xml:space="preserve"> The closest</w:t>
      </w:r>
      <w:r>
        <w:rPr>
          <w:lang w:val="en-US"/>
        </w:rPr>
        <w:t xml:space="preserve"> symbols are equally distributed: 4 ovals, 4 squares, 4 circles, 4 Ts, and 4 triangles per group. </w:t>
      </w:r>
      <w:r w:rsidR="00FF5F4F">
        <w:rPr>
          <w:lang w:val="en-US"/>
        </w:rPr>
        <w:t>T</w:t>
      </w:r>
      <w:r>
        <w:rPr>
          <w:lang w:val="en-US"/>
        </w:rPr>
        <w:t>he angles from the clusters to their closest symbols are equally distributed between: 5 upwards, [45°,135°); 5 downwards, [225°, 316°); 5 rightwards, [315°,45°); and 5 leftwards, [135°, 225°).</w:t>
      </w:r>
      <w:r w:rsidR="00A62872">
        <w:rPr>
          <w:lang w:val="en-US"/>
        </w:rPr>
        <w:t xml:space="preserve"> Lastly, 10 of the clusters and their closest symbols, per group, are separated by only a path, while the </w:t>
      </w:r>
      <w:r w:rsidR="00E65251">
        <w:rPr>
          <w:lang w:val="en-US"/>
        </w:rPr>
        <w:t>other 10</w:t>
      </w:r>
      <w:r w:rsidR="00A62872">
        <w:rPr>
          <w:lang w:val="en-US"/>
        </w:rPr>
        <w:t xml:space="preserve"> are not separated by </w:t>
      </w:r>
      <w:r w:rsidR="00486C05">
        <w:rPr>
          <w:lang w:val="en-US"/>
        </w:rPr>
        <w:t>any other symbol</w:t>
      </w:r>
      <w:r w:rsidR="00A62872">
        <w:rPr>
          <w:lang w:val="en-US"/>
        </w:rPr>
        <w:t>.</w:t>
      </w:r>
      <w:r w:rsidR="00E65251">
        <w:rPr>
          <w:lang w:val="en-US"/>
        </w:rPr>
        <w:t xml:space="preserve"> </w:t>
      </w:r>
      <w:r w:rsidR="00A62872">
        <w:rPr>
          <w:lang w:val="en-US"/>
        </w:rPr>
        <w:t>There are 4 clusters per group whose cl</w:t>
      </w:r>
      <w:r w:rsidR="00486C05">
        <w:rPr>
          <w:lang w:val="en-US"/>
        </w:rPr>
        <w:t>osest symbols are unconstrained</w:t>
      </w:r>
      <w:r w:rsidR="009D4686">
        <w:rPr>
          <w:lang w:val="en-US"/>
        </w:rPr>
        <w:t xml:space="preserve"> (the distance, angle, etc. are not controlled as detailed above).</w:t>
      </w:r>
      <w:r w:rsidR="00486C05">
        <w:rPr>
          <w:lang w:val="en-US"/>
        </w:rPr>
        <w:t xml:space="preserve"> </w:t>
      </w:r>
      <w:r w:rsidR="009D4686">
        <w:rPr>
          <w:lang w:val="en-US"/>
        </w:rPr>
        <w:t xml:space="preserve">This is </w:t>
      </w:r>
      <w:r w:rsidR="00486C05">
        <w:rPr>
          <w:lang w:val="en-US"/>
        </w:rPr>
        <w:t xml:space="preserve">because </w:t>
      </w:r>
      <w:r w:rsidR="009D4686">
        <w:rPr>
          <w:lang w:val="en-US"/>
        </w:rPr>
        <w:t xml:space="preserve">only </w:t>
      </w:r>
      <w:r w:rsidR="00486C05">
        <w:rPr>
          <w:lang w:val="en-US"/>
        </w:rPr>
        <w:t xml:space="preserve">20 are constrained </w:t>
      </w:r>
      <w:r w:rsidR="009D4686">
        <w:rPr>
          <w:lang w:val="en-US"/>
        </w:rPr>
        <w:t>of the</w:t>
      </w:r>
      <w:r w:rsidR="00486C05">
        <w:rPr>
          <w:lang w:val="en-US"/>
        </w:rPr>
        <w:t xml:space="preserve"> 24 </w:t>
      </w:r>
      <w:r w:rsidR="009D4686">
        <w:rPr>
          <w:lang w:val="en-US"/>
        </w:rPr>
        <w:t xml:space="preserve">total </w:t>
      </w:r>
      <w:r w:rsidR="00486C05">
        <w:rPr>
          <w:lang w:val="en-US"/>
        </w:rPr>
        <w:t>clusters per map group.</w:t>
      </w:r>
    </w:p>
    <w:p w:rsidR="00EB12ED" w:rsidRDefault="00EB12ED" w:rsidP="008F2E72">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1836"/>
        <w:gridCol w:w="1836"/>
        <w:gridCol w:w="1836"/>
        <w:gridCol w:w="1836"/>
      </w:tblGrid>
      <w:tr w:rsidR="00EB12ED" w:rsidTr="00C633CD">
        <w:trPr>
          <w:jc w:val="center"/>
        </w:trPr>
        <w:tc>
          <w:tcPr>
            <w:tcW w:w="9180" w:type="dxa"/>
            <w:gridSpan w:val="5"/>
            <w:tcBorders>
              <w:bottom w:val="single" w:sz="4" w:space="0" w:color="auto"/>
            </w:tcBorders>
          </w:tcPr>
          <w:p w:rsidR="00EB12ED" w:rsidRPr="00C633CD" w:rsidRDefault="00EB12ED" w:rsidP="00C633CD">
            <w:pPr>
              <w:shd w:val="clear" w:color="auto" w:fill="auto"/>
              <w:jc w:val="center"/>
              <w:rPr>
                <w:lang w:val="en-US"/>
              </w:rPr>
            </w:pPr>
            <w:r w:rsidRPr="00C633CD">
              <w:rPr>
                <w:i/>
                <w:lang w:val="en-US"/>
              </w:rPr>
              <w:t>Table 6.</w:t>
            </w:r>
            <w:r w:rsidRPr="00C633CD">
              <w:rPr>
                <w:lang w:val="en-US"/>
              </w:rPr>
              <w:t xml:space="preserve"> Closest to Clusters Distances</w:t>
            </w:r>
          </w:p>
        </w:tc>
      </w:tr>
      <w:tr w:rsidR="00C633CD" w:rsidTr="00C633CD">
        <w:trPr>
          <w:jc w:val="center"/>
        </w:trPr>
        <w:tc>
          <w:tcPr>
            <w:tcW w:w="1836" w:type="dxa"/>
            <w:tcBorders>
              <w:top w:val="single" w:sz="4" w:space="0" w:color="auto"/>
            </w:tcBorders>
          </w:tcPr>
          <w:p w:rsidR="00C633CD" w:rsidRPr="00C633CD" w:rsidRDefault="00C633CD" w:rsidP="008F2E72">
            <w:pPr>
              <w:shd w:val="clear" w:color="auto" w:fill="auto"/>
              <w:rPr>
                <w:lang w:val="en-US"/>
              </w:rPr>
            </w:pPr>
          </w:p>
        </w:tc>
        <w:tc>
          <w:tcPr>
            <w:tcW w:w="1836" w:type="dxa"/>
            <w:tcBorders>
              <w:top w:val="single" w:sz="4" w:space="0" w:color="auto"/>
            </w:tcBorders>
          </w:tcPr>
          <w:p w:rsidR="00C633CD" w:rsidRPr="00C633CD" w:rsidRDefault="00C633CD" w:rsidP="008F2E72">
            <w:pPr>
              <w:shd w:val="clear" w:color="auto" w:fill="auto"/>
              <w:rPr>
                <w:lang w:val="en-US"/>
              </w:rPr>
            </w:pPr>
          </w:p>
        </w:tc>
        <w:tc>
          <w:tcPr>
            <w:tcW w:w="1836" w:type="dxa"/>
            <w:tcBorders>
              <w:top w:val="single" w:sz="4" w:space="0" w:color="auto"/>
            </w:tcBorders>
          </w:tcPr>
          <w:p w:rsidR="00C633CD" w:rsidRPr="00C633CD" w:rsidRDefault="00C633CD" w:rsidP="008F2E72">
            <w:pPr>
              <w:shd w:val="clear" w:color="auto" w:fill="auto"/>
              <w:rPr>
                <w:lang w:val="en-US"/>
              </w:rPr>
            </w:pPr>
          </w:p>
        </w:tc>
        <w:tc>
          <w:tcPr>
            <w:tcW w:w="1836" w:type="dxa"/>
            <w:tcBorders>
              <w:top w:val="single" w:sz="4" w:space="0" w:color="auto"/>
            </w:tcBorders>
          </w:tcPr>
          <w:p w:rsidR="00C633CD" w:rsidRPr="00C633CD" w:rsidRDefault="00C633CD" w:rsidP="008F2E72">
            <w:pPr>
              <w:shd w:val="clear" w:color="auto" w:fill="auto"/>
              <w:rPr>
                <w:lang w:val="en-US"/>
              </w:rPr>
            </w:pPr>
          </w:p>
        </w:tc>
        <w:tc>
          <w:tcPr>
            <w:tcW w:w="1836" w:type="dxa"/>
            <w:tcBorders>
              <w:top w:val="single" w:sz="4" w:space="0" w:color="auto"/>
            </w:tcBorders>
          </w:tcPr>
          <w:p w:rsidR="00C633CD" w:rsidRPr="00C633CD" w:rsidRDefault="00C633CD" w:rsidP="008F2E72">
            <w:pPr>
              <w:shd w:val="clear" w:color="auto" w:fill="auto"/>
              <w:rPr>
                <w:lang w:val="en-US"/>
              </w:rPr>
            </w:pPr>
          </w:p>
        </w:tc>
      </w:tr>
      <w:tr w:rsidR="00C633CD" w:rsidRPr="00C633CD" w:rsidTr="00C633CD">
        <w:trPr>
          <w:jc w:val="center"/>
        </w:trPr>
        <w:tc>
          <w:tcPr>
            <w:tcW w:w="1836" w:type="dxa"/>
          </w:tcPr>
          <w:p w:rsidR="00C633CD" w:rsidRPr="00C633CD" w:rsidRDefault="00C633CD" w:rsidP="00C633CD">
            <w:pPr>
              <w:shd w:val="clear" w:color="auto" w:fill="auto"/>
              <w:jc w:val="center"/>
              <w:rPr>
                <w:i/>
                <w:lang w:val="en-US"/>
              </w:rPr>
            </w:pPr>
            <w:r w:rsidRPr="00C633CD">
              <w:rPr>
                <w:i/>
                <w:lang w:val="en-US"/>
              </w:rPr>
              <w:t>Identifier</w:t>
            </w:r>
          </w:p>
        </w:tc>
        <w:tc>
          <w:tcPr>
            <w:tcW w:w="1836" w:type="dxa"/>
            <w:vAlign w:val="bottom"/>
          </w:tcPr>
          <w:p w:rsidR="00C633CD" w:rsidRPr="00C633CD" w:rsidRDefault="00C633CD" w:rsidP="00C633CD">
            <w:pPr>
              <w:jc w:val="center"/>
              <w:rPr>
                <w:i/>
                <w:lang w:val="en-US"/>
              </w:rPr>
            </w:pPr>
            <w:r w:rsidRPr="00C633CD">
              <w:rPr>
                <w:i/>
                <w:lang w:val="en-US"/>
              </w:rPr>
              <w:t>Distance (in.)</w:t>
            </w:r>
          </w:p>
        </w:tc>
        <w:tc>
          <w:tcPr>
            <w:tcW w:w="1836" w:type="dxa"/>
          </w:tcPr>
          <w:p w:rsidR="00C633CD" w:rsidRPr="00C633CD" w:rsidRDefault="00C633CD" w:rsidP="00C633CD">
            <w:pPr>
              <w:shd w:val="clear" w:color="auto" w:fill="auto"/>
              <w:jc w:val="center"/>
              <w:rPr>
                <w:i/>
                <w:lang w:val="en-US"/>
              </w:rPr>
            </w:pPr>
          </w:p>
        </w:tc>
        <w:tc>
          <w:tcPr>
            <w:tcW w:w="1836" w:type="dxa"/>
          </w:tcPr>
          <w:p w:rsidR="00C633CD" w:rsidRPr="00C633CD" w:rsidRDefault="00C633CD" w:rsidP="00C633CD">
            <w:pPr>
              <w:shd w:val="clear" w:color="auto" w:fill="auto"/>
              <w:jc w:val="center"/>
              <w:rPr>
                <w:i/>
                <w:lang w:val="en-US"/>
              </w:rPr>
            </w:pPr>
            <w:r w:rsidRPr="00C633CD">
              <w:rPr>
                <w:i/>
                <w:lang w:val="en-US"/>
              </w:rPr>
              <w:t>Identifier</w:t>
            </w:r>
          </w:p>
        </w:tc>
        <w:tc>
          <w:tcPr>
            <w:tcW w:w="1836" w:type="dxa"/>
            <w:vAlign w:val="bottom"/>
          </w:tcPr>
          <w:p w:rsidR="00C633CD" w:rsidRPr="00C633CD" w:rsidRDefault="00C633CD" w:rsidP="00C633CD">
            <w:pPr>
              <w:jc w:val="center"/>
              <w:rPr>
                <w:i/>
                <w:lang w:val="en-US"/>
              </w:rPr>
            </w:pPr>
            <w:r w:rsidRPr="00C633CD">
              <w:rPr>
                <w:i/>
                <w:lang w:val="en-US"/>
              </w:rPr>
              <w:t>Distance (in.)</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1</w:t>
            </w:r>
          </w:p>
        </w:tc>
        <w:tc>
          <w:tcPr>
            <w:tcW w:w="1836" w:type="dxa"/>
            <w:vAlign w:val="bottom"/>
          </w:tcPr>
          <w:p w:rsidR="00C633CD" w:rsidRPr="00C633CD" w:rsidRDefault="00C633CD" w:rsidP="00C633CD">
            <w:pPr>
              <w:jc w:val="center"/>
            </w:pPr>
            <w:r w:rsidRPr="00C633CD">
              <w:t>1.8</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11</w:t>
            </w:r>
          </w:p>
        </w:tc>
        <w:tc>
          <w:tcPr>
            <w:tcW w:w="1836" w:type="dxa"/>
            <w:vAlign w:val="bottom"/>
          </w:tcPr>
          <w:p w:rsidR="00C633CD" w:rsidRPr="00C633CD" w:rsidRDefault="00C633CD" w:rsidP="00C633CD">
            <w:pPr>
              <w:jc w:val="center"/>
              <w:rPr>
                <w:lang w:val="en-US"/>
              </w:rPr>
            </w:pPr>
            <w:r w:rsidRPr="00C633CD">
              <w:t>1</w:t>
            </w:r>
            <w:r w:rsidRPr="00C633CD">
              <w:rPr>
                <w:lang w:val="en-US"/>
              </w:rPr>
              <w:t>.0</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2</w:t>
            </w:r>
          </w:p>
        </w:tc>
        <w:tc>
          <w:tcPr>
            <w:tcW w:w="1836" w:type="dxa"/>
            <w:vAlign w:val="bottom"/>
          </w:tcPr>
          <w:p w:rsidR="00C633CD" w:rsidRPr="00C633CD" w:rsidRDefault="00C633CD" w:rsidP="00C633CD">
            <w:pPr>
              <w:jc w:val="center"/>
            </w:pPr>
            <w:r w:rsidRPr="00C633CD">
              <w:t>2.5</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12</w:t>
            </w:r>
          </w:p>
        </w:tc>
        <w:tc>
          <w:tcPr>
            <w:tcW w:w="1836" w:type="dxa"/>
            <w:vAlign w:val="bottom"/>
          </w:tcPr>
          <w:p w:rsidR="00C633CD" w:rsidRPr="00C633CD" w:rsidRDefault="00C633CD" w:rsidP="00C633CD">
            <w:pPr>
              <w:jc w:val="center"/>
              <w:rPr>
                <w:lang w:val="en-US"/>
              </w:rPr>
            </w:pPr>
            <w:r w:rsidRPr="00C633CD">
              <w:t>1.</w:t>
            </w:r>
            <w:r w:rsidRPr="00C633CD">
              <w:rPr>
                <w:lang w:val="en-US"/>
              </w:rPr>
              <w:t>4</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3</w:t>
            </w:r>
          </w:p>
        </w:tc>
        <w:tc>
          <w:tcPr>
            <w:tcW w:w="1836" w:type="dxa"/>
            <w:vAlign w:val="bottom"/>
          </w:tcPr>
          <w:p w:rsidR="00C633CD" w:rsidRPr="00C633CD" w:rsidRDefault="00C633CD" w:rsidP="00C633CD">
            <w:pPr>
              <w:jc w:val="center"/>
            </w:pPr>
            <w:r w:rsidRPr="00C633CD">
              <w:t>2.9</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13</w:t>
            </w:r>
          </w:p>
        </w:tc>
        <w:tc>
          <w:tcPr>
            <w:tcW w:w="1836" w:type="dxa"/>
            <w:vAlign w:val="bottom"/>
          </w:tcPr>
          <w:p w:rsidR="00C633CD" w:rsidRPr="00C633CD" w:rsidRDefault="00C633CD" w:rsidP="00C633CD">
            <w:pPr>
              <w:jc w:val="center"/>
              <w:rPr>
                <w:lang w:val="en-US"/>
              </w:rPr>
            </w:pPr>
            <w:r w:rsidRPr="00C633CD">
              <w:t>0.8</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4</w:t>
            </w:r>
          </w:p>
        </w:tc>
        <w:tc>
          <w:tcPr>
            <w:tcW w:w="1836" w:type="dxa"/>
            <w:vAlign w:val="bottom"/>
          </w:tcPr>
          <w:p w:rsidR="00C633CD" w:rsidRPr="00C633CD" w:rsidRDefault="00C633CD" w:rsidP="00C633CD">
            <w:pPr>
              <w:jc w:val="center"/>
            </w:pPr>
            <w:r w:rsidRPr="00C633CD">
              <w:t>1.4</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14</w:t>
            </w:r>
          </w:p>
        </w:tc>
        <w:tc>
          <w:tcPr>
            <w:tcW w:w="1836" w:type="dxa"/>
            <w:vAlign w:val="bottom"/>
          </w:tcPr>
          <w:p w:rsidR="00C633CD" w:rsidRPr="00C633CD" w:rsidRDefault="00C633CD" w:rsidP="00C633CD">
            <w:pPr>
              <w:jc w:val="center"/>
              <w:rPr>
                <w:lang w:val="en-US"/>
              </w:rPr>
            </w:pPr>
            <w:r w:rsidRPr="00C633CD">
              <w:t>1.</w:t>
            </w:r>
            <w:r w:rsidRPr="00C633CD">
              <w:rPr>
                <w:lang w:val="en-US"/>
              </w:rPr>
              <w:t>8</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5</w:t>
            </w:r>
          </w:p>
        </w:tc>
        <w:tc>
          <w:tcPr>
            <w:tcW w:w="1836" w:type="dxa"/>
            <w:vAlign w:val="bottom"/>
          </w:tcPr>
          <w:p w:rsidR="00C633CD" w:rsidRPr="00C633CD" w:rsidRDefault="00C633CD" w:rsidP="00C633CD">
            <w:pPr>
              <w:jc w:val="center"/>
              <w:rPr>
                <w:lang w:val="en-US"/>
              </w:rPr>
            </w:pPr>
            <w:r w:rsidRPr="00C633CD">
              <w:t>1</w:t>
            </w:r>
            <w:r w:rsidRPr="00C633CD">
              <w:rPr>
                <w:lang w:val="en-US"/>
              </w:rPr>
              <w:t>.0</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15</w:t>
            </w:r>
          </w:p>
        </w:tc>
        <w:tc>
          <w:tcPr>
            <w:tcW w:w="1836" w:type="dxa"/>
            <w:vAlign w:val="bottom"/>
          </w:tcPr>
          <w:p w:rsidR="00C633CD" w:rsidRPr="00C633CD" w:rsidRDefault="00C633CD" w:rsidP="00C633CD">
            <w:pPr>
              <w:jc w:val="center"/>
            </w:pPr>
            <w:r w:rsidRPr="00C633CD">
              <w:t>1.8</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6</w:t>
            </w:r>
          </w:p>
        </w:tc>
        <w:tc>
          <w:tcPr>
            <w:tcW w:w="1836" w:type="dxa"/>
            <w:vAlign w:val="bottom"/>
          </w:tcPr>
          <w:p w:rsidR="00C633CD" w:rsidRPr="00C633CD" w:rsidRDefault="00C633CD" w:rsidP="00C633CD">
            <w:pPr>
              <w:jc w:val="center"/>
            </w:pPr>
            <w:r w:rsidRPr="00C633CD">
              <w:t>0.9</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16</w:t>
            </w:r>
          </w:p>
        </w:tc>
        <w:tc>
          <w:tcPr>
            <w:tcW w:w="1836" w:type="dxa"/>
            <w:vAlign w:val="bottom"/>
          </w:tcPr>
          <w:p w:rsidR="00C633CD" w:rsidRPr="00C633CD" w:rsidRDefault="00C633CD" w:rsidP="00C633CD">
            <w:pPr>
              <w:jc w:val="center"/>
            </w:pPr>
            <w:r w:rsidRPr="00C633CD">
              <w:t>2.7</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7</w:t>
            </w:r>
          </w:p>
        </w:tc>
        <w:tc>
          <w:tcPr>
            <w:tcW w:w="1836" w:type="dxa"/>
            <w:vAlign w:val="bottom"/>
          </w:tcPr>
          <w:p w:rsidR="00C633CD" w:rsidRPr="00C633CD" w:rsidRDefault="00C633CD" w:rsidP="00C633CD">
            <w:pPr>
              <w:jc w:val="center"/>
            </w:pPr>
            <w:r w:rsidRPr="00C633CD">
              <w:t>1.8</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17</w:t>
            </w:r>
          </w:p>
        </w:tc>
        <w:tc>
          <w:tcPr>
            <w:tcW w:w="1836" w:type="dxa"/>
            <w:vAlign w:val="bottom"/>
          </w:tcPr>
          <w:p w:rsidR="00C633CD" w:rsidRPr="00C633CD" w:rsidRDefault="00C633CD" w:rsidP="00C633CD">
            <w:pPr>
              <w:jc w:val="center"/>
            </w:pPr>
            <w:r w:rsidRPr="00C633CD">
              <w:t>2.2</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8</w:t>
            </w:r>
          </w:p>
        </w:tc>
        <w:tc>
          <w:tcPr>
            <w:tcW w:w="1836" w:type="dxa"/>
            <w:vAlign w:val="bottom"/>
          </w:tcPr>
          <w:p w:rsidR="00C633CD" w:rsidRPr="00C633CD" w:rsidRDefault="00C633CD" w:rsidP="00C633CD">
            <w:pPr>
              <w:jc w:val="center"/>
            </w:pPr>
            <w:r w:rsidRPr="00C633CD">
              <w:t>2.1</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18</w:t>
            </w:r>
          </w:p>
        </w:tc>
        <w:tc>
          <w:tcPr>
            <w:tcW w:w="1836" w:type="dxa"/>
            <w:vAlign w:val="bottom"/>
          </w:tcPr>
          <w:p w:rsidR="00C633CD" w:rsidRPr="00C633CD" w:rsidRDefault="00C633CD" w:rsidP="00C633CD">
            <w:pPr>
              <w:jc w:val="center"/>
            </w:pPr>
            <w:r w:rsidRPr="00C633CD">
              <w:t>1.5</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9</w:t>
            </w:r>
          </w:p>
        </w:tc>
        <w:tc>
          <w:tcPr>
            <w:tcW w:w="1836" w:type="dxa"/>
            <w:vAlign w:val="bottom"/>
          </w:tcPr>
          <w:p w:rsidR="00C633CD" w:rsidRPr="00C633CD" w:rsidRDefault="00C633CD" w:rsidP="00C633CD">
            <w:pPr>
              <w:jc w:val="center"/>
            </w:pPr>
            <w:r w:rsidRPr="00C633CD">
              <w:t>3.2</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19</w:t>
            </w:r>
          </w:p>
        </w:tc>
        <w:tc>
          <w:tcPr>
            <w:tcW w:w="1836" w:type="dxa"/>
            <w:vAlign w:val="bottom"/>
          </w:tcPr>
          <w:p w:rsidR="00C633CD" w:rsidRPr="00C633CD" w:rsidRDefault="00C633CD" w:rsidP="00C633CD">
            <w:pPr>
              <w:jc w:val="center"/>
              <w:rPr>
                <w:lang w:val="en-US"/>
              </w:rPr>
            </w:pPr>
            <w:r w:rsidRPr="00C633CD">
              <w:t>1</w:t>
            </w:r>
            <w:r w:rsidRPr="00C633CD">
              <w:rPr>
                <w:lang w:val="en-US"/>
              </w:rPr>
              <w:t>.0</w:t>
            </w:r>
          </w:p>
        </w:tc>
      </w:tr>
      <w:tr w:rsidR="00C633CD" w:rsidTr="00C633CD">
        <w:trPr>
          <w:jc w:val="center"/>
        </w:trPr>
        <w:tc>
          <w:tcPr>
            <w:tcW w:w="1836" w:type="dxa"/>
          </w:tcPr>
          <w:p w:rsidR="00C633CD" w:rsidRPr="00C633CD" w:rsidRDefault="00C633CD" w:rsidP="00C633CD">
            <w:pPr>
              <w:shd w:val="clear" w:color="auto" w:fill="auto"/>
              <w:jc w:val="center"/>
              <w:rPr>
                <w:lang w:val="en-US"/>
              </w:rPr>
            </w:pPr>
            <w:r w:rsidRPr="00C633CD">
              <w:rPr>
                <w:lang w:val="en-US"/>
              </w:rPr>
              <w:t>10</w:t>
            </w:r>
          </w:p>
        </w:tc>
        <w:tc>
          <w:tcPr>
            <w:tcW w:w="1836" w:type="dxa"/>
            <w:vAlign w:val="bottom"/>
          </w:tcPr>
          <w:p w:rsidR="00C633CD" w:rsidRPr="00C633CD" w:rsidRDefault="00C633CD" w:rsidP="00C633CD">
            <w:pPr>
              <w:jc w:val="center"/>
              <w:rPr>
                <w:lang w:val="en-US"/>
              </w:rPr>
            </w:pPr>
            <w:r w:rsidRPr="00C633CD">
              <w:t>1</w:t>
            </w:r>
            <w:r w:rsidRPr="00C633CD">
              <w:rPr>
                <w:lang w:val="en-US"/>
              </w:rPr>
              <w:t>.0</w:t>
            </w:r>
          </w:p>
        </w:tc>
        <w:tc>
          <w:tcPr>
            <w:tcW w:w="1836" w:type="dxa"/>
          </w:tcPr>
          <w:p w:rsidR="00C633CD" w:rsidRPr="00C633CD" w:rsidRDefault="00C633CD" w:rsidP="00C633CD">
            <w:pPr>
              <w:shd w:val="clear" w:color="auto" w:fill="auto"/>
              <w:jc w:val="center"/>
              <w:rPr>
                <w:lang w:val="en-US"/>
              </w:rPr>
            </w:pPr>
          </w:p>
        </w:tc>
        <w:tc>
          <w:tcPr>
            <w:tcW w:w="1836" w:type="dxa"/>
          </w:tcPr>
          <w:p w:rsidR="00C633CD" w:rsidRPr="00C633CD" w:rsidRDefault="00C633CD" w:rsidP="00C633CD">
            <w:pPr>
              <w:shd w:val="clear" w:color="auto" w:fill="auto"/>
              <w:jc w:val="center"/>
              <w:rPr>
                <w:lang w:val="en-US"/>
              </w:rPr>
            </w:pPr>
            <w:r w:rsidRPr="00C633CD">
              <w:rPr>
                <w:lang w:val="en-US"/>
              </w:rPr>
              <w:t>20</w:t>
            </w:r>
          </w:p>
        </w:tc>
        <w:tc>
          <w:tcPr>
            <w:tcW w:w="1836" w:type="dxa"/>
            <w:vAlign w:val="bottom"/>
          </w:tcPr>
          <w:p w:rsidR="00C633CD" w:rsidRPr="00C633CD" w:rsidRDefault="00C633CD" w:rsidP="00C633CD">
            <w:pPr>
              <w:jc w:val="center"/>
              <w:rPr>
                <w:lang w:val="en-US"/>
              </w:rPr>
            </w:pPr>
            <w:r w:rsidRPr="00C633CD">
              <w:t>0.9</w:t>
            </w:r>
          </w:p>
        </w:tc>
      </w:tr>
      <w:tr w:rsidR="00C633CD" w:rsidTr="00C633CD">
        <w:trPr>
          <w:jc w:val="center"/>
        </w:trPr>
        <w:tc>
          <w:tcPr>
            <w:tcW w:w="1836" w:type="dxa"/>
            <w:tcBorders>
              <w:bottom w:val="single" w:sz="4" w:space="0" w:color="auto"/>
            </w:tcBorders>
          </w:tcPr>
          <w:p w:rsidR="00C633CD" w:rsidRPr="00C633CD" w:rsidRDefault="00C633CD" w:rsidP="00C633CD">
            <w:pPr>
              <w:shd w:val="clear" w:color="auto" w:fill="auto"/>
              <w:jc w:val="center"/>
              <w:rPr>
                <w:lang w:val="en-US"/>
              </w:rPr>
            </w:pPr>
          </w:p>
        </w:tc>
        <w:tc>
          <w:tcPr>
            <w:tcW w:w="1836" w:type="dxa"/>
            <w:tcBorders>
              <w:bottom w:val="single" w:sz="4" w:space="0" w:color="auto"/>
            </w:tcBorders>
            <w:vAlign w:val="bottom"/>
          </w:tcPr>
          <w:p w:rsidR="00C633CD" w:rsidRPr="00C633CD" w:rsidRDefault="00C633CD" w:rsidP="00C633CD">
            <w:pPr>
              <w:jc w:val="center"/>
            </w:pPr>
          </w:p>
        </w:tc>
        <w:tc>
          <w:tcPr>
            <w:tcW w:w="1836" w:type="dxa"/>
            <w:tcBorders>
              <w:bottom w:val="single" w:sz="4" w:space="0" w:color="auto"/>
            </w:tcBorders>
          </w:tcPr>
          <w:p w:rsidR="00C633CD" w:rsidRPr="00C633CD" w:rsidRDefault="00C633CD" w:rsidP="00C633CD">
            <w:pPr>
              <w:shd w:val="clear" w:color="auto" w:fill="auto"/>
              <w:jc w:val="center"/>
              <w:rPr>
                <w:lang w:val="en-US"/>
              </w:rPr>
            </w:pPr>
          </w:p>
        </w:tc>
        <w:tc>
          <w:tcPr>
            <w:tcW w:w="1836" w:type="dxa"/>
            <w:tcBorders>
              <w:bottom w:val="single" w:sz="4" w:space="0" w:color="auto"/>
            </w:tcBorders>
          </w:tcPr>
          <w:p w:rsidR="00C633CD" w:rsidRPr="00C633CD" w:rsidRDefault="00C633CD" w:rsidP="00C633CD">
            <w:pPr>
              <w:shd w:val="clear" w:color="auto" w:fill="auto"/>
              <w:jc w:val="center"/>
              <w:rPr>
                <w:lang w:val="en-US"/>
              </w:rPr>
            </w:pPr>
          </w:p>
        </w:tc>
        <w:tc>
          <w:tcPr>
            <w:tcW w:w="1836" w:type="dxa"/>
            <w:tcBorders>
              <w:bottom w:val="single" w:sz="4" w:space="0" w:color="auto"/>
            </w:tcBorders>
            <w:vAlign w:val="bottom"/>
          </w:tcPr>
          <w:p w:rsidR="00C633CD" w:rsidRPr="00C633CD" w:rsidRDefault="00C633CD" w:rsidP="00C633CD">
            <w:pPr>
              <w:jc w:val="center"/>
            </w:pPr>
          </w:p>
        </w:tc>
      </w:tr>
    </w:tbl>
    <w:p w:rsidR="004B0756" w:rsidRDefault="004B0756" w:rsidP="008F2E72">
      <w:pPr>
        <w:rPr>
          <w:lang w:val="en-US"/>
        </w:rPr>
      </w:pPr>
    </w:p>
    <w:p w:rsidR="004B0756" w:rsidRDefault="00441BA8" w:rsidP="004B0756">
      <w:pPr>
        <w:pStyle w:val="Heading3"/>
        <w:rPr>
          <w:lang w:val="en-US"/>
        </w:rPr>
      </w:pPr>
      <w:bookmarkStart w:id="26" w:name="_Toc322019526"/>
      <w:r>
        <w:rPr>
          <w:lang w:val="en-US"/>
        </w:rPr>
        <w:t>5</w:t>
      </w:r>
      <w:r w:rsidR="004B0756">
        <w:rPr>
          <w:lang w:val="en-US"/>
        </w:rPr>
        <w:t>.6.2 Ordinal Directions from Clusters</w:t>
      </w:r>
      <w:bookmarkEnd w:id="26"/>
    </w:p>
    <w:p w:rsidR="00AB52ED" w:rsidRDefault="00AB52ED" w:rsidP="00AB52ED">
      <w:pPr>
        <w:rPr>
          <w:lang w:val="en-US"/>
        </w:rPr>
      </w:pPr>
    </w:p>
    <w:p w:rsidR="009D0799" w:rsidRDefault="00AB52ED" w:rsidP="00AB52ED">
      <w:pPr>
        <w:rPr>
          <w:lang w:val="en-US"/>
        </w:rPr>
      </w:pPr>
      <w:r>
        <w:rPr>
          <w:lang w:val="en-US"/>
        </w:rPr>
        <w:tab/>
        <w:t xml:space="preserve">There are 20 unique distances established between </w:t>
      </w:r>
      <w:r w:rsidR="009D4686">
        <w:rPr>
          <w:lang w:val="en-US"/>
        </w:rPr>
        <w:t>a cluster</w:t>
      </w:r>
      <w:r>
        <w:rPr>
          <w:lang w:val="en-US"/>
        </w:rPr>
        <w:t xml:space="preserve"> and </w:t>
      </w:r>
      <w:r w:rsidR="009D4686">
        <w:rPr>
          <w:lang w:val="en-US"/>
        </w:rPr>
        <w:t>the symbol</w:t>
      </w:r>
      <w:r>
        <w:rPr>
          <w:lang w:val="en-US"/>
        </w:rPr>
        <w:t xml:space="preserve"> in </w:t>
      </w:r>
      <w:r w:rsidR="009D4686">
        <w:rPr>
          <w:lang w:val="en-US"/>
        </w:rPr>
        <w:t>an ordinal direction from the cluster</w:t>
      </w:r>
      <w:r>
        <w:rPr>
          <w:lang w:val="en-US"/>
        </w:rPr>
        <w:t>: up, down,</w:t>
      </w:r>
      <w:r w:rsidR="00E65251">
        <w:rPr>
          <w:lang w:val="en-US"/>
        </w:rPr>
        <w:t xml:space="preserve"> right, and left (alternatively:</w:t>
      </w:r>
      <w:r>
        <w:rPr>
          <w:lang w:val="en-US"/>
        </w:rPr>
        <w:t xml:space="preserve"> North, South, East, and West). The </w:t>
      </w:r>
      <w:r w:rsidR="009D4686">
        <w:rPr>
          <w:lang w:val="en-US"/>
        </w:rPr>
        <w:t xml:space="preserve">ordinally-located symbol can belong to another </w:t>
      </w:r>
      <w:r>
        <w:rPr>
          <w:lang w:val="en-US"/>
        </w:rPr>
        <w:t xml:space="preserve">cluster or can be </w:t>
      </w:r>
      <w:r w:rsidR="009D4686">
        <w:rPr>
          <w:lang w:val="en-US"/>
        </w:rPr>
        <w:t>a solitary symbol</w:t>
      </w:r>
      <w:r>
        <w:rPr>
          <w:lang w:val="en-US"/>
        </w:rPr>
        <w:t>. The</w:t>
      </w:r>
      <w:r w:rsidR="009D4686">
        <w:rPr>
          <w:lang w:val="en-US"/>
        </w:rPr>
        <w:t>se</w:t>
      </w:r>
      <w:r>
        <w:rPr>
          <w:lang w:val="en-US"/>
        </w:rPr>
        <w:t xml:space="preserve"> symbols are equally distributed: 4 ovals, 4 squares, 4 circles, 4 Ts, and 4 triangles per </w:t>
      </w:r>
      <w:r w:rsidR="009D4686">
        <w:rPr>
          <w:lang w:val="en-US"/>
        </w:rPr>
        <w:t xml:space="preserve">map </w:t>
      </w:r>
      <w:r>
        <w:rPr>
          <w:lang w:val="en-US"/>
        </w:rPr>
        <w:t xml:space="preserve">group. </w:t>
      </w:r>
      <w:r w:rsidR="009D4686">
        <w:rPr>
          <w:lang w:val="en-US"/>
        </w:rPr>
        <w:t>T</w:t>
      </w:r>
      <w:r>
        <w:rPr>
          <w:lang w:val="en-US"/>
        </w:rPr>
        <w:t xml:space="preserve">he ordinal directions are </w:t>
      </w:r>
      <w:r w:rsidR="009D4686">
        <w:rPr>
          <w:lang w:val="en-US"/>
        </w:rPr>
        <w:t xml:space="preserve">also </w:t>
      </w:r>
      <w:r>
        <w:rPr>
          <w:lang w:val="en-US"/>
        </w:rPr>
        <w:t>equally represented (</w:t>
      </w:r>
      <w:r w:rsidR="009D4686">
        <w:rPr>
          <w:lang w:val="en-US"/>
        </w:rPr>
        <w:t xml:space="preserve">i.e., </w:t>
      </w:r>
      <w:r>
        <w:rPr>
          <w:lang w:val="en-US"/>
        </w:rPr>
        <w:t>5 of each). Tracing betw</w:t>
      </w:r>
      <w:r w:rsidR="009D0799">
        <w:rPr>
          <w:lang w:val="en-US"/>
        </w:rPr>
        <w:t>een the cluster</w:t>
      </w:r>
      <w:r w:rsidR="0005555C">
        <w:rPr>
          <w:lang w:val="en-US"/>
        </w:rPr>
        <w:t>s</w:t>
      </w:r>
      <w:r w:rsidR="009D0799">
        <w:rPr>
          <w:lang w:val="en-US"/>
        </w:rPr>
        <w:t xml:space="preserve"> and the</w:t>
      </w:r>
      <w:r w:rsidR="009D4686">
        <w:rPr>
          <w:lang w:val="en-US"/>
        </w:rPr>
        <w:t xml:space="preserve"> ordinally-located</w:t>
      </w:r>
      <w:r w:rsidR="009D0799">
        <w:rPr>
          <w:lang w:val="en-US"/>
        </w:rPr>
        <w:t xml:space="preserve"> symbol</w:t>
      </w:r>
      <w:r w:rsidR="0005555C">
        <w:rPr>
          <w:lang w:val="en-US"/>
        </w:rPr>
        <w:t>s</w:t>
      </w:r>
      <w:r w:rsidR="009D0799">
        <w:rPr>
          <w:lang w:val="en-US"/>
        </w:rPr>
        <w:t xml:space="preserve"> is interrupted by nothing </w:t>
      </w:r>
      <w:r w:rsidR="0005555C">
        <w:rPr>
          <w:lang w:val="en-US"/>
        </w:rPr>
        <w:t>in</w:t>
      </w:r>
      <w:r w:rsidR="009D0799">
        <w:rPr>
          <w:lang w:val="en-US"/>
        </w:rPr>
        <w:t xml:space="preserve"> 9 </w:t>
      </w:r>
      <w:r w:rsidR="0005555C">
        <w:rPr>
          <w:lang w:val="en-US"/>
        </w:rPr>
        <w:t>instances</w:t>
      </w:r>
      <w:r w:rsidR="009D0799">
        <w:rPr>
          <w:lang w:val="en-US"/>
        </w:rPr>
        <w:t>, by a single path on 9</w:t>
      </w:r>
      <w:r w:rsidR="0005555C">
        <w:rPr>
          <w:lang w:val="en-US"/>
        </w:rPr>
        <w:t xml:space="preserve"> in</w:t>
      </w:r>
      <w:r w:rsidR="009D0799">
        <w:rPr>
          <w:lang w:val="en-US"/>
        </w:rPr>
        <w:t xml:space="preserve"> 10 </w:t>
      </w:r>
      <w:r w:rsidR="0005555C">
        <w:rPr>
          <w:lang w:val="en-US"/>
        </w:rPr>
        <w:t xml:space="preserve">instances </w:t>
      </w:r>
      <w:r w:rsidR="009D0799">
        <w:rPr>
          <w:lang w:val="en-US"/>
        </w:rPr>
        <w:t>(9 on 50%), and by the lake on 1 or 2</w:t>
      </w:r>
      <w:r w:rsidR="0005555C">
        <w:rPr>
          <w:lang w:val="en-US"/>
        </w:rPr>
        <w:t xml:space="preserve"> instances</w:t>
      </w:r>
      <w:r w:rsidR="009D0799">
        <w:rPr>
          <w:lang w:val="en-US"/>
        </w:rPr>
        <w:t xml:space="preserve"> (2 on those that had 9 path interruptions)</w:t>
      </w:r>
      <w:r w:rsidR="0005555C">
        <w:rPr>
          <w:lang w:val="en-US"/>
        </w:rPr>
        <w:t>,</w:t>
      </w:r>
      <w:r w:rsidR="009D0799">
        <w:rPr>
          <w:lang w:val="en-US"/>
        </w:rPr>
        <w:t xml:space="preserve"> per group.</w:t>
      </w:r>
      <w:r w:rsidR="0005555C">
        <w:rPr>
          <w:lang w:val="en-US"/>
        </w:rPr>
        <w:t xml:space="preserve"> </w:t>
      </w:r>
      <w:r w:rsidR="009D0799">
        <w:rPr>
          <w:lang w:val="en-US"/>
        </w:rPr>
        <w:t>A cluster can be used multiple times f</w:t>
      </w:r>
      <w:r w:rsidR="008F2FCC">
        <w:rPr>
          <w:lang w:val="en-US"/>
        </w:rPr>
        <w:t>or this purpose, e.g</w:t>
      </w:r>
      <w:r w:rsidR="0005555C">
        <w:rPr>
          <w:lang w:val="en-US"/>
        </w:rPr>
        <w:t>, “W</w:t>
      </w:r>
      <w:r w:rsidR="009D0799">
        <w:rPr>
          <w:lang w:val="en-US"/>
        </w:rPr>
        <w:t>hat is directly above</w:t>
      </w:r>
      <w:r w:rsidR="0005555C">
        <w:rPr>
          <w:lang w:val="en-US"/>
        </w:rPr>
        <w:t xml:space="preserve"> the cluster of Ts?” and “W</w:t>
      </w:r>
      <w:r w:rsidR="009D0799">
        <w:rPr>
          <w:lang w:val="en-US"/>
        </w:rPr>
        <w:t>hat is directly to the right of the cluster of Ts?”</w:t>
      </w:r>
      <w:r w:rsidR="0005555C">
        <w:rPr>
          <w:lang w:val="en-US"/>
        </w:rPr>
        <w:t xml:space="preserve"> may </w:t>
      </w:r>
      <w:r w:rsidR="00FF4FE1">
        <w:rPr>
          <w:lang w:val="en-US"/>
        </w:rPr>
        <w:t xml:space="preserve">both </w:t>
      </w:r>
      <w:r w:rsidR="0005555C">
        <w:rPr>
          <w:lang w:val="en-US"/>
        </w:rPr>
        <w:t xml:space="preserve">be asked </w:t>
      </w:r>
      <w:r w:rsidR="00FF4FE1">
        <w:rPr>
          <w:lang w:val="en-US"/>
        </w:rPr>
        <w:t>with</w:t>
      </w:r>
      <w:r w:rsidR="0005555C">
        <w:rPr>
          <w:lang w:val="en-US"/>
        </w:rPr>
        <w:t xml:space="preserve"> the same map.</w:t>
      </w:r>
      <w:r w:rsidR="009D4686">
        <w:rPr>
          <w:lang w:val="en-US"/>
        </w:rPr>
        <w:t xml:space="preserve"> Therefore, as with the closest symbols to clusters, several clusters in a map group are unconstrained in regards to their ordinal relationships to other symbols.</w:t>
      </w:r>
    </w:p>
    <w:p w:rsidR="00C633CD" w:rsidRDefault="00C633CD">
      <w:pPr>
        <w:shd w:val="clear" w:color="auto" w:fill="auto"/>
        <w:suppressAutoHyphens w:val="0"/>
        <w:rPr>
          <w:rFonts w:asciiTheme="majorHAnsi" w:eastAsiaTheme="majorEastAsia" w:hAnsiTheme="majorHAnsi" w:cstheme="majorBidi"/>
          <w:b/>
          <w:bCs/>
          <w:color w:val="365F91" w:themeColor="accent1" w:themeShade="BF"/>
          <w:sz w:val="28"/>
          <w:szCs w:val="28"/>
          <w:lang w:val="en-US"/>
        </w:rPr>
      </w:pPr>
      <w:bookmarkStart w:id="27" w:name="_Toc3220195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1836"/>
        <w:gridCol w:w="1836"/>
        <w:gridCol w:w="1836"/>
        <w:gridCol w:w="1836"/>
      </w:tblGrid>
      <w:tr w:rsidR="00C633CD" w:rsidRPr="00176D22" w:rsidTr="00D45D21">
        <w:trPr>
          <w:jc w:val="center"/>
        </w:trPr>
        <w:tc>
          <w:tcPr>
            <w:tcW w:w="9180" w:type="dxa"/>
            <w:gridSpan w:val="5"/>
            <w:tcBorders>
              <w:bottom w:val="single" w:sz="4" w:space="0" w:color="auto"/>
            </w:tcBorders>
          </w:tcPr>
          <w:p w:rsidR="00C633CD" w:rsidRPr="00176D22" w:rsidRDefault="00C633CD" w:rsidP="00C633CD">
            <w:pPr>
              <w:shd w:val="clear" w:color="auto" w:fill="auto"/>
              <w:jc w:val="center"/>
              <w:rPr>
                <w:lang w:val="en-US"/>
              </w:rPr>
            </w:pPr>
            <w:r w:rsidRPr="00176D22">
              <w:rPr>
                <w:i/>
                <w:lang w:val="en-US"/>
              </w:rPr>
              <w:t xml:space="preserve">Table </w:t>
            </w:r>
            <w:r w:rsidRPr="00176D22">
              <w:rPr>
                <w:i/>
                <w:lang w:val="en-US"/>
              </w:rPr>
              <w:t>7</w:t>
            </w:r>
            <w:r w:rsidRPr="00176D22">
              <w:rPr>
                <w:i/>
                <w:lang w:val="en-US"/>
              </w:rPr>
              <w:t>.</w:t>
            </w:r>
            <w:r w:rsidRPr="00176D22">
              <w:rPr>
                <w:lang w:val="en-US"/>
              </w:rPr>
              <w:t xml:space="preserve"> </w:t>
            </w:r>
            <w:r w:rsidRPr="00176D22">
              <w:rPr>
                <w:lang w:val="en-US"/>
              </w:rPr>
              <w:t>Ordinal Directions from Clusters Distances</w:t>
            </w:r>
          </w:p>
        </w:tc>
      </w:tr>
      <w:tr w:rsidR="00C633CD" w:rsidRPr="00176D22" w:rsidTr="00D45D21">
        <w:trPr>
          <w:jc w:val="center"/>
        </w:trPr>
        <w:tc>
          <w:tcPr>
            <w:tcW w:w="1836" w:type="dxa"/>
            <w:tcBorders>
              <w:top w:val="single" w:sz="4" w:space="0" w:color="auto"/>
            </w:tcBorders>
          </w:tcPr>
          <w:p w:rsidR="00C633CD" w:rsidRPr="00176D22" w:rsidRDefault="00C633CD" w:rsidP="00D45D21">
            <w:pPr>
              <w:shd w:val="clear" w:color="auto" w:fill="auto"/>
              <w:rPr>
                <w:lang w:val="en-US"/>
              </w:rPr>
            </w:pPr>
          </w:p>
        </w:tc>
        <w:tc>
          <w:tcPr>
            <w:tcW w:w="1836" w:type="dxa"/>
            <w:tcBorders>
              <w:top w:val="single" w:sz="4" w:space="0" w:color="auto"/>
            </w:tcBorders>
          </w:tcPr>
          <w:p w:rsidR="00C633CD" w:rsidRPr="00176D22" w:rsidRDefault="00C633CD" w:rsidP="00D45D21">
            <w:pPr>
              <w:shd w:val="clear" w:color="auto" w:fill="auto"/>
              <w:rPr>
                <w:lang w:val="en-US"/>
              </w:rPr>
            </w:pPr>
          </w:p>
        </w:tc>
        <w:tc>
          <w:tcPr>
            <w:tcW w:w="1836" w:type="dxa"/>
            <w:tcBorders>
              <w:top w:val="single" w:sz="4" w:space="0" w:color="auto"/>
            </w:tcBorders>
          </w:tcPr>
          <w:p w:rsidR="00C633CD" w:rsidRPr="00176D22" w:rsidRDefault="00C633CD" w:rsidP="00D45D21">
            <w:pPr>
              <w:shd w:val="clear" w:color="auto" w:fill="auto"/>
              <w:rPr>
                <w:lang w:val="en-US"/>
              </w:rPr>
            </w:pPr>
          </w:p>
        </w:tc>
        <w:tc>
          <w:tcPr>
            <w:tcW w:w="1836" w:type="dxa"/>
            <w:tcBorders>
              <w:top w:val="single" w:sz="4" w:space="0" w:color="auto"/>
            </w:tcBorders>
          </w:tcPr>
          <w:p w:rsidR="00C633CD" w:rsidRPr="00176D22" w:rsidRDefault="00C633CD" w:rsidP="00D45D21">
            <w:pPr>
              <w:shd w:val="clear" w:color="auto" w:fill="auto"/>
              <w:rPr>
                <w:lang w:val="en-US"/>
              </w:rPr>
            </w:pPr>
          </w:p>
        </w:tc>
        <w:tc>
          <w:tcPr>
            <w:tcW w:w="1836" w:type="dxa"/>
            <w:tcBorders>
              <w:top w:val="single" w:sz="4" w:space="0" w:color="auto"/>
            </w:tcBorders>
          </w:tcPr>
          <w:p w:rsidR="00C633CD" w:rsidRPr="00176D22" w:rsidRDefault="00C633CD" w:rsidP="00D45D21">
            <w:pPr>
              <w:shd w:val="clear" w:color="auto" w:fill="auto"/>
              <w:rPr>
                <w:lang w:val="en-US"/>
              </w:rPr>
            </w:pPr>
          </w:p>
        </w:tc>
      </w:tr>
      <w:tr w:rsidR="00C633CD" w:rsidRPr="00176D22" w:rsidTr="00D45D21">
        <w:trPr>
          <w:jc w:val="center"/>
        </w:trPr>
        <w:tc>
          <w:tcPr>
            <w:tcW w:w="1836" w:type="dxa"/>
          </w:tcPr>
          <w:p w:rsidR="00C633CD" w:rsidRPr="00176D22" w:rsidRDefault="00C633CD" w:rsidP="00D45D21">
            <w:pPr>
              <w:shd w:val="clear" w:color="auto" w:fill="auto"/>
              <w:jc w:val="center"/>
              <w:rPr>
                <w:i/>
                <w:lang w:val="en-US"/>
              </w:rPr>
            </w:pPr>
            <w:r w:rsidRPr="00176D22">
              <w:rPr>
                <w:i/>
                <w:lang w:val="en-US"/>
              </w:rPr>
              <w:t>Identifier</w:t>
            </w:r>
          </w:p>
        </w:tc>
        <w:tc>
          <w:tcPr>
            <w:tcW w:w="1836" w:type="dxa"/>
            <w:vAlign w:val="bottom"/>
          </w:tcPr>
          <w:p w:rsidR="00C633CD" w:rsidRPr="00176D22" w:rsidRDefault="00C633CD" w:rsidP="00176D22">
            <w:pPr>
              <w:jc w:val="center"/>
              <w:rPr>
                <w:i/>
                <w:lang w:val="en-US"/>
              </w:rPr>
            </w:pPr>
            <w:r w:rsidRPr="00176D22">
              <w:rPr>
                <w:i/>
                <w:lang w:val="en-US"/>
              </w:rPr>
              <w:t>Distance (in.)</w:t>
            </w:r>
          </w:p>
        </w:tc>
        <w:tc>
          <w:tcPr>
            <w:tcW w:w="1836" w:type="dxa"/>
          </w:tcPr>
          <w:p w:rsidR="00C633CD" w:rsidRPr="00176D22" w:rsidRDefault="00C633CD" w:rsidP="00D45D21">
            <w:pPr>
              <w:shd w:val="clear" w:color="auto" w:fill="auto"/>
              <w:jc w:val="center"/>
              <w:rPr>
                <w:i/>
                <w:lang w:val="en-US"/>
              </w:rPr>
            </w:pPr>
          </w:p>
        </w:tc>
        <w:tc>
          <w:tcPr>
            <w:tcW w:w="1836" w:type="dxa"/>
          </w:tcPr>
          <w:p w:rsidR="00C633CD" w:rsidRPr="00176D22" w:rsidRDefault="00C633CD" w:rsidP="00D45D21">
            <w:pPr>
              <w:shd w:val="clear" w:color="auto" w:fill="auto"/>
              <w:jc w:val="center"/>
              <w:rPr>
                <w:i/>
                <w:lang w:val="en-US"/>
              </w:rPr>
            </w:pPr>
            <w:r w:rsidRPr="00176D22">
              <w:rPr>
                <w:i/>
                <w:lang w:val="en-US"/>
              </w:rPr>
              <w:t>Identifier</w:t>
            </w:r>
          </w:p>
        </w:tc>
        <w:tc>
          <w:tcPr>
            <w:tcW w:w="1836" w:type="dxa"/>
            <w:vAlign w:val="bottom"/>
          </w:tcPr>
          <w:p w:rsidR="00C633CD" w:rsidRPr="00176D22" w:rsidRDefault="00C633CD" w:rsidP="00176D22">
            <w:pPr>
              <w:jc w:val="center"/>
              <w:rPr>
                <w:i/>
                <w:lang w:val="en-US"/>
              </w:rPr>
            </w:pPr>
            <w:r w:rsidRPr="00176D22">
              <w:rPr>
                <w:i/>
                <w:lang w:val="en-US"/>
              </w:rPr>
              <w:t>Distance (in.)</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1</w:t>
            </w:r>
          </w:p>
        </w:tc>
        <w:tc>
          <w:tcPr>
            <w:tcW w:w="1836" w:type="dxa"/>
            <w:vAlign w:val="bottom"/>
          </w:tcPr>
          <w:p w:rsidR="00176D22" w:rsidRPr="00176D22" w:rsidRDefault="00176D22" w:rsidP="00176D22">
            <w:pPr>
              <w:jc w:val="center"/>
              <w:rPr>
                <w:lang w:val="en-US"/>
              </w:rPr>
            </w:pPr>
            <w:r w:rsidRPr="00176D22">
              <w:t>1</w:t>
            </w:r>
            <w:r>
              <w:rPr>
                <w:lang w:val="en-US"/>
              </w:rPr>
              <w:t>.0</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11</w:t>
            </w:r>
          </w:p>
        </w:tc>
        <w:tc>
          <w:tcPr>
            <w:tcW w:w="1836" w:type="dxa"/>
            <w:vAlign w:val="bottom"/>
          </w:tcPr>
          <w:p w:rsidR="00176D22" w:rsidRPr="00176D22" w:rsidRDefault="00176D22" w:rsidP="00176D22">
            <w:pPr>
              <w:jc w:val="center"/>
            </w:pPr>
            <w:r w:rsidRPr="00176D22">
              <w:t>3.1</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2</w:t>
            </w:r>
          </w:p>
        </w:tc>
        <w:tc>
          <w:tcPr>
            <w:tcW w:w="1836" w:type="dxa"/>
            <w:vAlign w:val="bottom"/>
          </w:tcPr>
          <w:p w:rsidR="00176D22" w:rsidRPr="00176D22" w:rsidRDefault="00176D22" w:rsidP="00176D22">
            <w:pPr>
              <w:jc w:val="center"/>
            </w:pPr>
            <w:r w:rsidRPr="00176D22">
              <w:t>2.4</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12</w:t>
            </w:r>
          </w:p>
        </w:tc>
        <w:tc>
          <w:tcPr>
            <w:tcW w:w="1836" w:type="dxa"/>
            <w:vAlign w:val="bottom"/>
          </w:tcPr>
          <w:p w:rsidR="00176D22" w:rsidRPr="00176D22" w:rsidRDefault="00176D22" w:rsidP="00176D22">
            <w:pPr>
              <w:jc w:val="center"/>
            </w:pPr>
            <w:r w:rsidRPr="00176D22">
              <w:t>5.8</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3</w:t>
            </w:r>
          </w:p>
        </w:tc>
        <w:tc>
          <w:tcPr>
            <w:tcW w:w="1836" w:type="dxa"/>
            <w:vAlign w:val="bottom"/>
          </w:tcPr>
          <w:p w:rsidR="00176D22" w:rsidRPr="00176D22" w:rsidRDefault="00176D22" w:rsidP="00176D22">
            <w:pPr>
              <w:jc w:val="center"/>
              <w:rPr>
                <w:lang w:val="en-US"/>
              </w:rPr>
            </w:pPr>
            <w:r>
              <w:t>4.2</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13</w:t>
            </w:r>
          </w:p>
        </w:tc>
        <w:tc>
          <w:tcPr>
            <w:tcW w:w="1836" w:type="dxa"/>
            <w:vAlign w:val="bottom"/>
          </w:tcPr>
          <w:p w:rsidR="00176D22" w:rsidRPr="00176D22" w:rsidRDefault="00176D22" w:rsidP="00176D22">
            <w:pPr>
              <w:jc w:val="center"/>
            </w:pPr>
            <w:r w:rsidRPr="00176D22">
              <w:t>2.1</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4</w:t>
            </w:r>
          </w:p>
        </w:tc>
        <w:tc>
          <w:tcPr>
            <w:tcW w:w="1836" w:type="dxa"/>
            <w:vAlign w:val="bottom"/>
          </w:tcPr>
          <w:p w:rsidR="00176D22" w:rsidRPr="00176D22" w:rsidRDefault="00176D22" w:rsidP="00176D22">
            <w:pPr>
              <w:jc w:val="center"/>
              <w:rPr>
                <w:lang w:val="en-US"/>
              </w:rPr>
            </w:pPr>
            <w:r w:rsidRPr="00176D22">
              <w:t>2</w:t>
            </w:r>
            <w:r>
              <w:rPr>
                <w:lang w:val="en-US"/>
              </w:rPr>
              <w:t>.0</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14</w:t>
            </w:r>
          </w:p>
        </w:tc>
        <w:tc>
          <w:tcPr>
            <w:tcW w:w="1836" w:type="dxa"/>
            <w:vAlign w:val="bottom"/>
          </w:tcPr>
          <w:p w:rsidR="00176D22" w:rsidRPr="00176D22" w:rsidRDefault="00176D22" w:rsidP="00176D22">
            <w:pPr>
              <w:jc w:val="center"/>
            </w:pPr>
            <w:r w:rsidRPr="00176D22">
              <w:t>6.9</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5</w:t>
            </w:r>
          </w:p>
        </w:tc>
        <w:tc>
          <w:tcPr>
            <w:tcW w:w="1836" w:type="dxa"/>
            <w:vAlign w:val="bottom"/>
          </w:tcPr>
          <w:p w:rsidR="00176D22" w:rsidRPr="00176D22" w:rsidRDefault="00176D22" w:rsidP="00176D22">
            <w:pPr>
              <w:jc w:val="center"/>
            </w:pPr>
            <w:r w:rsidRPr="00176D22">
              <w:t>5.4</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15</w:t>
            </w:r>
          </w:p>
        </w:tc>
        <w:tc>
          <w:tcPr>
            <w:tcW w:w="1836" w:type="dxa"/>
            <w:vAlign w:val="bottom"/>
          </w:tcPr>
          <w:p w:rsidR="00176D22" w:rsidRPr="00176D22" w:rsidRDefault="00176D22" w:rsidP="00176D22">
            <w:pPr>
              <w:jc w:val="center"/>
              <w:rPr>
                <w:lang w:val="en-US"/>
              </w:rPr>
            </w:pPr>
            <w:r>
              <w:t>5.</w:t>
            </w:r>
            <w:r>
              <w:rPr>
                <w:lang w:val="en-US"/>
              </w:rPr>
              <w:t>2</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6</w:t>
            </w:r>
          </w:p>
        </w:tc>
        <w:tc>
          <w:tcPr>
            <w:tcW w:w="1836" w:type="dxa"/>
            <w:vAlign w:val="bottom"/>
          </w:tcPr>
          <w:p w:rsidR="00176D22" w:rsidRPr="00176D22" w:rsidRDefault="00176D22" w:rsidP="00176D22">
            <w:pPr>
              <w:jc w:val="center"/>
            </w:pPr>
            <w:r w:rsidRPr="00176D22">
              <w:t>5.2</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16</w:t>
            </w:r>
          </w:p>
        </w:tc>
        <w:tc>
          <w:tcPr>
            <w:tcW w:w="1836" w:type="dxa"/>
            <w:vAlign w:val="bottom"/>
          </w:tcPr>
          <w:p w:rsidR="00176D22" w:rsidRPr="00176D22" w:rsidRDefault="00176D22" w:rsidP="00176D22">
            <w:pPr>
              <w:jc w:val="center"/>
            </w:pPr>
            <w:r w:rsidRPr="00176D22">
              <w:t>1.6</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7</w:t>
            </w:r>
          </w:p>
        </w:tc>
        <w:tc>
          <w:tcPr>
            <w:tcW w:w="1836" w:type="dxa"/>
            <w:vAlign w:val="bottom"/>
          </w:tcPr>
          <w:p w:rsidR="00176D22" w:rsidRPr="00176D22" w:rsidRDefault="00176D22" w:rsidP="00176D22">
            <w:pPr>
              <w:jc w:val="center"/>
            </w:pPr>
            <w:r w:rsidRPr="00176D22">
              <w:t>5.6</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17</w:t>
            </w:r>
          </w:p>
        </w:tc>
        <w:tc>
          <w:tcPr>
            <w:tcW w:w="1836" w:type="dxa"/>
            <w:vAlign w:val="bottom"/>
          </w:tcPr>
          <w:p w:rsidR="00176D22" w:rsidRPr="00176D22" w:rsidRDefault="00176D22" w:rsidP="00176D22">
            <w:pPr>
              <w:jc w:val="center"/>
            </w:pPr>
            <w:r w:rsidRPr="00176D22">
              <w:t>2.8</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8</w:t>
            </w:r>
          </w:p>
        </w:tc>
        <w:tc>
          <w:tcPr>
            <w:tcW w:w="1836" w:type="dxa"/>
            <w:vAlign w:val="bottom"/>
          </w:tcPr>
          <w:p w:rsidR="00176D22" w:rsidRPr="00176D22" w:rsidRDefault="00176D22" w:rsidP="00176D22">
            <w:pPr>
              <w:jc w:val="center"/>
            </w:pPr>
            <w:r w:rsidRPr="00176D22">
              <w:t>4.6</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18</w:t>
            </w:r>
          </w:p>
        </w:tc>
        <w:tc>
          <w:tcPr>
            <w:tcW w:w="1836" w:type="dxa"/>
            <w:vAlign w:val="bottom"/>
          </w:tcPr>
          <w:p w:rsidR="00176D22" w:rsidRPr="00176D22" w:rsidRDefault="00176D22" w:rsidP="00176D22">
            <w:pPr>
              <w:jc w:val="center"/>
            </w:pPr>
            <w:r w:rsidRPr="00176D22">
              <w:t>2.6</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9</w:t>
            </w:r>
          </w:p>
        </w:tc>
        <w:tc>
          <w:tcPr>
            <w:tcW w:w="1836" w:type="dxa"/>
            <w:vAlign w:val="bottom"/>
          </w:tcPr>
          <w:p w:rsidR="00176D22" w:rsidRPr="00176D22" w:rsidRDefault="00176D22" w:rsidP="00176D22">
            <w:pPr>
              <w:jc w:val="center"/>
            </w:pPr>
            <w:r w:rsidRPr="00176D22">
              <w:t>4.8</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19</w:t>
            </w:r>
          </w:p>
        </w:tc>
        <w:tc>
          <w:tcPr>
            <w:tcW w:w="1836" w:type="dxa"/>
            <w:vAlign w:val="bottom"/>
          </w:tcPr>
          <w:p w:rsidR="00176D22" w:rsidRPr="00176D22" w:rsidRDefault="00176D22" w:rsidP="00176D22">
            <w:pPr>
              <w:jc w:val="center"/>
            </w:pPr>
            <w:r w:rsidRPr="00176D22">
              <w:t>2.7</w:t>
            </w:r>
          </w:p>
        </w:tc>
      </w:tr>
      <w:tr w:rsidR="00176D22" w:rsidRPr="00176D22" w:rsidTr="00D45D21">
        <w:trPr>
          <w:jc w:val="center"/>
        </w:trPr>
        <w:tc>
          <w:tcPr>
            <w:tcW w:w="1836" w:type="dxa"/>
          </w:tcPr>
          <w:p w:rsidR="00176D22" w:rsidRPr="00176D22" w:rsidRDefault="00176D22" w:rsidP="00D45D21">
            <w:pPr>
              <w:shd w:val="clear" w:color="auto" w:fill="auto"/>
              <w:jc w:val="center"/>
              <w:rPr>
                <w:lang w:val="en-US"/>
              </w:rPr>
            </w:pPr>
            <w:r w:rsidRPr="00176D22">
              <w:rPr>
                <w:lang w:val="en-US"/>
              </w:rPr>
              <w:t>10</w:t>
            </w:r>
          </w:p>
        </w:tc>
        <w:tc>
          <w:tcPr>
            <w:tcW w:w="1836" w:type="dxa"/>
            <w:vAlign w:val="bottom"/>
          </w:tcPr>
          <w:p w:rsidR="00176D22" w:rsidRPr="00176D22" w:rsidRDefault="00176D22" w:rsidP="00176D22">
            <w:pPr>
              <w:jc w:val="center"/>
            </w:pPr>
            <w:r w:rsidRPr="00176D22">
              <w:t>4.1</w:t>
            </w:r>
          </w:p>
        </w:tc>
        <w:tc>
          <w:tcPr>
            <w:tcW w:w="1836" w:type="dxa"/>
          </w:tcPr>
          <w:p w:rsidR="00176D22" w:rsidRPr="00176D22" w:rsidRDefault="00176D22" w:rsidP="00D45D21">
            <w:pPr>
              <w:shd w:val="clear" w:color="auto" w:fill="auto"/>
              <w:jc w:val="center"/>
              <w:rPr>
                <w:lang w:val="en-US"/>
              </w:rPr>
            </w:pPr>
          </w:p>
        </w:tc>
        <w:tc>
          <w:tcPr>
            <w:tcW w:w="1836" w:type="dxa"/>
          </w:tcPr>
          <w:p w:rsidR="00176D22" w:rsidRPr="00176D22" w:rsidRDefault="00176D22" w:rsidP="00D45D21">
            <w:pPr>
              <w:shd w:val="clear" w:color="auto" w:fill="auto"/>
              <w:jc w:val="center"/>
              <w:rPr>
                <w:lang w:val="en-US"/>
              </w:rPr>
            </w:pPr>
            <w:r w:rsidRPr="00176D22">
              <w:rPr>
                <w:lang w:val="en-US"/>
              </w:rPr>
              <w:t>20</w:t>
            </w:r>
          </w:p>
        </w:tc>
        <w:tc>
          <w:tcPr>
            <w:tcW w:w="1836" w:type="dxa"/>
            <w:vAlign w:val="bottom"/>
          </w:tcPr>
          <w:p w:rsidR="00176D22" w:rsidRPr="00176D22" w:rsidRDefault="00176D22" w:rsidP="00176D22">
            <w:pPr>
              <w:jc w:val="center"/>
              <w:rPr>
                <w:lang w:val="en-US"/>
              </w:rPr>
            </w:pPr>
            <w:r w:rsidRPr="00176D22">
              <w:t>6</w:t>
            </w:r>
            <w:r>
              <w:rPr>
                <w:lang w:val="en-US"/>
              </w:rPr>
              <w:t>.0</w:t>
            </w:r>
          </w:p>
        </w:tc>
      </w:tr>
      <w:tr w:rsidR="00C633CD" w:rsidRPr="00176D22" w:rsidTr="00D45D21">
        <w:trPr>
          <w:jc w:val="center"/>
        </w:trPr>
        <w:tc>
          <w:tcPr>
            <w:tcW w:w="1836" w:type="dxa"/>
            <w:tcBorders>
              <w:bottom w:val="single" w:sz="4" w:space="0" w:color="auto"/>
            </w:tcBorders>
          </w:tcPr>
          <w:p w:rsidR="00C633CD" w:rsidRPr="00176D22" w:rsidRDefault="00C633CD" w:rsidP="00D45D21">
            <w:pPr>
              <w:shd w:val="clear" w:color="auto" w:fill="auto"/>
              <w:jc w:val="center"/>
              <w:rPr>
                <w:lang w:val="en-US"/>
              </w:rPr>
            </w:pPr>
          </w:p>
        </w:tc>
        <w:tc>
          <w:tcPr>
            <w:tcW w:w="1836" w:type="dxa"/>
            <w:tcBorders>
              <w:bottom w:val="single" w:sz="4" w:space="0" w:color="auto"/>
            </w:tcBorders>
            <w:vAlign w:val="bottom"/>
          </w:tcPr>
          <w:p w:rsidR="00C633CD" w:rsidRPr="00176D22" w:rsidRDefault="00C633CD" w:rsidP="00D45D21">
            <w:pPr>
              <w:jc w:val="center"/>
            </w:pPr>
          </w:p>
        </w:tc>
        <w:tc>
          <w:tcPr>
            <w:tcW w:w="1836" w:type="dxa"/>
            <w:tcBorders>
              <w:bottom w:val="single" w:sz="4" w:space="0" w:color="auto"/>
            </w:tcBorders>
          </w:tcPr>
          <w:p w:rsidR="00C633CD" w:rsidRPr="00176D22" w:rsidRDefault="00C633CD" w:rsidP="00D45D21">
            <w:pPr>
              <w:shd w:val="clear" w:color="auto" w:fill="auto"/>
              <w:jc w:val="center"/>
              <w:rPr>
                <w:lang w:val="en-US"/>
              </w:rPr>
            </w:pPr>
          </w:p>
        </w:tc>
        <w:tc>
          <w:tcPr>
            <w:tcW w:w="1836" w:type="dxa"/>
            <w:tcBorders>
              <w:bottom w:val="single" w:sz="4" w:space="0" w:color="auto"/>
            </w:tcBorders>
          </w:tcPr>
          <w:p w:rsidR="00C633CD" w:rsidRPr="00176D22" w:rsidRDefault="00C633CD" w:rsidP="00D45D21">
            <w:pPr>
              <w:shd w:val="clear" w:color="auto" w:fill="auto"/>
              <w:jc w:val="center"/>
              <w:rPr>
                <w:lang w:val="en-US"/>
              </w:rPr>
            </w:pPr>
          </w:p>
        </w:tc>
        <w:tc>
          <w:tcPr>
            <w:tcW w:w="1836" w:type="dxa"/>
            <w:tcBorders>
              <w:bottom w:val="single" w:sz="4" w:space="0" w:color="auto"/>
            </w:tcBorders>
            <w:vAlign w:val="bottom"/>
          </w:tcPr>
          <w:p w:rsidR="00C633CD" w:rsidRPr="00176D22" w:rsidRDefault="00C633CD" w:rsidP="00D45D21">
            <w:pPr>
              <w:jc w:val="center"/>
            </w:pPr>
          </w:p>
        </w:tc>
      </w:tr>
    </w:tbl>
    <w:p w:rsidR="00C633CD" w:rsidRDefault="00C633CD">
      <w:pPr>
        <w:shd w:val="clear" w:color="auto" w:fill="auto"/>
        <w:suppressAutoHyphens w:val="0"/>
        <w:rPr>
          <w:rFonts w:asciiTheme="majorHAnsi" w:eastAsiaTheme="majorEastAsia" w:hAnsiTheme="majorHAnsi" w:cstheme="majorBidi"/>
          <w:b/>
          <w:bCs/>
          <w:color w:val="365F91" w:themeColor="accent1" w:themeShade="BF"/>
          <w:sz w:val="28"/>
          <w:szCs w:val="28"/>
          <w:lang w:val="en-US"/>
        </w:rPr>
      </w:pPr>
    </w:p>
    <w:p w:rsidR="00441BA8" w:rsidRDefault="00441BA8" w:rsidP="00441BA8">
      <w:pPr>
        <w:pStyle w:val="Heading1"/>
        <w:rPr>
          <w:lang w:val="en-US"/>
        </w:rPr>
      </w:pPr>
      <w:r>
        <w:rPr>
          <w:lang w:val="en-US"/>
        </w:rPr>
        <w:t>6. CONSTRUCTION</w:t>
      </w:r>
      <w:bookmarkEnd w:id="27"/>
    </w:p>
    <w:p w:rsidR="00441BA8" w:rsidRDefault="00441BA8" w:rsidP="00656A63">
      <w:pPr>
        <w:tabs>
          <w:tab w:val="left" w:pos="1440"/>
        </w:tabs>
        <w:rPr>
          <w:lang w:val="en-US"/>
        </w:rPr>
      </w:pPr>
    </w:p>
    <w:p w:rsidR="00441BA8" w:rsidRDefault="00441BA8" w:rsidP="00441BA8">
      <w:pPr>
        <w:ind w:firstLine="720"/>
        <w:rPr>
          <w:lang w:val="en-US"/>
        </w:rPr>
      </w:pPr>
      <w:r>
        <w:rPr>
          <w:lang w:val="en-US"/>
        </w:rPr>
        <w:t>Tactile maps have historically been constructed from a wide array of materials, including embossed paper, thermoformed plastic, and glued odds-and-ends (</w:t>
      </w:r>
      <w:r w:rsidR="00A1330F">
        <w:rPr>
          <w:lang w:val="en-US"/>
        </w:rPr>
        <w:t xml:space="preserve">e.g., </w:t>
      </w:r>
      <w:r>
        <w:rPr>
          <w:lang w:val="en-US"/>
        </w:rPr>
        <w:t>buttons, string, etc.) to a paper base (Barth, 1982).</w:t>
      </w:r>
      <w:r w:rsidR="008B4559">
        <w:rPr>
          <w:lang w:val="en-US"/>
        </w:rPr>
        <w:t xml:space="preserve"> </w:t>
      </w:r>
      <w:r>
        <w:rPr>
          <w:lang w:val="en-US"/>
        </w:rPr>
        <w:t xml:space="preserve">We chose to cut our maps out of clear acrylic using a laser cutter for the following reasons: (1) </w:t>
      </w:r>
      <w:r w:rsidR="00A1330F">
        <w:rPr>
          <w:lang w:val="en-US"/>
        </w:rPr>
        <w:t>T</w:t>
      </w:r>
      <w:r>
        <w:rPr>
          <w:lang w:val="en-US"/>
        </w:rPr>
        <w:t>he laser cutter afforded high precision</w:t>
      </w:r>
      <w:r w:rsidR="00A1330F">
        <w:rPr>
          <w:lang w:val="en-US"/>
        </w:rPr>
        <w:t>,</w:t>
      </w:r>
      <w:r>
        <w:rPr>
          <w:lang w:val="en-US"/>
        </w:rPr>
        <w:t xml:space="preserve"> (2) </w:t>
      </w:r>
      <w:r w:rsidR="00A1330F">
        <w:rPr>
          <w:lang w:val="en-US"/>
        </w:rPr>
        <w:t>W</w:t>
      </w:r>
      <w:r>
        <w:rPr>
          <w:lang w:val="en-US"/>
        </w:rPr>
        <w:t>e were not concerned with creating many copies of the same map, as is often the case with thermoformed materials</w:t>
      </w:r>
      <w:r w:rsidR="00A1330F">
        <w:rPr>
          <w:lang w:val="en-US"/>
        </w:rPr>
        <w:t>,</w:t>
      </w:r>
      <w:r>
        <w:rPr>
          <w:lang w:val="en-US"/>
        </w:rPr>
        <w:t xml:space="preserve"> (3) </w:t>
      </w:r>
      <w:r w:rsidR="00A1330F">
        <w:rPr>
          <w:lang w:val="en-US"/>
        </w:rPr>
        <w:t>T</w:t>
      </w:r>
      <w:r>
        <w:rPr>
          <w:lang w:val="en-US"/>
        </w:rPr>
        <w:t>he cl</w:t>
      </w:r>
      <w:r w:rsidR="00A1330F">
        <w:rPr>
          <w:lang w:val="en-US"/>
        </w:rPr>
        <w:t>ear material enabled video-recording</w:t>
      </w:r>
      <w:r>
        <w:rPr>
          <w:lang w:val="en-US"/>
        </w:rPr>
        <w:t xml:space="preserve"> of the hands and fingertips through the bottom of the map, which was relevant for our research</w:t>
      </w:r>
      <w:r w:rsidR="00A1330F">
        <w:rPr>
          <w:lang w:val="en-US"/>
        </w:rPr>
        <w:t xml:space="preserve"> questions,</w:t>
      </w:r>
      <w:r>
        <w:rPr>
          <w:lang w:val="en-US"/>
        </w:rPr>
        <w:t xml:space="preserve"> and (4) </w:t>
      </w:r>
      <w:r w:rsidR="00A1330F">
        <w:rPr>
          <w:lang w:val="en-US"/>
        </w:rPr>
        <w:t>W</w:t>
      </w:r>
      <w:r>
        <w:rPr>
          <w:lang w:val="en-US"/>
        </w:rPr>
        <w:t xml:space="preserve">e had access to and knowledge on how to use a laser cutter. </w:t>
      </w:r>
      <w:r w:rsidR="009F5FF2">
        <w:rPr>
          <w:lang w:val="en-US"/>
        </w:rPr>
        <w:t>An example of a laser-</w:t>
      </w:r>
      <w:r w:rsidR="00B924D1">
        <w:rPr>
          <w:lang w:val="en-US"/>
        </w:rPr>
        <w:t>cut map is shown below, in Figure 1. T</w:t>
      </w:r>
      <w:r>
        <w:rPr>
          <w:lang w:val="en-US"/>
        </w:rPr>
        <w:t xml:space="preserve">he maps in the Tactile Map </w:t>
      </w:r>
      <w:r w:rsidR="006F43A0">
        <w:rPr>
          <w:lang w:val="en-US"/>
        </w:rPr>
        <w:t>Open Stimulus Set</w:t>
      </w:r>
      <w:r>
        <w:rPr>
          <w:lang w:val="en-US"/>
        </w:rPr>
        <w:t xml:space="preserve"> </w:t>
      </w:r>
      <w:r w:rsidR="009F5FF2">
        <w:rPr>
          <w:lang w:val="en-US"/>
        </w:rPr>
        <w:t>can</w:t>
      </w:r>
      <w:r>
        <w:rPr>
          <w:lang w:val="en-US"/>
        </w:rPr>
        <w:t xml:space="preserve"> be recreated using other means, such as with a paper embosser or thermoformed, depending on the needs of the researcher.</w:t>
      </w:r>
    </w:p>
    <w:p w:rsidR="00B924D1" w:rsidRDefault="00B924D1" w:rsidP="00441BA8">
      <w:pPr>
        <w:ind w:firstLine="72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tblGrid>
      <w:tr w:rsidR="00B924D1" w:rsidTr="00B924D1">
        <w:trPr>
          <w:jc w:val="center"/>
        </w:trPr>
        <w:tc>
          <w:tcPr>
            <w:tcW w:w="7758" w:type="dxa"/>
          </w:tcPr>
          <w:p w:rsidR="00B924D1" w:rsidRPr="00B924D1" w:rsidRDefault="00B924D1" w:rsidP="00B924D1">
            <w:pPr>
              <w:shd w:val="clear" w:color="auto" w:fill="auto"/>
              <w:jc w:val="center"/>
              <w:rPr>
                <w:lang w:val="en-US"/>
              </w:rPr>
            </w:pPr>
            <w:r>
              <w:rPr>
                <w:b/>
                <w:lang w:val="en-US"/>
              </w:rPr>
              <w:t>Figure 1.</w:t>
            </w:r>
            <w:r>
              <w:rPr>
                <w:lang w:val="en-US"/>
              </w:rPr>
              <w:t xml:space="preserve"> Example Laser Cut Map.</w:t>
            </w:r>
          </w:p>
        </w:tc>
      </w:tr>
      <w:tr w:rsidR="00B924D1" w:rsidTr="00B924D1">
        <w:trPr>
          <w:jc w:val="center"/>
        </w:trPr>
        <w:tc>
          <w:tcPr>
            <w:tcW w:w="7758" w:type="dxa"/>
          </w:tcPr>
          <w:p w:rsidR="00B924D1" w:rsidRDefault="00B924D1" w:rsidP="00802402">
            <w:pPr>
              <w:shd w:val="clear" w:color="auto" w:fill="auto"/>
              <w:jc w:val="center"/>
              <w:rPr>
                <w:lang w:val="en-US"/>
              </w:rPr>
            </w:pPr>
            <w:r>
              <w:rPr>
                <w:noProof/>
                <w:lang w:val="en-US" w:eastAsia="en-US"/>
              </w:rPr>
              <w:drawing>
                <wp:inline distT="0" distB="0" distL="0" distR="0" wp14:anchorId="4CDA2B80" wp14:editId="68C3BD11">
                  <wp:extent cx="2653242" cy="2360428"/>
                  <wp:effectExtent l="0" t="0" r="0" b="1905"/>
                  <wp:docPr id="1" name="Picture 1" descr="C:\Documents and Settings\Banks Lab\My Documents\My Dropbox\Research - Lab Presentations\L1050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anks Lab\My Documents\My Dropbox\Research - Lab Presentations\L1050624.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9" t="2330" r="15814" b="5592"/>
                          <a:stretch/>
                        </pic:blipFill>
                        <pic:spPr bwMode="auto">
                          <a:xfrm>
                            <a:off x="0" y="0"/>
                            <a:ext cx="2653242" cy="23604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41245" w:rsidRDefault="00C41245" w:rsidP="00B924D1">
      <w:pPr>
        <w:pStyle w:val="Heading1"/>
        <w:rPr>
          <w:lang w:val="en-US"/>
        </w:rPr>
      </w:pPr>
      <w:bookmarkStart w:id="28" w:name="_Toc322019528"/>
    </w:p>
    <w:p w:rsidR="00C41245" w:rsidRDefault="00C41245">
      <w:pPr>
        <w:shd w:val="clear" w:color="auto" w:fill="auto"/>
        <w:suppressAutoHyphens w:val="0"/>
        <w:rPr>
          <w:rFonts w:asciiTheme="majorHAnsi" w:eastAsiaTheme="majorEastAsia" w:hAnsiTheme="majorHAnsi" w:cstheme="majorBidi"/>
          <w:b/>
          <w:bCs/>
          <w:color w:val="365F91" w:themeColor="accent1" w:themeShade="BF"/>
          <w:sz w:val="28"/>
          <w:szCs w:val="28"/>
          <w:lang w:val="en-US"/>
        </w:rPr>
      </w:pPr>
      <w:r>
        <w:rPr>
          <w:lang w:val="en-US"/>
        </w:rPr>
        <w:br w:type="page"/>
      </w:r>
    </w:p>
    <w:p w:rsidR="00441BA8" w:rsidRDefault="00B924D1" w:rsidP="00B924D1">
      <w:pPr>
        <w:pStyle w:val="Heading1"/>
        <w:rPr>
          <w:lang w:val="en-US"/>
        </w:rPr>
      </w:pPr>
      <w:r>
        <w:rPr>
          <w:lang w:val="en-US"/>
        </w:rPr>
        <w:lastRenderedPageBreak/>
        <w:t>7. POTENTIAL USES</w:t>
      </w:r>
      <w:bookmarkEnd w:id="28"/>
    </w:p>
    <w:p w:rsidR="00B924D1" w:rsidRDefault="00B924D1" w:rsidP="00B924D1">
      <w:pPr>
        <w:rPr>
          <w:lang w:val="en-US"/>
        </w:rPr>
      </w:pPr>
    </w:p>
    <w:p w:rsidR="001C1993" w:rsidRDefault="00701FC3" w:rsidP="00B924D1">
      <w:pPr>
        <w:rPr>
          <w:lang w:val="en-US"/>
        </w:rPr>
      </w:pPr>
      <w:r>
        <w:rPr>
          <w:lang w:val="en-US"/>
        </w:rPr>
        <w:tab/>
        <w:t>The</w:t>
      </w:r>
      <w:r w:rsidR="00B924D1">
        <w:rPr>
          <w:lang w:val="en-US"/>
        </w:rPr>
        <w:t xml:space="preserve"> </w:t>
      </w:r>
      <w:r w:rsidR="0005555C">
        <w:rPr>
          <w:lang w:val="en-US"/>
        </w:rPr>
        <w:t xml:space="preserve">Tactile </w:t>
      </w:r>
      <w:r w:rsidR="006F43A0">
        <w:rPr>
          <w:lang w:val="en-US"/>
        </w:rPr>
        <w:t xml:space="preserve">Map Open Stimulus Set </w:t>
      </w:r>
      <w:r w:rsidR="0005555C">
        <w:rPr>
          <w:lang w:val="en-US"/>
        </w:rPr>
        <w:t>was</w:t>
      </w:r>
      <w:r w:rsidR="00B924D1">
        <w:rPr>
          <w:lang w:val="en-US"/>
        </w:rPr>
        <w:t xml:space="preserve"> created to examine several specific tasks in a controlled manner, including searching for symbol clusters, determining quantity of paths, finding loops in paths, comparing distances between clusters, comparing distances between clusters and the lake, finding symbols closest to clusters, and finding symbols in ordinal directions from clusters. For these tasks, controls have been explicitly implemented.</w:t>
      </w:r>
      <w:r w:rsidR="001C1993">
        <w:rPr>
          <w:lang w:val="en-US"/>
        </w:rPr>
        <w:t xml:space="preserve"> Therefore, examining these tasks under various conditions (e.g., visual experience or explicit strategy instruction) would be facilitated with the Tactile </w:t>
      </w:r>
      <w:r w:rsidR="006F43A0">
        <w:rPr>
          <w:lang w:val="en-US"/>
        </w:rPr>
        <w:t>Map Open Stimulus Set</w:t>
      </w:r>
      <w:r w:rsidR="001C1993">
        <w:rPr>
          <w:lang w:val="en-US"/>
        </w:rPr>
        <w:t>.</w:t>
      </w:r>
    </w:p>
    <w:p w:rsidR="001C1993" w:rsidRDefault="001C1993" w:rsidP="001C1993">
      <w:pPr>
        <w:rPr>
          <w:lang w:val="en-US"/>
        </w:rPr>
      </w:pPr>
      <w:r>
        <w:rPr>
          <w:lang w:val="en-US"/>
        </w:rPr>
        <w:tab/>
        <w:t xml:space="preserve">Other tasks could also be examined using </w:t>
      </w:r>
      <w:r w:rsidR="0005555C">
        <w:rPr>
          <w:lang w:val="en-US"/>
        </w:rPr>
        <w:t>these stimuli</w:t>
      </w:r>
      <w:r>
        <w:rPr>
          <w:lang w:val="en-US"/>
        </w:rPr>
        <w:t>. Here is a list of example questions that could be asked about these maps:</w:t>
      </w:r>
    </w:p>
    <w:p w:rsidR="001C1993" w:rsidRPr="001C1993" w:rsidRDefault="001C1993" w:rsidP="001C1993">
      <w:pPr>
        <w:pStyle w:val="ListParagraph"/>
        <w:numPr>
          <w:ilvl w:val="0"/>
          <w:numId w:val="14"/>
        </w:numPr>
        <w:rPr>
          <w:lang w:val="en-US"/>
        </w:rPr>
      </w:pPr>
      <w:r w:rsidRPr="001C1993">
        <w:rPr>
          <w:lang w:val="en-US"/>
        </w:rPr>
        <w:t>Are there any squares on this map?</w:t>
      </w:r>
    </w:p>
    <w:p w:rsidR="00B924D1" w:rsidRPr="001C1993" w:rsidRDefault="001C1993" w:rsidP="001C1993">
      <w:pPr>
        <w:pStyle w:val="ListParagraph"/>
        <w:numPr>
          <w:ilvl w:val="0"/>
          <w:numId w:val="14"/>
        </w:numPr>
        <w:rPr>
          <w:lang w:val="en-US"/>
        </w:rPr>
      </w:pPr>
      <w:r w:rsidRPr="001C1993">
        <w:rPr>
          <w:lang w:val="en-US"/>
        </w:rPr>
        <w:t>Are there any squares on the left side of this map?</w:t>
      </w:r>
    </w:p>
    <w:p w:rsidR="001C1993" w:rsidRPr="001C1993" w:rsidRDefault="001C1993" w:rsidP="001C1993">
      <w:pPr>
        <w:pStyle w:val="ListParagraph"/>
        <w:numPr>
          <w:ilvl w:val="0"/>
          <w:numId w:val="14"/>
        </w:numPr>
        <w:rPr>
          <w:lang w:val="en-US"/>
        </w:rPr>
      </w:pPr>
      <w:r w:rsidRPr="001C1993">
        <w:rPr>
          <w:lang w:val="en-US"/>
        </w:rPr>
        <w:t>How many squares are there on this map?</w:t>
      </w:r>
    </w:p>
    <w:p w:rsidR="001C1993" w:rsidRPr="001C1993" w:rsidRDefault="001C1993" w:rsidP="001C1993">
      <w:pPr>
        <w:pStyle w:val="ListParagraph"/>
        <w:numPr>
          <w:ilvl w:val="0"/>
          <w:numId w:val="14"/>
        </w:numPr>
        <w:rPr>
          <w:lang w:val="en-US"/>
        </w:rPr>
      </w:pPr>
      <w:r w:rsidRPr="001C1993">
        <w:rPr>
          <w:lang w:val="en-US"/>
        </w:rPr>
        <w:t>How many inches are between the cluster of squares and Ts?</w:t>
      </w:r>
    </w:p>
    <w:p w:rsidR="001C1993" w:rsidRPr="001C1993" w:rsidRDefault="001C1993" w:rsidP="001C1993">
      <w:pPr>
        <w:pStyle w:val="ListParagraph"/>
        <w:numPr>
          <w:ilvl w:val="0"/>
          <w:numId w:val="14"/>
        </w:numPr>
        <w:rPr>
          <w:lang w:val="en-US"/>
        </w:rPr>
      </w:pPr>
      <w:r w:rsidRPr="001C1993">
        <w:rPr>
          <w:lang w:val="en-US"/>
        </w:rPr>
        <w:t>Are the configurations the same for the cluster of circles and the cluster of ovals?</w:t>
      </w:r>
    </w:p>
    <w:p w:rsidR="001C1993" w:rsidRPr="0005555C" w:rsidRDefault="001C1993" w:rsidP="001C1993">
      <w:pPr>
        <w:pStyle w:val="ListParagraph"/>
        <w:numPr>
          <w:ilvl w:val="0"/>
          <w:numId w:val="14"/>
        </w:numPr>
        <w:rPr>
          <w:u w:val="single"/>
          <w:lang w:val="en-US"/>
        </w:rPr>
      </w:pPr>
      <w:r w:rsidRPr="001C1993">
        <w:rPr>
          <w:lang w:val="en-US"/>
        </w:rPr>
        <w:t>Is the cluster of squares or the cluster of Ts more North</w:t>
      </w:r>
      <w:r w:rsidR="00A1330F">
        <w:rPr>
          <w:lang w:val="en-US"/>
        </w:rPr>
        <w:t xml:space="preserve"> in the park</w:t>
      </w:r>
      <w:r w:rsidRPr="001C1993">
        <w:rPr>
          <w:lang w:val="en-US"/>
        </w:rPr>
        <w:t>?</w:t>
      </w:r>
    </w:p>
    <w:p w:rsidR="001C1993" w:rsidRDefault="001C1993" w:rsidP="0005555C">
      <w:pPr>
        <w:ind w:firstLine="360"/>
        <w:rPr>
          <w:lang w:val="en-US"/>
        </w:rPr>
      </w:pPr>
      <w:r>
        <w:rPr>
          <w:lang w:val="en-US"/>
        </w:rPr>
        <w:t xml:space="preserve">Lastly, we hope that </w:t>
      </w:r>
      <w:r w:rsidR="0005555C">
        <w:rPr>
          <w:lang w:val="en-US"/>
        </w:rPr>
        <w:t xml:space="preserve">Tactile </w:t>
      </w:r>
      <w:r w:rsidR="006F43A0">
        <w:rPr>
          <w:lang w:val="en-US"/>
        </w:rPr>
        <w:t xml:space="preserve">Map Open Stimulus Set </w:t>
      </w:r>
      <w:r>
        <w:rPr>
          <w:lang w:val="en-US"/>
        </w:rPr>
        <w:t>may be used as a launching point</w:t>
      </w:r>
      <w:r w:rsidR="0005555C">
        <w:rPr>
          <w:lang w:val="en-US"/>
        </w:rPr>
        <w:t xml:space="preserve"> to develop alternative stimuli </w:t>
      </w:r>
      <w:r>
        <w:rPr>
          <w:lang w:val="en-US"/>
        </w:rPr>
        <w:t>that may best suit research needs.</w:t>
      </w:r>
    </w:p>
    <w:p w:rsidR="00AF1028" w:rsidRDefault="00AF1028" w:rsidP="001C1993">
      <w:pPr>
        <w:ind w:left="360"/>
        <w:rPr>
          <w:lang w:val="en-US"/>
        </w:rPr>
      </w:pPr>
    </w:p>
    <w:p w:rsidR="00AF1028" w:rsidRDefault="00AF1028" w:rsidP="00AF1028">
      <w:pPr>
        <w:pStyle w:val="Heading1"/>
        <w:rPr>
          <w:lang w:val="en-US"/>
        </w:rPr>
      </w:pPr>
      <w:bookmarkStart w:id="29" w:name="_Toc322019529"/>
      <w:r>
        <w:rPr>
          <w:lang w:val="en-US"/>
        </w:rPr>
        <w:t>8. EXCEL DOCUMENT</w:t>
      </w:r>
      <w:bookmarkEnd w:id="29"/>
    </w:p>
    <w:p w:rsidR="00AF1028" w:rsidRDefault="00AF1028" w:rsidP="00AF1028">
      <w:pPr>
        <w:rPr>
          <w:lang w:val="en-US"/>
        </w:rPr>
      </w:pPr>
    </w:p>
    <w:p w:rsidR="00AF1028" w:rsidRDefault="00AF1028" w:rsidP="00AF1028">
      <w:pPr>
        <w:rPr>
          <w:lang w:val="en-US"/>
        </w:rPr>
      </w:pPr>
      <w:r>
        <w:rPr>
          <w:lang w:val="en-US"/>
        </w:rPr>
        <w:tab/>
        <w:t>Which symbols, clusters, and parameters are assi</w:t>
      </w:r>
      <w:r w:rsidR="00BE2999">
        <w:rPr>
          <w:lang w:val="en-US"/>
        </w:rPr>
        <w:t>gned to which map, and specific</w:t>
      </w:r>
      <w:r>
        <w:rPr>
          <w:lang w:val="en-US"/>
        </w:rPr>
        <w:t xml:space="preserve"> values (e.g., specific lengths and angles) can be found in the Map Randomization excel document.</w:t>
      </w:r>
    </w:p>
    <w:p w:rsidR="0005555C" w:rsidRDefault="0005555C" w:rsidP="00AF1028">
      <w:pPr>
        <w:rPr>
          <w:lang w:val="en-US"/>
        </w:rPr>
      </w:pPr>
    </w:p>
    <w:p w:rsidR="0005555C" w:rsidRDefault="0005555C" w:rsidP="0005555C">
      <w:pPr>
        <w:pStyle w:val="Heading1"/>
        <w:rPr>
          <w:lang w:val="en-US"/>
        </w:rPr>
      </w:pPr>
      <w:bookmarkStart w:id="30" w:name="_Toc322019530"/>
      <w:r>
        <w:rPr>
          <w:lang w:val="en-US"/>
        </w:rPr>
        <w:t>9. MAP IMAGES</w:t>
      </w:r>
      <w:bookmarkEnd w:id="30"/>
    </w:p>
    <w:p w:rsidR="0005555C" w:rsidRDefault="0005555C" w:rsidP="0005555C">
      <w:pPr>
        <w:rPr>
          <w:lang w:val="en-US"/>
        </w:rPr>
      </w:pPr>
    </w:p>
    <w:p w:rsidR="0005555C" w:rsidRDefault="0005555C" w:rsidP="0005555C">
      <w:pPr>
        <w:rPr>
          <w:lang w:val="en-US"/>
        </w:rPr>
      </w:pPr>
      <w:r>
        <w:rPr>
          <w:lang w:val="en-US"/>
        </w:rPr>
        <w:tab/>
        <w:t>Map images are supplied in Corel Draw format (cdr) and as Portable Network Graphics (png).</w:t>
      </w:r>
      <w:r w:rsidR="00031DA2">
        <w:rPr>
          <w:lang w:val="en-US"/>
        </w:rPr>
        <w:t xml:space="preserve"> Images depict the symbol shapes, sizes, and locations, but not elevations.</w:t>
      </w:r>
      <w:r w:rsidR="0015706D">
        <w:rPr>
          <w:lang w:val="en-US"/>
        </w:rPr>
        <w:t xml:space="preserve"> The Corel Draw format images are more appropriate for the purpose of manipulation.</w:t>
      </w:r>
    </w:p>
    <w:p w:rsidR="00CA004E" w:rsidRDefault="00CA004E" w:rsidP="0005555C">
      <w:pPr>
        <w:rPr>
          <w:lang w:val="en-US"/>
        </w:rPr>
      </w:pPr>
    </w:p>
    <w:p w:rsidR="009321EE" w:rsidRDefault="007531AF" w:rsidP="007531AF">
      <w:pPr>
        <w:pStyle w:val="Heading1"/>
        <w:rPr>
          <w:lang w:val="en-US"/>
        </w:rPr>
      </w:pPr>
      <w:bookmarkStart w:id="31" w:name="_Toc322019531"/>
      <w:r>
        <w:rPr>
          <w:lang w:val="en-US"/>
        </w:rPr>
        <w:t>10. CONTACT</w:t>
      </w:r>
      <w:bookmarkEnd w:id="31"/>
    </w:p>
    <w:p w:rsidR="007531AF" w:rsidRDefault="007531AF" w:rsidP="007531AF">
      <w:pPr>
        <w:rPr>
          <w:rFonts w:eastAsiaTheme="majorEastAsia"/>
          <w:lang w:val="en-US"/>
        </w:rPr>
      </w:pPr>
    </w:p>
    <w:p w:rsidR="007531AF" w:rsidRDefault="007531AF" w:rsidP="007531AF">
      <w:pPr>
        <w:rPr>
          <w:rFonts w:eastAsiaTheme="majorEastAsia"/>
          <w:lang w:val="en-US"/>
        </w:rPr>
      </w:pPr>
      <w:r>
        <w:rPr>
          <w:rFonts w:eastAsiaTheme="majorEastAsia"/>
          <w:lang w:val="en-US"/>
        </w:rPr>
        <w:tab/>
        <w:t xml:space="preserve">Questions about the Tactile </w:t>
      </w:r>
      <w:r w:rsidR="006F43A0">
        <w:rPr>
          <w:lang w:val="en-US"/>
        </w:rPr>
        <w:t xml:space="preserve">Map Open Stimulus Set </w:t>
      </w:r>
      <w:r>
        <w:rPr>
          <w:rFonts w:eastAsiaTheme="majorEastAsia"/>
          <w:lang w:val="en-US"/>
        </w:rPr>
        <w:t>can be sent to one of the following:</w:t>
      </w:r>
    </w:p>
    <w:p w:rsidR="007531AF" w:rsidRDefault="007531AF" w:rsidP="007531AF">
      <w:pPr>
        <w:rPr>
          <w:rFonts w:eastAsiaTheme="majorEastAsia"/>
          <w:lang w:val="en-US"/>
        </w:rPr>
      </w:pPr>
    </w:p>
    <w:p w:rsidR="007531AF" w:rsidRDefault="007531AF" w:rsidP="007531AF">
      <w:pPr>
        <w:rPr>
          <w:rFonts w:eastAsiaTheme="majorEastAsia"/>
          <w:lang w:val="en-US"/>
        </w:rPr>
      </w:pPr>
      <w:r>
        <w:rPr>
          <w:rFonts w:eastAsiaTheme="majorEastAsia"/>
          <w:lang w:val="en-US"/>
        </w:rPr>
        <w:t xml:space="preserve">Valerie Morash </w:t>
      </w:r>
      <w:hyperlink r:id="rId15" w:history="1">
        <w:r w:rsidRPr="00B55D88">
          <w:rPr>
            <w:rStyle w:val="Hyperlink"/>
            <w:rFonts w:eastAsiaTheme="majorEastAsia"/>
            <w:lang w:val="en-US"/>
          </w:rPr>
          <w:t>valerie.morash@gmail.com</w:t>
        </w:r>
      </w:hyperlink>
    </w:p>
    <w:p w:rsidR="007531AF" w:rsidRDefault="007531AF" w:rsidP="007531AF">
      <w:pPr>
        <w:rPr>
          <w:rFonts w:eastAsiaTheme="majorEastAsia"/>
          <w:lang w:val="en-US"/>
        </w:rPr>
      </w:pPr>
      <w:r>
        <w:rPr>
          <w:rFonts w:eastAsiaTheme="majorEastAsia"/>
          <w:lang w:val="en-US"/>
        </w:rPr>
        <w:t xml:space="preserve">Allison </w:t>
      </w:r>
      <w:r w:rsidR="00A1330F">
        <w:rPr>
          <w:rFonts w:eastAsiaTheme="majorEastAsia"/>
          <w:lang w:val="en-US"/>
        </w:rPr>
        <w:t xml:space="preserve">E. </w:t>
      </w:r>
      <w:r>
        <w:rPr>
          <w:rFonts w:eastAsiaTheme="majorEastAsia"/>
          <w:lang w:val="en-US"/>
        </w:rPr>
        <w:t>Connell</w:t>
      </w:r>
      <w:r w:rsidR="00A1330F">
        <w:rPr>
          <w:rFonts w:eastAsiaTheme="majorEastAsia"/>
          <w:lang w:val="en-US"/>
        </w:rPr>
        <w:t xml:space="preserve"> Pensky</w:t>
      </w:r>
      <w:r>
        <w:rPr>
          <w:rFonts w:eastAsiaTheme="majorEastAsia"/>
          <w:lang w:val="en-US"/>
        </w:rPr>
        <w:t xml:space="preserve"> </w:t>
      </w:r>
      <w:hyperlink r:id="rId16" w:history="1">
        <w:r w:rsidRPr="00B55D88">
          <w:rPr>
            <w:rStyle w:val="Hyperlink"/>
            <w:rFonts w:eastAsiaTheme="majorEastAsia"/>
            <w:lang w:val="en-US"/>
          </w:rPr>
          <w:t>allison.connell@berkeley.edu</w:t>
        </w:r>
      </w:hyperlink>
    </w:p>
    <w:p w:rsidR="007531AF" w:rsidRDefault="007531AF" w:rsidP="007531AF">
      <w:pPr>
        <w:rPr>
          <w:rFonts w:eastAsiaTheme="majorEastAsia"/>
          <w:lang w:val="en-US"/>
        </w:rPr>
      </w:pPr>
      <w:r>
        <w:rPr>
          <w:rFonts w:eastAsiaTheme="majorEastAsia"/>
          <w:lang w:val="en-US"/>
        </w:rPr>
        <w:t>Josh</w:t>
      </w:r>
      <w:r w:rsidR="00A1330F">
        <w:rPr>
          <w:rFonts w:eastAsiaTheme="majorEastAsia"/>
          <w:lang w:val="en-US"/>
        </w:rPr>
        <w:t>ua A.</w:t>
      </w:r>
      <w:r>
        <w:rPr>
          <w:rFonts w:eastAsiaTheme="majorEastAsia"/>
          <w:lang w:val="en-US"/>
        </w:rPr>
        <w:t xml:space="preserve"> Miele </w:t>
      </w:r>
      <w:hyperlink r:id="rId17" w:history="1">
        <w:r w:rsidRPr="00B55D88">
          <w:rPr>
            <w:rStyle w:val="Hyperlink"/>
            <w:rFonts w:eastAsiaTheme="majorEastAsia"/>
            <w:lang w:val="en-US"/>
          </w:rPr>
          <w:t>jam@ski.org</w:t>
        </w:r>
      </w:hyperlink>
    </w:p>
    <w:p w:rsidR="007531AF" w:rsidRDefault="007531AF" w:rsidP="007531AF">
      <w:pPr>
        <w:rPr>
          <w:rFonts w:eastAsiaTheme="majorEastAsia"/>
          <w:lang w:val="en-US"/>
        </w:rPr>
      </w:pPr>
    </w:p>
    <w:p w:rsidR="007531AF" w:rsidRPr="007531AF" w:rsidRDefault="007531AF" w:rsidP="007531AF">
      <w:pPr>
        <w:rPr>
          <w:rFonts w:eastAsiaTheme="majorEastAsia"/>
          <w:lang w:val="en-US"/>
        </w:rPr>
      </w:pPr>
      <w:r>
        <w:rPr>
          <w:rFonts w:eastAsiaTheme="majorEastAsia"/>
          <w:lang w:val="en-US"/>
        </w:rPr>
        <w:tab/>
        <w:t xml:space="preserve">Additional information and files can be found at the website </w:t>
      </w:r>
      <w:hyperlink r:id="rId18" w:history="1">
        <w:r w:rsidRPr="00B55D88">
          <w:rPr>
            <w:rStyle w:val="Hyperlink"/>
            <w:rFonts w:eastAsiaTheme="majorEastAsia"/>
            <w:lang w:val="en-US"/>
          </w:rPr>
          <w:t>www.valeriemorash.com/TactileMaps</w:t>
        </w:r>
      </w:hyperlink>
    </w:p>
    <w:p w:rsidR="00746EC6" w:rsidRDefault="00746EC6">
      <w:pPr>
        <w:shd w:val="clear" w:color="auto" w:fill="auto"/>
        <w:suppressAutoHyphens w:val="0"/>
        <w:rPr>
          <w:rFonts w:asciiTheme="majorHAnsi" w:eastAsiaTheme="majorEastAsia" w:hAnsiTheme="majorHAnsi" w:cstheme="majorBidi"/>
          <w:b/>
          <w:bCs/>
          <w:color w:val="365F91" w:themeColor="accent1" w:themeShade="BF"/>
          <w:sz w:val="28"/>
          <w:szCs w:val="28"/>
          <w:lang w:val="en-US"/>
        </w:rPr>
      </w:pPr>
      <w:r>
        <w:rPr>
          <w:lang w:val="en-US"/>
        </w:rPr>
        <w:br w:type="page"/>
      </w:r>
    </w:p>
    <w:p w:rsidR="00CA004E" w:rsidRDefault="00CA004E" w:rsidP="00CA004E">
      <w:pPr>
        <w:pStyle w:val="Heading1"/>
        <w:rPr>
          <w:lang w:val="en-US"/>
        </w:rPr>
      </w:pPr>
      <w:bookmarkStart w:id="32" w:name="_Toc322019532"/>
      <w:r>
        <w:rPr>
          <w:lang w:val="en-US"/>
        </w:rPr>
        <w:lastRenderedPageBreak/>
        <w:t>1</w:t>
      </w:r>
      <w:r w:rsidR="00746EC6">
        <w:rPr>
          <w:lang w:val="en-US"/>
        </w:rPr>
        <w:t>1</w:t>
      </w:r>
      <w:r>
        <w:rPr>
          <w:lang w:val="en-US"/>
        </w:rPr>
        <w:t>. REFERENCES</w:t>
      </w:r>
      <w:bookmarkEnd w:id="32"/>
    </w:p>
    <w:p w:rsidR="0031311B" w:rsidRDefault="0031311B" w:rsidP="0031311B">
      <w:pPr>
        <w:rPr>
          <w:lang w:val="en-US"/>
        </w:rPr>
      </w:pPr>
    </w:p>
    <w:p w:rsidR="0031311B" w:rsidRPr="008C0255" w:rsidRDefault="0031311B" w:rsidP="0031311B">
      <w:pPr>
        <w:ind w:left="720" w:hanging="720"/>
        <w:rPr>
          <w:shd w:val="clear" w:color="auto" w:fill="auto"/>
          <w:lang w:val="en-US" w:eastAsia="en-US"/>
        </w:rPr>
      </w:pPr>
      <w:r w:rsidRPr="008C0255">
        <w:rPr>
          <w:shd w:val="clear" w:color="auto" w:fill="auto"/>
          <w:lang w:val="en-US" w:eastAsia="en-US"/>
        </w:rPr>
        <w:t>Amick, N., Corcoran, J., et al., (1997). Guidelines for design of tactile graphics.</w:t>
      </w:r>
      <w:r>
        <w:rPr>
          <w:shd w:val="clear" w:color="auto" w:fill="auto"/>
          <w:lang w:val="en-US" w:eastAsia="en-US"/>
        </w:rPr>
        <w:t xml:space="preserve"> </w:t>
      </w:r>
      <w:r w:rsidRPr="008C0255">
        <w:rPr>
          <w:shd w:val="clear" w:color="auto" w:fill="auto"/>
          <w:lang w:val="en-US" w:eastAsia="en-US"/>
        </w:rPr>
        <w:t>http://www.aph.org/edresearch/guides.htm</w:t>
      </w:r>
    </w:p>
    <w:p w:rsidR="0031311B" w:rsidRPr="008C0255" w:rsidRDefault="0031311B" w:rsidP="0031311B">
      <w:pPr>
        <w:ind w:left="720" w:hanging="720"/>
        <w:rPr>
          <w:shd w:val="clear" w:color="auto" w:fill="auto"/>
          <w:lang w:val="en-US" w:eastAsia="en-US"/>
        </w:rPr>
      </w:pPr>
      <w:r w:rsidRPr="008C0255">
        <w:rPr>
          <w:shd w:val="clear" w:color="auto" w:fill="auto"/>
          <w:lang w:val="en-US" w:eastAsia="en-US"/>
        </w:rPr>
        <w:t xml:space="preserve">Barth, J.L. (1982). The development and evaluation of a tactile graphics kit. </w:t>
      </w:r>
      <w:r w:rsidRPr="008C0255">
        <w:rPr>
          <w:i/>
          <w:iCs/>
          <w:shd w:val="clear" w:color="auto" w:fill="auto"/>
          <w:lang w:val="en-US" w:eastAsia="en-US"/>
        </w:rPr>
        <w:t>Visual Impairment and Blindness</w:t>
      </w:r>
      <w:r>
        <w:rPr>
          <w:shd w:val="clear" w:color="auto" w:fill="auto"/>
          <w:lang w:val="en-US" w:eastAsia="en-US"/>
        </w:rPr>
        <w:t xml:space="preserve">, </w:t>
      </w:r>
      <w:r w:rsidRPr="008C0255">
        <w:rPr>
          <w:i/>
          <w:iCs/>
          <w:shd w:val="clear" w:color="auto" w:fill="auto"/>
          <w:lang w:val="en-US" w:eastAsia="en-US"/>
        </w:rPr>
        <w:t>76</w:t>
      </w:r>
      <w:r w:rsidRPr="008C0255">
        <w:rPr>
          <w:shd w:val="clear" w:color="auto" w:fill="auto"/>
          <w:lang w:val="en-US" w:eastAsia="en-US"/>
        </w:rPr>
        <w:t>(7), 269-73.</w:t>
      </w:r>
    </w:p>
    <w:p w:rsidR="0031311B" w:rsidRPr="008C0255" w:rsidRDefault="0031311B" w:rsidP="0031311B">
      <w:pPr>
        <w:ind w:left="720" w:hanging="720"/>
        <w:rPr>
          <w:shd w:val="clear" w:color="auto" w:fill="auto"/>
          <w:lang w:val="en-US" w:eastAsia="en-US"/>
        </w:rPr>
      </w:pPr>
      <w:r w:rsidRPr="008C0255">
        <w:rPr>
          <w:shd w:val="clear" w:color="auto" w:fill="auto"/>
          <w:lang w:val="en-US" w:eastAsia="en-US"/>
        </w:rPr>
        <w:t>Bentzen, B.L. (1972). Production and testing of an orientation and trav</w:t>
      </w:r>
      <w:r>
        <w:rPr>
          <w:shd w:val="clear" w:color="auto" w:fill="auto"/>
          <w:lang w:val="en-US" w:eastAsia="en-US"/>
        </w:rPr>
        <w:t xml:space="preserve">el map for visually handicapped </w:t>
      </w:r>
      <w:r w:rsidRPr="008C0255">
        <w:rPr>
          <w:shd w:val="clear" w:color="auto" w:fill="auto"/>
          <w:lang w:val="en-US" w:eastAsia="en-US"/>
        </w:rPr>
        <w:t xml:space="preserve">persons. </w:t>
      </w:r>
      <w:r w:rsidRPr="008C0255">
        <w:rPr>
          <w:i/>
          <w:iCs/>
          <w:shd w:val="clear" w:color="auto" w:fill="auto"/>
          <w:lang w:val="en-US" w:eastAsia="en-US"/>
        </w:rPr>
        <w:t>The New Outlook for the Blind</w:t>
      </w:r>
      <w:r w:rsidRPr="008C0255">
        <w:rPr>
          <w:shd w:val="clear" w:color="auto" w:fill="auto"/>
          <w:lang w:val="en-US" w:eastAsia="en-US"/>
        </w:rPr>
        <w:t xml:space="preserve">, </w:t>
      </w:r>
      <w:r w:rsidRPr="008C0255">
        <w:rPr>
          <w:i/>
          <w:iCs/>
          <w:shd w:val="clear" w:color="auto" w:fill="auto"/>
          <w:lang w:val="en-US" w:eastAsia="en-US"/>
        </w:rPr>
        <w:t>66</w:t>
      </w:r>
      <w:r w:rsidRPr="008C0255">
        <w:rPr>
          <w:shd w:val="clear" w:color="auto" w:fill="auto"/>
          <w:lang w:val="en-US" w:eastAsia="en-US"/>
        </w:rPr>
        <w:t>(8), 249-55.</w:t>
      </w:r>
    </w:p>
    <w:p w:rsidR="0031311B" w:rsidRPr="008C0255" w:rsidRDefault="0031311B" w:rsidP="0031311B">
      <w:pPr>
        <w:ind w:left="720" w:hanging="720"/>
        <w:rPr>
          <w:lang w:val="en-US"/>
        </w:rPr>
      </w:pPr>
      <w:r w:rsidRPr="008C0255">
        <w:rPr>
          <w:lang w:val="en-US"/>
        </w:rPr>
        <w:t>Berlin, S., &amp; Nyman, L. (1971) Idenfiflering av taktila linjesymboler. Uppsala, Sweden: Psykologiska Institutionen, Uppsala Universitet.</w:t>
      </w:r>
    </w:p>
    <w:p w:rsidR="0031311B" w:rsidRPr="008C0255" w:rsidRDefault="0031311B" w:rsidP="0031311B">
      <w:pPr>
        <w:ind w:left="720" w:hanging="720"/>
      </w:pPr>
      <w:r w:rsidRPr="008C0255">
        <w:t xml:space="preserve">Edman, P.K. (1992). </w:t>
      </w:r>
      <w:r w:rsidRPr="008C0255">
        <w:rPr>
          <w:i/>
        </w:rPr>
        <w:t>Tactile graphics.</w:t>
      </w:r>
      <w:r w:rsidRPr="008C0255">
        <w:t xml:space="preserve"> New York, NY: American Foundation for the Blind.</w:t>
      </w:r>
    </w:p>
    <w:p w:rsidR="0031311B" w:rsidRPr="008C0255" w:rsidRDefault="0031311B" w:rsidP="0031311B">
      <w:pPr>
        <w:ind w:left="720" w:hanging="720"/>
        <w:rPr>
          <w:shd w:val="clear" w:color="auto" w:fill="auto"/>
          <w:lang w:val="en-US" w:eastAsia="en-US"/>
        </w:rPr>
      </w:pPr>
      <w:r w:rsidRPr="008C0255">
        <w:rPr>
          <w:shd w:val="clear" w:color="auto" w:fill="auto"/>
          <w:lang w:val="en-US" w:eastAsia="en-US"/>
        </w:rPr>
        <w:t xml:space="preserve">Gardiner, A., </w:t>
      </w:r>
      <w:r w:rsidRPr="008C0255">
        <w:rPr>
          <w:i/>
          <w:iCs/>
          <w:shd w:val="clear" w:color="auto" w:fill="auto"/>
          <w:lang w:val="en-US" w:eastAsia="en-US"/>
        </w:rPr>
        <w:t xml:space="preserve">&amp; </w:t>
      </w:r>
      <w:r w:rsidRPr="008C0255">
        <w:rPr>
          <w:shd w:val="clear" w:color="auto" w:fill="auto"/>
          <w:lang w:val="en-US" w:eastAsia="en-US"/>
        </w:rPr>
        <w:t>Perkins, C. (2003). Best practice guidelines for the design,</w:t>
      </w:r>
      <w:r>
        <w:rPr>
          <w:shd w:val="clear" w:color="auto" w:fill="auto"/>
          <w:lang w:val="en-US" w:eastAsia="en-US"/>
        </w:rPr>
        <w:t xml:space="preserve"> production and presentation of </w:t>
      </w:r>
      <w:r w:rsidRPr="008C0255">
        <w:rPr>
          <w:shd w:val="clear" w:color="auto" w:fill="auto"/>
          <w:lang w:val="en-US" w:eastAsia="en-US"/>
        </w:rPr>
        <w:t>vacuum formed tactile maps</w:t>
      </w:r>
      <w:r w:rsidRPr="008C0255">
        <w:rPr>
          <w:i/>
          <w:iCs/>
          <w:shd w:val="clear" w:color="auto" w:fill="auto"/>
          <w:lang w:val="en-US" w:eastAsia="en-US"/>
        </w:rPr>
        <w:t>.</w:t>
      </w:r>
      <w:r w:rsidRPr="008C0255">
        <w:rPr>
          <w:shd w:val="clear" w:color="auto" w:fill="auto"/>
          <w:lang w:val="en-US" w:eastAsia="en-US"/>
        </w:rPr>
        <w:t>http://www.sed.manchester.ac.uk/geography/research/tactileguidelines/</w:t>
      </w:r>
    </w:p>
    <w:p w:rsidR="0031311B" w:rsidRPr="008C0255" w:rsidRDefault="0031311B" w:rsidP="0031311B">
      <w:pPr>
        <w:ind w:left="720" w:hanging="720"/>
        <w:rPr>
          <w:lang w:val="en-US"/>
        </w:rPr>
      </w:pPr>
      <w:r w:rsidRPr="008C0255">
        <w:t xml:space="preserve">Heller, M.A. (2002) Tactile picture perception in sighted and blind people. </w:t>
      </w:r>
      <w:r w:rsidRPr="008C0255">
        <w:rPr>
          <w:i/>
        </w:rPr>
        <w:t>Behavioral Brain Research, 135,</w:t>
      </w:r>
      <w:r w:rsidRPr="008C0255">
        <w:t xml:space="preserve"> 65-68.</w:t>
      </w:r>
    </w:p>
    <w:p w:rsidR="0031311B" w:rsidRPr="008C0255" w:rsidRDefault="0031311B" w:rsidP="0031311B">
      <w:pPr>
        <w:ind w:left="720" w:hanging="720"/>
        <w:rPr>
          <w:shd w:val="clear" w:color="auto" w:fill="auto"/>
          <w:lang w:val="en-US" w:eastAsia="en-US"/>
        </w:rPr>
      </w:pPr>
      <w:r w:rsidRPr="008C0255">
        <w:rPr>
          <w:shd w:val="clear" w:color="auto" w:fill="auto"/>
          <w:lang w:val="en-US" w:eastAsia="en-US"/>
        </w:rPr>
        <w:t xml:space="preserve">James, G.A. (1982). Mobility maps. In W. Schiff &amp; E. Foulke (Eds.), </w:t>
      </w:r>
      <w:r w:rsidRPr="008C0255">
        <w:rPr>
          <w:i/>
          <w:iCs/>
          <w:shd w:val="clear" w:color="auto" w:fill="auto"/>
          <w:lang w:val="en-US" w:eastAsia="en-US"/>
        </w:rPr>
        <w:t xml:space="preserve">Tactual perception: A sourcebook </w:t>
      </w:r>
      <w:r>
        <w:rPr>
          <w:shd w:val="clear" w:color="auto" w:fill="auto"/>
          <w:lang w:val="en-US" w:eastAsia="en-US"/>
        </w:rPr>
        <w:t xml:space="preserve">(pp. </w:t>
      </w:r>
      <w:r w:rsidRPr="008C0255">
        <w:rPr>
          <w:shd w:val="clear" w:color="auto" w:fill="auto"/>
          <w:lang w:val="en-US" w:eastAsia="en-US"/>
        </w:rPr>
        <w:t>334-63). New York, NY: Cambridge University Press.</w:t>
      </w:r>
    </w:p>
    <w:p w:rsidR="0031311B" w:rsidRPr="008C0255" w:rsidRDefault="0031311B" w:rsidP="0031311B">
      <w:pPr>
        <w:ind w:left="720" w:hanging="720"/>
        <w:rPr>
          <w:color w:val="auto"/>
          <w:shd w:val="clear" w:color="auto" w:fill="auto"/>
          <w:lang w:val="en-US" w:eastAsia="en-US"/>
        </w:rPr>
      </w:pPr>
      <w:r w:rsidRPr="008C0255">
        <w:rPr>
          <w:color w:val="auto"/>
          <w:shd w:val="clear" w:color="auto" w:fill="auto"/>
          <w:lang w:val="en-US" w:eastAsia="en-US"/>
        </w:rPr>
        <w:t xml:space="preserve">Jansson, G. &amp; Monaci, L. (2003). Exploring tactile maps with one or two finger. </w:t>
      </w:r>
      <w:r w:rsidRPr="008C0255">
        <w:rPr>
          <w:i/>
          <w:iCs/>
          <w:color w:val="auto"/>
          <w:shd w:val="clear" w:color="auto" w:fill="auto"/>
          <w:lang w:val="en-US" w:eastAsia="en-US"/>
        </w:rPr>
        <w:t>The Cartographic Journal</w:t>
      </w:r>
      <w:r>
        <w:rPr>
          <w:color w:val="auto"/>
          <w:shd w:val="clear" w:color="auto" w:fill="auto"/>
          <w:lang w:val="en-US" w:eastAsia="en-US"/>
        </w:rPr>
        <w:t xml:space="preserve">, </w:t>
      </w:r>
      <w:r w:rsidRPr="008C0255">
        <w:rPr>
          <w:i/>
          <w:iCs/>
          <w:color w:val="auto"/>
          <w:shd w:val="clear" w:color="auto" w:fill="auto"/>
          <w:lang w:val="en-US" w:eastAsia="en-US"/>
        </w:rPr>
        <w:t>40</w:t>
      </w:r>
      <w:r w:rsidRPr="008C0255">
        <w:rPr>
          <w:color w:val="auto"/>
          <w:shd w:val="clear" w:color="auto" w:fill="auto"/>
          <w:lang w:val="en-US" w:eastAsia="en-US"/>
        </w:rPr>
        <w:t>(3), 269-271.</w:t>
      </w:r>
    </w:p>
    <w:p w:rsidR="0031311B" w:rsidRPr="008C0255" w:rsidRDefault="0031311B" w:rsidP="00F770BE">
      <w:pPr>
        <w:ind w:left="720" w:hanging="720"/>
        <w:rPr>
          <w:shd w:val="clear" w:color="auto" w:fill="auto"/>
          <w:lang w:val="en-US" w:eastAsia="en-US"/>
        </w:rPr>
      </w:pPr>
      <w:r w:rsidRPr="008C0255">
        <w:rPr>
          <w:shd w:val="clear" w:color="auto" w:fill="auto"/>
          <w:lang w:val="en-US" w:eastAsia="en-US"/>
        </w:rPr>
        <w:t>Jehoel, S., Sowden, P.T., Ungar, S., &amp; Sterr, A. (2009). Tactile elevation perception in blind and sighted</w:t>
      </w:r>
      <w:r>
        <w:rPr>
          <w:lang w:val="en-US"/>
        </w:rPr>
        <w:t xml:space="preserve"> </w:t>
      </w:r>
      <w:r w:rsidRPr="008C0255">
        <w:rPr>
          <w:shd w:val="clear" w:color="auto" w:fill="auto"/>
          <w:lang w:val="en-US" w:eastAsia="en-US"/>
        </w:rPr>
        <w:t xml:space="preserve">participants and its implications for tactile map creation. </w:t>
      </w:r>
      <w:r w:rsidRPr="008C0255">
        <w:rPr>
          <w:i/>
          <w:iCs/>
          <w:shd w:val="clear" w:color="auto" w:fill="auto"/>
          <w:lang w:val="en-US" w:eastAsia="en-US"/>
        </w:rPr>
        <w:t>Human Factors</w:t>
      </w:r>
      <w:r w:rsidRPr="008C0255">
        <w:rPr>
          <w:shd w:val="clear" w:color="auto" w:fill="auto"/>
          <w:lang w:val="en-US" w:eastAsia="en-US"/>
        </w:rPr>
        <w:t xml:space="preserve">, </w:t>
      </w:r>
      <w:r w:rsidRPr="008C0255">
        <w:rPr>
          <w:i/>
          <w:iCs/>
          <w:shd w:val="clear" w:color="auto" w:fill="auto"/>
          <w:lang w:val="en-US" w:eastAsia="en-US"/>
        </w:rPr>
        <w:t>51</w:t>
      </w:r>
      <w:r w:rsidRPr="008C0255">
        <w:rPr>
          <w:shd w:val="clear" w:color="auto" w:fill="auto"/>
          <w:lang w:val="en-US" w:eastAsia="en-US"/>
        </w:rPr>
        <w:t>(2), 208-23.</w:t>
      </w:r>
    </w:p>
    <w:p w:rsidR="0031311B" w:rsidRPr="008C0255" w:rsidRDefault="0031311B" w:rsidP="0031311B">
      <w:pPr>
        <w:ind w:left="720" w:hanging="720"/>
        <w:rPr>
          <w:lang w:val="en-US"/>
        </w:rPr>
      </w:pPr>
      <w:r w:rsidRPr="008C0255">
        <w:rPr>
          <w:lang w:val="en-US"/>
        </w:rPr>
        <w:t xml:space="preserve">Lambert, L., &amp; Lederman, S. (1989). An evaluation of the legibility and meaningfulness of potential map symbols. </w:t>
      </w:r>
      <w:r w:rsidRPr="008C0255">
        <w:rPr>
          <w:i/>
          <w:lang w:val="en-US"/>
        </w:rPr>
        <w:t>Journal of Visual Impairment &amp; Blindness</w:t>
      </w:r>
      <w:r w:rsidRPr="008C0255">
        <w:rPr>
          <w:lang w:val="en-US"/>
        </w:rPr>
        <w:t>, 83(8), 397-403.</w:t>
      </w:r>
    </w:p>
    <w:p w:rsidR="0031311B" w:rsidRPr="008C0255" w:rsidRDefault="0031311B" w:rsidP="0031311B">
      <w:pPr>
        <w:ind w:left="720" w:hanging="720"/>
        <w:rPr>
          <w:shd w:val="clear" w:color="auto" w:fill="auto"/>
          <w:lang w:val="en-US" w:eastAsia="en-US"/>
        </w:rPr>
      </w:pPr>
      <w:r w:rsidRPr="008C0255">
        <w:rPr>
          <w:shd w:val="clear" w:color="auto" w:fill="auto"/>
          <w:lang w:val="en-US" w:eastAsia="en-US"/>
        </w:rPr>
        <w:t>Lambert, L.M. (1984). Tangible maps for the blind: An evaluation of the l</w:t>
      </w:r>
      <w:r>
        <w:rPr>
          <w:shd w:val="clear" w:color="auto" w:fill="auto"/>
          <w:lang w:val="en-US" w:eastAsia="en-US"/>
        </w:rPr>
        <w:t xml:space="preserve">egibility and meaningfulness of </w:t>
      </w:r>
      <w:r w:rsidRPr="008C0255">
        <w:rPr>
          <w:shd w:val="clear" w:color="auto" w:fill="auto"/>
          <w:lang w:val="en-US" w:eastAsia="en-US"/>
        </w:rPr>
        <w:t>potential map symbols. (Unpublished doctoral disseration). Queen’s</w:t>
      </w:r>
      <w:r>
        <w:rPr>
          <w:shd w:val="clear" w:color="auto" w:fill="auto"/>
          <w:lang w:val="en-US" w:eastAsia="en-US"/>
        </w:rPr>
        <w:t xml:space="preserve"> University, Kingston, Ontario, </w:t>
      </w:r>
      <w:r w:rsidRPr="008C0255">
        <w:rPr>
          <w:shd w:val="clear" w:color="auto" w:fill="auto"/>
          <w:lang w:val="en-US" w:eastAsia="en-US"/>
        </w:rPr>
        <w:t>Canada.</w:t>
      </w:r>
    </w:p>
    <w:p w:rsidR="0031311B" w:rsidRPr="008C0255" w:rsidRDefault="0031311B" w:rsidP="0031311B">
      <w:pPr>
        <w:ind w:left="720" w:hanging="720"/>
        <w:rPr>
          <w:shd w:val="clear" w:color="auto" w:fill="auto"/>
          <w:lang w:val="en-US" w:eastAsia="en-US"/>
        </w:rPr>
      </w:pPr>
      <w:r w:rsidRPr="008C0255">
        <w:rPr>
          <w:shd w:val="clear" w:color="auto" w:fill="auto"/>
          <w:lang w:val="en-US" w:eastAsia="en-US"/>
        </w:rPr>
        <w:t xml:space="preserve">Nolan, C.Y, &amp; Morris J.E. (1963). </w:t>
      </w:r>
      <w:r w:rsidRPr="008C0255">
        <w:rPr>
          <w:i/>
          <w:iCs/>
          <w:shd w:val="clear" w:color="auto" w:fill="auto"/>
          <w:lang w:val="en-US" w:eastAsia="en-US"/>
        </w:rPr>
        <w:t>Tactual symbols for the blind</w:t>
      </w:r>
      <w:r w:rsidRPr="008C0255">
        <w:rPr>
          <w:shd w:val="clear" w:color="auto" w:fill="auto"/>
          <w:lang w:val="en-US" w:eastAsia="en-US"/>
        </w:rPr>
        <w:t>. (Rep</w:t>
      </w:r>
      <w:r>
        <w:rPr>
          <w:shd w:val="clear" w:color="auto" w:fill="auto"/>
          <w:lang w:val="en-US" w:eastAsia="en-US"/>
        </w:rPr>
        <w:t xml:space="preserve">ort No. OVR-RD-587) Louisville, </w:t>
      </w:r>
      <w:r w:rsidRPr="008C0255">
        <w:rPr>
          <w:shd w:val="clear" w:color="auto" w:fill="auto"/>
          <w:lang w:val="en-US" w:eastAsia="en-US"/>
        </w:rPr>
        <w:t>KY: American Printing House for the Blind.</w:t>
      </w:r>
    </w:p>
    <w:p w:rsidR="0031311B" w:rsidRDefault="0031311B" w:rsidP="0031311B">
      <w:pPr>
        <w:ind w:left="720" w:hanging="720"/>
        <w:rPr>
          <w:lang w:val="en-US"/>
        </w:rPr>
      </w:pPr>
      <w:r w:rsidRPr="008C0255">
        <w:rPr>
          <w:rStyle w:val="cit-name-surname"/>
          <w:iCs/>
        </w:rPr>
        <w:t>Nolan, C.Y.</w:t>
      </w:r>
      <w:r w:rsidRPr="008C0255">
        <w:rPr>
          <w:rStyle w:val="HTMLCite"/>
        </w:rPr>
        <w:t xml:space="preserve">, &amp; </w:t>
      </w:r>
      <w:r w:rsidRPr="008C0255">
        <w:rPr>
          <w:rStyle w:val="cit-name-surname"/>
          <w:iCs/>
        </w:rPr>
        <w:t>Morris, J.E.</w:t>
      </w:r>
      <w:r w:rsidRPr="008C0255">
        <w:rPr>
          <w:rStyle w:val="HTMLCite"/>
        </w:rPr>
        <w:t xml:space="preserve"> </w:t>
      </w:r>
      <w:r w:rsidRPr="008C0255">
        <w:rPr>
          <w:rStyle w:val="cit-source"/>
          <w:i/>
          <w:iCs/>
        </w:rPr>
        <w:t>Improvement of tactual symbols for blind children: Final</w:t>
      </w:r>
      <w:r w:rsidRPr="008C0255">
        <w:rPr>
          <w:rStyle w:val="cit-source"/>
          <w:rFonts w:eastAsiaTheme="majorEastAsia"/>
          <w:i/>
          <w:iCs/>
        </w:rPr>
        <w:t xml:space="preserve"> report (Project No. 5</w:t>
      </w:r>
      <w:r w:rsidRPr="008C0255">
        <w:rPr>
          <w:rStyle w:val="cit-source"/>
          <w:rFonts w:eastAsiaTheme="majorEastAsia"/>
          <w:i/>
          <w:iCs/>
          <w:lang w:val="en-US"/>
        </w:rPr>
        <w:t>-</w:t>
      </w:r>
      <w:r w:rsidRPr="008C0255">
        <w:rPr>
          <w:rStyle w:val="cit-source"/>
          <w:i/>
          <w:iCs/>
        </w:rPr>
        <w:t>0421; Grant No. OEG-32-27-0000-1012)</w:t>
      </w:r>
      <w:r w:rsidRPr="008C0255">
        <w:rPr>
          <w:rStyle w:val="HTMLCite"/>
        </w:rPr>
        <w:t xml:space="preserve">. </w:t>
      </w:r>
      <w:r w:rsidRPr="008C0255">
        <w:rPr>
          <w:rStyle w:val="cit-publ-loc"/>
          <w:iCs/>
        </w:rPr>
        <w:t>Louisville, Ky</w:t>
      </w:r>
      <w:r w:rsidRPr="008C0255">
        <w:rPr>
          <w:rStyle w:val="HTMLCite"/>
        </w:rPr>
        <w:t xml:space="preserve"> .: </w:t>
      </w:r>
      <w:r w:rsidRPr="008C0255">
        <w:rPr>
          <w:rStyle w:val="cit-publ-name"/>
          <w:iCs/>
        </w:rPr>
        <w:t>American Printing House for the Blind</w:t>
      </w:r>
      <w:r w:rsidRPr="008C0255">
        <w:rPr>
          <w:rStyle w:val="HTMLCite"/>
        </w:rPr>
        <w:t xml:space="preserve">, </w:t>
      </w:r>
      <w:r w:rsidRPr="008C0255">
        <w:rPr>
          <w:rStyle w:val="cit-pub-date"/>
          <w:iCs/>
        </w:rPr>
        <w:t>1971</w:t>
      </w:r>
      <w:r w:rsidRPr="008C0255">
        <w:rPr>
          <w:rStyle w:val="HTMLCite"/>
          <w:rFonts w:eastAsiaTheme="majorEastAsia"/>
        </w:rPr>
        <w:t>.</w:t>
      </w:r>
      <w:r w:rsidRPr="008C0255">
        <w:rPr>
          <w:rStyle w:val="HTMLCite"/>
          <w:rFonts w:eastAsiaTheme="majorEastAsia"/>
          <w:lang w:val="en-US"/>
        </w:rPr>
        <w:t xml:space="preserve"> </w:t>
      </w:r>
      <w:r w:rsidRPr="008C0255">
        <w:rPr>
          <w:rStyle w:val="HTMLCite"/>
          <w:i w:val="0"/>
        </w:rPr>
        <w:t>(ERIC No. ED 070 228)</w:t>
      </w:r>
    </w:p>
    <w:p w:rsidR="0031311B" w:rsidRPr="008C0255" w:rsidRDefault="0031311B" w:rsidP="0031311B">
      <w:pPr>
        <w:ind w:left="720" w:hanging="720"/>
        <w:rPr>
          <w:lang w:val="en-US"/>
        </w:rPr>
      </w:pPr>
      <w:r w:rsidRPr="008C0255">
        <w:t xml:space="preserve">Perkins, C., Gardiner, A. (2003). Real world map reading strategies. </w:t>
      </w:r>
      <w:r w:rsidRPr="008C0255">
        <w:rPr>
          <w:i/>
        </w:rPr>
        <w:t>The Cartographic Journal, 40,</w:t>
      </w:r>
      <w:r w:rsidRPr="008C0255">
        <w:t xml:space="preserve"> 265-268.</w:t>
      </w:r>
    </w:p>
    <w:p w:rsidR="0031311B" w:rsidRPr="008C0255" w:rsidRDefault="0031311B" w:rsidP="0031311B">
      <w:pPr>
        <w:ind w:left="720" w:hanging="720"/>
        <w:rPr>
          <w:lang w:val="en-US"/>
        </w:rPr>
      </w:pPr>
      <w:r w:rsidRPr="008C0255">
        <w:rPr>
          <w:shd w:val="clear" w:color="auto" w:fill="auto"/>
          <w:lang w:val="en-US" w:eastAsia="en-US"/>
        </w:rPr>
        <w:t xml:space="preserve">Potash, L.M. (1977). Design of maps and map-related research. </w:t>
      </w:r>
      <w:r w:rsidRPr="008C0255">
        <w:rPr>
          <w:i/>
          <w:iCs/>
          <w:shd w:val="clear" w:color="auto" w:fill="auto"/>
          <w:lang w:val="en-US" w:eastAsia="en-US"/>
        </w:rPr>
        <w:t>Human Factors</w:t>
      </w:r>
      <w:r w:rsidRPr="008C0255">
        <w:rPr>
          <w:shd w:val="clear" w:color="auto" w:fill="auto"/>
          <w:lang w:val="en-US" w:eastAsia="en-US"/>
        </w:rPr>
        <w:t xml:space="preserve">, </w:t>
      </w:r>
      <w:r w:rsidRPr="008C0255">
        <w:rPr>
          <w:i/>
          <w:iCs/>
          <w:shd w:val="clear" w:color="auto" w:fill="auto"/>
          <w:lang w:val="en-US" w:eastAsia="en-US"/>
        </w:rPr>
        <w:t>19</w:t>
      </w:r>
      <w:r w:rsidRPr="008C0255">
        <w:rPr>
          <w:shd w:val="clear" w:color="auto" w:fill="auto"/>
          <w:lang w:val="en-US" w:eastAsia="en-US"/>
        </w:rPr>
        <w:t>(2), 139-50.</w:t>
      </w:r>
    </w:p>
    <w:p w:rsidR="0031311B" w:rsidRPr="008C0255" w:rsidRDefault="0031311B" w:rsidP="0031311B">
      <w:pPr>
        <w:ind w:left="720" w:hanging="720"/>
        <w:rPr>
          <w:shd w:val="clear" w:color="auto" w:fill="auto"/>
          <w:lang w:val="en-US" w:eastAsia="en-US"/>
        </w:rPr>
      </w:pPr>
      <w:r w:rsidRPr="008C0255">
        <w:rPr>
          <w:color w:val="auto"/>
          <w:shd w:val="clear" w:color="auto" w:fill="auto"/>
          <w:lang w:val="en-US" w:eastAsia="en-US"/>
        </w:rPr>
        <w:t xml:space="preserve">Rener, R. (1993) </w:t>
      </w:r>
      <w:r w:rsidRPr="008C0255">
        <w:rPr>
          <w:shd w:val="clear" w:color="auto" w:fill="auto"/>
          <w:lang w:val="en-US" w:eastAsia="en-US"/>
        </w:rPr>
        <w:t>Tactile carto</w:t>
      </w:r>
      <w:r>
        <w:rPr>
          <w:shd w:val="clear" w:color="auto" w:fill="auto"/>
          <w:lang w:val="en-US" w:eastAsia="en-US"/>
        </w:rPr>
        <w:t xml:space="preserve">graphy: another view of tactile </w:t>
      </w:r>
      <w:r w:rsidRPr="008C0255">
        <w:rPr>
          <w:shd w:val="clear" w:color="auto" w:fill="auto"/>
          <w:lang w:val="en-US" w:eastAsia="en-US"/>
        </w:rPr>
        <w:t xml:space="preserve">cartographic symbols. </w:t>
      </w:r>
      <w:r w:rsidRPr="008C0255">
        <w:rPr>
          <w:i/>
          <w:shd w:val="clear" w:color="auto" w:fill="auto"/>
          <w:lang w:val="en-US" w:eastAsia="en-US"/>
        </w:rPr>
        <w:t xml:space="preserve">The </w:t>
      </w:r>
      <w:r w:rsidRPr="008C0255">
        <w:rPr>
          <w:i/>
        </w:rPr>
        <w:t>Cartographic Journal</w:t>
      </w:r>
      <w:r w:rsidRPr="008C0255">
        <w:t>, 30</w:t>
      </w:r>
      <w:r w:rsidRPr="008C0255">
        <w:rPr>
          <w:lang w:val="en-US"/>
        </w:rPr>
        <w:t>(</w:t>
      </w:r>
      <w:r w:rsidRPr="008C0255">
        <w:t>2</w:t>
      </w:r>
      <w:r w:rsidRPr="008C0255">
        <w:rPr>
          <w:lang w:val="en-US"/>
        </w:rPr>
        <w:t>)</w:t>
      </w:r>
      <w:r w:rsidRPr="008C0255">
        <w:t>, 195-198</w:t>
      </w:r>
      <w:r w:rsidRPr="008C0255">
        <w:rPr>
          <w:lang w:val="en-US"/>
        </w:rPr>
        <w:t>.</w:t>
      </w:r>
    </w:p>
    <w:p w:rsidR="0031311B" w:rsidRPr="008C0255" w:rsidRDefault="0031311B" w:rsidP="0031311B">
      <w:pPr>
        <w:ind w:left="720" w:hanging="720"/>
      </w:pPr>
      <w:r w:rsidRPr="008C0255">
        <w:t xml:space="preserve">Révész, G. (1950). </w:t>
      </w:r>
      <w:r w:rsidRPr="008C0255">
        <w:rPr>
          <w:i/>
        </w:rPr>
        <w:t>Psychology and art of the blind.</w:t>
      </w:r>
      <w:r w:rsidRPr="008C0255">
        <w:t xml:space="preserve"> (H.A. Wolff, Trans.). London: Longmans Green.</w:t>
      </w:r>
    </w:p>
    <w:p w:rsidR="0031311B" w:rsidRPr="008C0255" w:rsidRDefault="0031311B" w:rsidP="0031311B">
      <w:pPr>
        <w:ind w:left="720" w:hanging="720"/>
        <w:rPr>
          <w:i/>
          <w:iCs/>
          <w:shd w:val="clear" w:color="auto" w:fill="auto"/>
          <w:lang w:val="en-US" w:eastAsia="en-US"/>
        </w:rPr>
      </w:pPr>
      <w:r w:rsidRPr="008C0255">
        <w:rPr>
          <w:shd w:val="clear" w:color="auto" w:fill="auto"/>
          <w:lang w:val="en-US" w:eastAsia="en-US"/>
        </w:rPr>
        <w:t xml:space="preserve">Wiedel, J.W. &amp; Groves, P.A. (1969). </w:t>
      </w:r>
      <w:r w:rsidRPr="008C0255">
        <w:rPr>
          <w:i/>
          <w:iCs/>
          <w:shd w:val="clear" w:color="auto" w:fill="auto"/>
          <w:lang w:val="en-US" w:eastAsia="en-US"/>
        </w:rPr>
        <w:t>Tactual mapping: Design, reproducti</w:t>
      </w:r>
      <w:r>
        <w:rPr>
          <w:i/>
          <w:iCs/>
          <w:shd w:val="clear" w:color="auto" w:fill="auto"/>
          <w:lang w:val="en-US" w:eastAsia="en-US"/>
        </w:rPr>
        <w:t xml:space="preserve">on, reading and interpretation. </w:t>
      </w:r>
      <w:r w:rsidRPr="008C0255">
        <w:rPr>
          <w:shd w:val="clear" w:color="auto" w:fill="auto"/>
          <w:lang w:val="en-US" w:eastAsia="en-US"/>
        </w:rPr>
        <w:t>Washington, DC: Department of Health, Education, and Welfare.</w:t>
      </w:r>
    </w:p>
    <w:p w:rsidR="0031311B" w:rsidRPr="0031311B" w:rsidRDefault="0031311B" w:rsidP="0031311B">
      <w:pPr>
        <w:rPr>
          <w:lang w:val="en-US"/>
        </w:rPr>
      </w:pPr>
    </w:p>
    <w:sectPr w:rsidR="0031311B" w:rsidRPr="0031311B" w:rsidSect="009E4A65">
      <w:foot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FAA" w:rsidRDefault="005F3FAA" w:rsidP="009E4A65">
      <w:r>
        <w:separator/>
      </w:r>
    </w:p>
  </w:endnote>
  <w:endnote w:type="continuationSeparator" w:id="0">
    <w:p w:rsidR="005F3FAA" w:rsidRDefault="005F3FAA" w:rsidP="009E4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Lucida Grande">
    <w:altName w:val="Courier New"/>
    <w:charset w:val="00"/>
    <w:family w:val="auto"/>
    <w:pitch w:val="variable"/>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MS Mincho"/>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591086"/>
      <w:docPartObj>
        <w:docPartGallery w:val="Page Numbers (Bottom of Page)"/>
        <w:docPartUnique/>
      </w:docPartObj>
    </w:sdtPr>
    <w:sdtEndPr>
      <w:rPr>
        <w:noProof/>
      </w:rPr>
    </w:sdtEndPr>
    <w:sdtContent>
      <w:p w:rsidR="001C194D" w:rsidRDefault="001C194D" w:rsidP="009E4A65">
        <w:pPr>
          <w:pStyle w:val="Footer"/>
          <w:jc w:val="center"/>
        </w:pPr>
        <w:r>
          <w:fldChar w:fldCharType="begin"/>
        </w:r>
        <w:r>
          <w:instrText xml:space="preserve"> PAGE   \* MERGEFORMAT </w:instrText>
        </w:r>
        <w:r>
          <w:fldChar w:fldCharType="separate"/>
        </w:r>
        <w:r w:rsidR="00D84BC5">
          <w:rPr>
            <w:noProof/>
          </w:rPr>
          <w:t>1</w:t>
        </w:r>
        <w:r>
          <w:rPr>
            <w:noProof/>
          </w:rPr>
          <w:fldChar w:fldCharType="end"/>
        </w:r>
      </w:p>
    </w:sdtContent>
  </w:sdt>
  <w:p w:rsidR="001C194D" w:rsidRDefault="001C1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FAA" w:rsidRDefault="005F3FAA" w:rsidP="009E4A65">
      <w:r>
        <w:separator/>
      </w:r>
    </w:p>
  </w:footnote>
  <w:footnote w:type="continuationSeparator" w:id="0">
    <w:p w:rsidR="005F3FAA" w:rsidRDefault="005F3FAA" w:rsidP="009E4A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
    <w:nsid w:val="00000002"/>
    <w:multiLevelType w:val="multilevel"/>
    <w:tmpl w:val="00000002"/>
    <w:name w:val="WW8Num2"/>
    <w:lvl w:ilvl="0">
      <w:start w:val="1"/>
      <w:numFmt w:val="bullet"/>
      <w:lvlText w:val=""/>
      <w:lvlJc w:val="left"/>
      <w:pPr>
        <w:tabs>
          <w:tab w:val="num" w:pos="709"/>
        </w:tabs>
        <w:ind w:left="709" w:hanging="360"/>
      </w:pPr>
      <w:rPr>
        <w:rFonts w:ascii="Wingdings" w:hAnsi="Wingdings" w:cs="Lucida Grande"/>
        <w:sz w:val="18"/>
        <w:szCs w:val="18"/>
      </w:rPr>
    </w:lvl>
    <w:lvl w:ilvl="1">
      <w:start w:val="1"/>
      <w:numFmt w:val="bullet"/>
      <w:lvlText w:val=""/>
      <w:lvlJc w:val="left"/>
      <w:pPr>
        <w:tabs>
          <w:tab w:val="num" w:pos="1429"/>
        </w:tabs>
        <w:ind w:left="1429" w:hanging="360"/>
      </w:pPr>
      <w:rPr>
        <w:rFonts w:ascii="Wingdings 2" w:hAnsi="Wingdings 2" w:cs="Lucida Grande"/>
        <w:sz w:val="18"/>
        <w:szCs w:val="18"/>
      </w:rPr>
    </w:lvl>
    <w:lvl w:ilvl="2">
      <w:start w:val="1"/>
      <w:numFmt w:val="bullet"/>
      <w:lvlText w:val="■"/>
      <w:lvlJc w:val="left"/>
      <w:pPr>
        <w:tabs>
          <w:tab w:val="num" w:pos="2149"/>
        </w:tabs>
        <w:ind w:left="2149" w:hanging="360"/>
      </w:pPr>
      <w:rPr>
        <w:rFonts w:ascii="StarSymbol" w:hAnsi="StarSymbol" w:cs="Lucida Grande"/>
        <w:sz w:val="18"/>
        <w:szCs w:val="18"/>
      </w:rPr>
    </w:lvl>
    <w:lvl w:ilvl="3">
      <w:start w:val="1"/>
      <w:numFmt w:val="bullet"/>
      <w:lvlText w:val=""/>
      <w:lvlJc w:val="left"/>
      <w:pPr>
        <w:tabs>
          <w:tab w:val="num" w:pos="2869"/>
        </w:tabs>
        <w:ind w:left="2869" w:hanging="360"/>
      </w:pPr>
      <w:rPr>
        <w:rFonts w:ascii="Wingdings" w:hAnsi="Wingdings" w:cs="Lucida Grande"/>
        <w:sz w:val="18"/>
        <w:szCs w:val="18"/>
      </w:rPr>
    </w:lvl>
    <w:lvl w:ilvl="4">
      <w:start w:val="1"/>
      <w:numFmt w:val="bullet"/>
      <w:lvlText w:val=""/>
      <w:lvlJc w:val="left"/>
      <w:pPr>
        <w:tabs>
          <w:tab w:val="num" w:pos="3589"/>
        </w:tabs>
        <w:ind w:left="3589" w:hanging="360"/>
      </w:pPr>
      <w:rPr>
        <w:rFonts w:ascii="Wingdings 2" w:hAnsi="Wingdings 2" w:cs="Lucida Grande"/>
        <w:sz w:val="18"/>
        <w:szCs w:val="18"/>
      </w:rPr>
    </w:lvl>
    <w:lvl w:ilvl="5">
      <w:start w:val="1"/>
      <w:numFmt w:val="bullet"/>
      <w:lvlText w:val="■"/>
      <w:lvlJc w:val="left"/>
      <w:pPr>
        <w:tabs>
          <w:tab w:val="num" w:pos="4309"/>
        </w:tabs>
        <w:ind w:left="4309" w:hanging="360"/>
      </w:pPr>
      <w:rPr>
        <w:rFonts w:ascii="StarSymbol" w:hAnsi="StarSymbol" w:cs="Lucida Grande"/>
        <w:sz w:val="18"/>
        <w:szCs w:val="18"/>
      </w:rPr>
    </w:lvl>
    <w:lvl w:ilvl="6">
      <w:start w:val="1"/>
      <w:numFmt w:val="bullet"/>
      <w:lvlText w:val=""/>
      <w:lvlJc w:val="left"/>
      <w:pPr>
        <w:tabs>
          <w:tab w:val="num" w:pos="5029"/>
        </w:tabs>
        <w:ind w:left="5029" w:hanging="360"/>
      </w:pPr>
      <w:rPr>
        <w:rFonts w:ascii="Wingdings" w:hAnsi="Wingdings" w:cs="Lucida Grande"/>
        <w:sz w:val="18"/>
        <w:szCs w:val="18"/>
      </w:rPr>
    </w:lvl>
    <w:lvl w:ilvl="7">
      <w:start w:val="1"/>
      <w:numFmt w:val="bullet"/>
      <w:lvlText w:val=""/>
      <w:lvlJc w:val="left"/>
      <w:pPr>
        <w:tabs>
          <w:tab w:val="num" w:pos="5749"/>
        </w:tabs>
        <w:ind w:left="5749" w:hanging="360"/>
      </w:pPr>
      <w:rPr>
        <w:rFonts w:ascii="Wingdings 2" w:hAnsi="Wingdings 2" w:cs="Lucida Grande"/>
        <w:sz w:val="18"/>
        <w:szCs w:val="18"/>
      </w:rPr>
    </w:lvl>
    <w:lvl w:ilvl="8">
      <w:start w:val="1"/>
      <w:numFmt w:val="bullet"/>
      <w:lvlText w:val="■"/>
      <w:lvlJc w:val="left"/>
      <w:pPr>
        <w:tabs>
          <w:tab w:val="num" w:pos="6469"/>
        </w:tabs>
        <w:ind w:left="6469" w:hanging="360"/>
      </w:pPr>
      <w:rPr>
        <w:rFonts w:ascii="StarSymbol" w:hAnsi="StarSymbol" w:cs="Lucida Grande"/>
        <w:sz w:val="18"/>
        <w:szCs w:val="1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1">
    <w:nsid w:val="0000000D"/>
    <w:multiLevelType w:val="multilevel"/>
    <w:tmpl w:val="0000000D"/>
    <w:lvl w:ilvl="0">
      <w:start w:val="1"/>
      <w:numFmt w:val="bullet"/>
      <w:lvlText w:val=""/>
      <w:lvlJc w:val="left"/>
      <w:pPr>
        <w:tabs>
          <w:tab w:val="num" w:pos="1080"/>
        </w:tabs>
        <w:ind w:left="1080" w:hanging="360"/>
      </w:pPr>
      <w:rPr>
        <w:rFonts w:ascii="Wingdings" w:hAnsi="Wingdings" w:cs="StarSymbol"/>
        <w:sz w:val="18"/>
        <w:szCs w:val="18"/>
      </w:rPr>
    </w:lvl>
    <w:lvl w:ilvl="1">
      <w:start w:val="1"/>
      <w:numFmt w:val="bullet"/>
      <w:lvlText w:val=""/>
      <w:lvlJc w:val="left"/>
      <w:pPr>
        <w:tabs>
          <w:tab w:val="num" w:pos="1440"/>
        </w:tabs>
        <w:ind w:left="1440" w:hanging="360"/>
      </w:pPr>
      <w:rPr>
        <w:rFonts w:ascii="Wingdings 2" w:hAnsi="Wingdings 2" w:cs="StarSymbol"/>
        <w:sz w:val="18"/>
        <w:szCs w:val="18"/>
      </w:rPr>
    </w:lvl>
    <w:lvl w:ilvl="2">
      <w:start w:val="1"/>
      <w:numFmt w:val="bullet"/>
      <w:lvlText w:val="■"/>
      <w:lvlJc w:val="left"/>
      <w:pPr>
        <w:tabs>
          <w:tab w:val="num" w:pos="1800"/>
        </w:tabs>
        <w:ind w:left="1800" w:hanging="360"/>
      </w:pPr>
      <w:rPr>
        <w:rFonts w:ascii="StarSymbol" w:hAnsi="StarSymbol" w:cs="StarSymbol"/>
        <w:sz w:val="18"/>
        <w:szCs w:val="18"/>
      </w:rPr>
    </w:lvl>
    <w:lvl w:ilvl="3">
      <w:start w:val="1"/>
      <w:numFmt w:val="bullet"/>
      <w:lvlText w:val=""/>
      <w:lvlJc w:val="left"/>
      <w:pPr>
        <w:tabs>
          <w:tab w:val="num" w:pos="2160"/>
        </w:tabs>
        <w:ind w:left="2160" w:hanging="360"/>
      </w:pPr>
      <w:rPr>
        <w:rFonts w:ascii="Wingdings" w:hAnsi="Wingdings" w:cs="StarSymbol"/>
        <w:sz w:val="18"/>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2">
    <w:nsid w:val="23EB2386"/>
    <w:multiLevelType w:val="hybridMultilevel"/>
    <w:tmpl w:val="FA8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B7964"/>
    <w:multiLevelType w:val="hybridMultilevel"/>
    <w:tmpl w:val="14C2A7C4"/>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noPunctuationKerning/>
  <w:characterSpacingControl w:val="doNotCompress"/>
  <w:footnotePr>
    <w:footnote w:id="-1"/>
    <w:footnote w:id="0"/>
  </w:footnotePr>
  <w:endnotePr>
    <w:endnote w:id="-1"/>
    <w:endnote w:id="0"/>
  </w:endnotePr>
  <w:compat>
    <w:doNotBreakWrappedTables/>
    <w:doNotBreakConstrainedForced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A63"/>
    <w:rsid w:val="00001F5B"/>
    <w:rsid w:val="000031E2"/>
    <w:rsid w:val="00006BE4"/>
    <w:rsid w:val="0001382D"/>
    <w:rsid w:val="00022575"/>
    <w:rsid w:val="00026114"/>
    <w:rsid w:val="00031DA2"/>
    <w:rsid w:val="0003756A"/>
    <w:rsid w:val="000469A9"/>
    <w:rsid w:val="00047CD1"/>
    <w:rsid w:val="0005555C"/>
    <w:rsid w:val="00072E50"/>
    <w:rsid w:val="00073FB1"/>
    <w:rsid w:val="000813FD"/>
    <w:rsid w:val="00092E07"/>
    <w:rsid w:val="000A47AF"/>
    <w:rsid w:val="000E5EB4"/>
    <w:rsid w:val="000E7894"/>
    <w:rsid w:val="000F1828"/>
    <w:rsid w:val="00103981"/>
    <w:rsid w:val="00112041"/>
    <w:rsid w:val="001128FD"/>
    <w:rsid w:val="0015706D"/>
    <w:rsid w:val="0016708D"/>
    <w:rsid w:val="00176430"/>
    <w:rsid w:val="00176D22"/>
    <w:rsid w:val="00183675"/>
    <w:rsid w:val="001A0D43"/>
    <w:rsid w:val="001A2A0C"/>
    <w:rsid w:val="001A4184"/>
    <w:rsid w:val="001A5A79"/>
    <w:rsid w:val="001B5DCF"/>
    <w:rsid w:val="001C194D"/>
    <w:rsid w:val="001C1993"/>
    <w:rsid w:val="001D0F2D"/>
    <w:rsid w:val="001D4796"/>
    <w:rsid w:val="001D75FE"/>
    <w:rsid w:val="001E52AB"/>
    <w:rsid w:val="001F31B7"/>
    <w:rsid w:val="001F3B6B"/>
    <w:rsid w:val="00200542"/>
    <w:rsid w:val="00204D5F"/>
    <w:rsid w:val="002239FB"/>
    <w:rsid w:val="00263489"/>
    <w:rsid w:val="00272A68"/>
    <w:rsid w:val="00275476"/>
    <w:rsid w:val="002A6707"/>
    <w:rsid w:val="002B65A6"/>
    <w:rsid w:val="002D375E"/>
    <w:rsid w:val="002D4B52"/>
    <w:rsid w:val="00300DE9"/>
    <w:rsid w:val="00310056"/>
    <w:rsid w:val="0031311B"/>
    <w:rsid w:val="00316D8D"/>
    <w:rsid w:val="00337F79"/>
    <w:rsid w:val="00353B07"/>
    <w:rsid w:val="00356D01"/>
    <w:rsid w:val="00364CE0"/>
    <w:rsid w:val="00371F88"/>
    <w:rsid w:val="00383490"/>
    <w:rsid w:val="003A15F5"/>
    <w:rsid w:val="003A1DB3"/>
    <w:rsid w:val="003A3CFC"/>
    <w:rsid w:val="003A7989"/>
    <w:rsid w:val="003B2412"/>
    <w:rsid w:val="003C4638"/>
    <w:rsid w:val="003C7965"/>
    <w:rsid w:val="003C7F61"/>
    <w:rsid w:val="003D1100"/>
    <w:rsid w:val="003E3AD9"/>
    <w:rsid w:val="003F28F1"/>
    <w:rsid w:val="003F3762"/>
    <w:rsid w:val="004014B8"/>
    <w:rsid w:val="00402C9E"/>
    <w:rsid w:val="0040352F"/>
    <w:rsid w:val="00405B0E"/>
    <w:rsid w:val="0040751F"/>
    <w:rsid w:val="0041231C"/>
    <w:rsid w:val="004301C4"/>
    <w:rsid w:val="00434D41"/>
    <w:rsid w:val="00441BA8"/>
    <w:rsid w:val="00447D87"/>
    <w:rsid w:val="0045678F"/>
    <w:rsid w:val="00467A40"/>
    <w:rsid w:val="00467DA4"/>
    <w:rsid w:val="00476084"/>
    <w:rsid w:val="0048095D"/>
    <w:rsid w:val="0048134D"/>
    <w:rsid w:val="00486C05"/>
    <w:rsid w:val="004A6831"/>
    <w:rsid w:val="004B0756"/>
    <w:rsid w:val="004B465E"/>
    <w:rsid w:val="004D5AEF"/>
    <w:rsid w:val="004E1407"/>
    <w:rsid w:val="004E29FF"/>
    <w:rsid w:val="004F184F"/>
    <w:rsid w:val="00515480"/>
    <w:rsid w:val="00515AA0"/>
    <w:rsid w:val="0053572A"/>
    <w:rsid w:val="00541FB9"/>
    <w:rsid w:val="005627E0"/>
    <w:rsid w:val="005771F4"/>
    <w:rsid w:val="00594544"/>
    <w:rsid w:val="005A6D39"/>
    <w:rsid w:val="005C077F"/>
    <w:rsid w:val="005C322C"/>
    <w:rsid w:val="005C38DE"/>
    <w:rsid w:val="005D2D16"/>
    <w:rsid w:val="005F3FAA"/>
    <w:rsid w:val="005F5419"/>
    <w:rsid w:val="005F6D5A"/>
    <w:rsid w:val="0061152C"/>
    <w:rsid w:val="006552DF"/>
    <w:rsid w:val="00656A63"/>
    <w:rsid w:val="00661D82"/>
    <w:rsid w:val="00666395"/>
    <w:rsid w:val="0068165A"/>
    <w:rsid w:val="006903F4"/>
    <w:rsid w:val="006961DD"/>
    <w:rsid w:val="006B53FF"/>
    <w:rsid w:val="006C103C"/>
    <w:rsid w:val="006C396A"/>
    <w:rsid w:val="006C5721"/>
    <w:rsid w:val="006C5D85"/>
    <w:rsid w:val="006D681D"/>
    <w:rsid w:val="006E1E8C"/>
    <w:rsid w:val="006F43A0"/>
    <w:rsid w:val="00701FC3"/>
    <w:rsid w:val="007111BB"/>
    <w:rsid w:val="00712D2D"/>
    <w:rsid w:val="00737E3B"/>
    <w:rsid w:val="00744795"/>
    <w:rsid w:val="00746EC6"/>
    <w:rsid w:val="0074707A"/>
    <w:rsid w:val="007531AF"/>
    <w:rsid w:val="007574A0"/>
    <w:rsid w:val="00771D81"/>
    <w:rsid w:val="00794BCD"/>
    <w:rsid w:val="007C62D7"/>
    <w:rsid w:val="007D1626"/>
    <w:rsid w:val="007E149E"/>
    <w:rsid w:val="00802402"/>
    <w:rsid w:val="008074A6"/>
    <w:rsid w:val="00811C55"/>
    <w:rsid w:val="00814BD5"/>
    <w:rsid w:val="00832FA5"/>
    <w:rsid w:val="00851965"/>
    <w:rsid w:val="0087324E"/>
    <w:rsid w:val="0087760C"/>
    <w:rsid w:val="00887E5F"/>
    <w:rsid w:val="008B199B"/>
    <w:rsid w:val="008B4559"/>
    <w:rsid w:val="008D2A7E"/>
    <w:rsid w:val="008E3237"/>
    <w:rsid w:val="008E4F9E"/>
    <w:rsid w:val="008F2E72"/>
    <w:rsid w:val="008F2FCC"/>
    <w:rsid w:val="008F679D"/>
    <w:rsid w:val="00915D15"/>
    <w:rsid w:val="00916D93"/>
    <w:rsid w:val="009321EE"/>
    <w:rsid w:val="00944BE0"/>
    <w:rsid w:val="00947F6F"/>
    <w:rsid w:val="00963C5E"/>
    <w:rsid w:val="009834F9"/>
    <w:rsid w:val="00985484"/>
    <w:rsid w:val="009905DD"/>
    <w:rsid w:val="009B6EDA"/>
    <w:rsid w:val="009C13EE"/>
    <w:rsid w:val="009C310C"/>
    <w:rsid w:val="009D0799"/>
    <w:rsid w:val="009D4686"/>
    <w:rsid w:val="009E4A65"/>
    <w:rsid w:val="009E769F"/>
    <w:rsid w:val="009F2BD6"/>
    <w:rsid w:val="009F5FF2"/>
    <w:rsid w:val="00A10D45"/>
    <w:rsid w:val="00A1330F"/>
    <w:rsid w:val="00A147F9"/>
    <w:rsid w:val="00A235EB"/>
    <w:rsid w:val="00A24DC5"/>
    <w:rsid w:val="00A3519C"/>
    <w:rsid w:val="00A368A7"/>
    <w:rsid w:val="00A4140E"/>
    <w:rsid w:val="00A4574F"/>
    <w:rsid w:val="00A62872"/>
    <w:rsid w:val="00A7274F"/>
    <w:rsid w:val="00A819D4"/>
    <w:rsid w:val="00A85ECB"/>
    <w:rsid w:val="00A96950"/>
    <w:rsid w:val="00AA0258"/>
    <w:rsid w:val="00AB2721"/>
    <w:rsid w:val="00AB52ED"/>
    <w:rsid w:val="00AD3CB6"/>
    <w:rsid w:val="00AD5139"/>
    <w:rsid w:val="00AF1028"/>
    <w:rsid w:val="00AF2FDE"/>
    <w:rsid w:val="00B05828"/>
    <w:rsid w:val="00B151C2"/>
    <w:rsid w:val="00B268A1"/>
    <w:rsid w:val="00B40149"/>
    <w:rsid w:val="00B412CD"/>
    <w:rsid w:val="00B50F93"/>
    <w:rsid w:val="00B60FAD"/>
    <w:rsid w:val="00B61FCD"/>
    <w:rsid w:val="00B7333C"/>
    <w:rsid w:val="00B8132A"/>
    <w:rsid w:val="00B924D1"/>
    <w:rsid w:val="00BB6473"/>
    <w:rsid w:val="00BC2D10"/>
    <w:rsid w:val="00BD3CCD"/>
    <w:rsid w:val="00BE2999"/>
    <w:rsid w:val="00BE6590"/>
    <w:rsid w:val="00BF3BA1"/>
    <w:rsid w:val="00C044C4"/>
    <w:rsid w:val="00C062A1"/>
    <w:rsid w:val="00C071EA"/>
    <w:rsid w:val="00C13543"/>
    <w:rsid w:val="00C34EC2"/>
    <w:rsid w:val="00C41245"/>
    <w:rsid w:val="00C52543"/>
    <w:rsid w:val="00C529FA"/>
    <w:rsid w:val="00C62425"/>
    <w:rsid w:val="00C62CFA"/>
    <w:rsid w:val="00C633CD"/>
    <w:rsid w:val="00C87029"/>
    <w:rsid w:val="00CA004E"/>
    <w:rsid w:val="00CA3B3E"/>
    <w:rsid w:val="00CB6D0E"/>
    <w:rsid w:val="00CC1BF1"/>
    <w:rsid w:val="00CC1F68"/>
    <w:rsid w:val="00CE020F"/>
    <w:rsid w:val="00CE5139"/>
    <w:rsid w:val="00CF647F"/>
    <w:rsid w:val="00CF6FB3"/>
    <w:rsid w:val="00CF70C9"/>
    <w:rsid w:val="00CF73C0"/>
    <w:rsid w:val="00D0166A"/>
    <w:rsid w:val="00D17DC4"/>
    <w:rsid w:val="00D20910"/>
    <w:rsid w:val="00D4130A"/>
    <w:rsid w:val="00D4445D"/>
    <w:rsid w:val="00D501D9"/>
    <w:rsid w:val="00D50698"/>
    <w:rsid w:val="00D576AF"/>
    <w:rsid w:val="00D76840"/>
    <w:rsid w:val="00D77D9E"/>
    <w:rsid w:val="00D8323B"/>
    <w:rsid w:val="00D84BC5"/>
    <w:rsid w:val="00DA53D6"/>
    <w:rsid w:val="00DA5620"/>
    <w:rsid w:val="00DB05D8"/>
    <w:rsid w:val="00DB6600"/>
    <w:rsid w:val="00DD643F"/>
    <w:rsid w:val="00DE67EB"/>
    <w:rsid w:val="00E04B82"/>
    <w:rsid w:val="00E14A76"/>
    <w:rsid w:val="00E432E0"/>
    <w:rsid w:val="00E5732D"/>
    <w:rsid w:val="00E65251"/>
    <w:rsid w:val="00EB12ED"/>
    <w:rsid w:val="00EC0AEE"/>
    <w:rsid w:val="00ED4F3B"/>
    <w:rsid w:val="00EE1661"/>
    <w:rsid w:val="00F1691A"/>
    <w:rsid w:val="00F1692E"/>
    <w:rsid w:val="00F2184C"/>
    <w:rsid w:val="00F23C21"/>
    <w:rsid w:val="00F3351E"/>
    <w:rsid w:val="00F34DC6"/>
    <w:rsid w:val="00F43B50"/>
    <w:rsid w:val="00F641B0"/>
    <w:rsid w:val="00F64E1C"/>
    <w:rsid w:val="00F66074"/>
    <w:rsid w:val="00F7227A"/>
    <w:rsid w:val="00F75F83"/>
    <w:rsid w:val="00F770BE"/>
    <w:rsid w:val="00F82F42"/>
    <w:rsid w:val="00FA04C7"/>
    <w:rsid w:val="00FA3BEC"/>
    <w:rsid w:val="00FB362A"/>
    <w:rsid w:val="00FC499A"/>
    <w:rsid w:val="00FD7E7B"/>
    <w:rsid w:val="00FF4FE1"/>
    <w:rsid w:val="00FF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63"/>
    <w:pPr>
      <w:shd w:val="clear" w:color="auto" w:fill="FFFFFF"/>
      <w:suppressAutoHyphens/>
    </w:pPr>
    <w:rPr>
      <w:color w:val="000000"/>
      <w:sz w:val="24"/>
      <w:szCs w:val="24"/>
      <w:shd w:val="clear" w:color="auto" w:fill="FFFFFF"/>
      <w:lang w:val="ru-RU" w:eastAsia="ar-SA"/>
    </w:rPr>
  </w:style>
  <w:style w:type="paragraph" w:styleId="Heading1">
    <w:name w:val="heading 1"/>
    <w:basedOn w:val="Normal"/>
    <w:next w:val="Normal"/>
    <w:link w:val="Heading1Char"/>
    <w:uiPriority w:val="9"/>
    <w:qFormat/>
    <w:rsid w:val="00A969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9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95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69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BodyText"/>
    <w:semiHidden/>
    <w:rsid w:val="00656A63"/>
  </w:style>
  <w:style w:type="paragraph" w:customStyle="1" w:styleId="TableContents">
    <w:name w:val="Table Contents"/>
    <w:basedOn w:val="Normal"/>
    <w:rsid w:val="00656A63"/>
    <w:pPr>
      <w:suppressLineNumbers/>
    </w:pPr>
  </w:style>
  <w:style w:type="paragraph" w:styleId="BodyText">
    <w:name w:val="Body Text"/>
    <w:basedOn w:val="Normal"/>
    <w:link w:val="BodyTextChar"/>
    <w:uiPriority w:val="99"/>
    <w:semiHidden/>
    <w:unhideWhenUsed/>
    <w:rsid w:val="00656A63"/>
    <w:pPr>
      <w:spacing w:after="120"/>
    </w:pPr>
  </w:style>
  <w:style w:type="character" w:customStyle="1" w:styleId="BodyTextChar">
    <w:name w:val="Body Text Char"/>
    <w:basedOn w:val="DefaultParagraphFont"/>
    <w:link w:val="BodyText"/>
    <w:uiPriority w:val="99"/>
    <w:semiHidden/>
    <w:rsid w:val="00656A63"/>
    <w:rPr>
      <w:color w:val="000000"/>
      <w:sz w:val="24"/>
      <w:szCs w:val="24"/>
      <w:shd w:val="clear" w:color="auto" w:fill="FFFFFF"/>
      <w:lang w:val="ru-RU" w:eastAsia="ar-SA"/>
    </w:rPr>
  </w:style>
  <w:style w:type="paragraph" w:styleId="BalloonText">
    <w:name w:val="Balloon Text"/>
    <w:basedOn w:val="Normal"/>
    <w:link w:val="BalloonTextChar"/>
    <w:uiPriority w:val="99"/>
    <w:semiHidden/>
    <w:unhideWhenUsed/>
    <w:rsid w:val="00656A63"/>
    <w:rPr>
      <w:rFonts w:ascii="Tahoma" w:hAnsi="Tahoma" w:cs="Tahoma"/>
      <w:sz w:val="16"/>
      <w:szCs w:val="16"/>
    </w:rPr>
  </w:style>
  <w:style w:type="character" w:customStyle="1" w:styleId="BalloonTextChar">
    <w:name w:val="Balloon Text Char"/>
    <w:basedOn w:val="DefaultParagraphFont"/>
    <w:link w:val="BalloonText"/>
    <w:uiPriority w:val="99"/>
    <w:semiHidden/>
    <w:rsid w:val="00656A63"/>
    <w:rPr>
      <w:rFonts w:ascii="Tahoma" w:hAnsi="Tahoma" w:cs="Tahoma"/>
      <w:color w:val="000000"/>
      <w:sz w:val="16"/>
      <w:szCs w:val="16"/>
      <w:shd w:val="clear" w:color="auto" w:fill="FFFFFF"/>
      <w:lang w:val="ru-RU" w:eastAsia="ar-SA"/>
    </w:rPr>
  </w:style>
  <w:style w:type="paragraph" w:styleId="ListParagraph">
    <w:name w:val="List Paragraph"/>
    <w:basedOn w:val="Normal"/>
    <w:uiPriority w:val="34"/>
    <w:qFormat/>
    <w:rsid w:val="00656A63"/>
    <w:pPr>
      <w:ind w:left="720"/>
      <w:contextualSpacing/>
    </w:pPr>
  </w:style>
  <w:style w:type="character" w:customStyle="1" w:styleId="Heading1Char">
    <w:name w:val="Heading 1 Char"/>
    <w:basedOn w:val="DefaultParagraphFont"/>
    <w:link w:val="Heading1"/>
    <w:uiPriority w:val="9"/>
    <w:rsid w:val="00A96950"/>
    <w:rPr>
      <w:rFonts w:asciiTheme="majorHAnsi" w:eastAsiaTheme="majorEastAsia" w:hAnsiTheme="majorHAnsi" w:cstheme="majorBidi"/>
      <w:b/>
      <w:bCs/>
      <w:color w:val="365F91" w:themeColor="accent1" w:themeShade="BF"/>
      <w:sz w:val="28"/>
      <w:szCs w:val="28"/>
      <w:shd w:val="clear" w:color="auto" w:fill="FFFFFF"/>
      <w:lang w:val="ru-RU" w:eastAsia="ar-SA"/>
    </w:rPr>
  </w:style>
  <w:style w:type="character" w:customStyle="1" w:styleId="Heading2Char">
    <w:name w:val="Heading 2 Char"/>
    <w:basedOn w:val="DefaultParagraphFont"/>
    <w:link w:val="Heading2"/>
    <w:uiPriority w:val="9"/>
    <w:rsid w:val="00A96950"/>
    <w:rPr>
      <w:rFonts w:asciiTheme="majorHAnsi" w:eastAsiaTheme="majorEastAsia" w:hAnsiTheme="majorHAnsi" w:cstheme="majorBidi"/>
      <w:b/>
      <w:bCs/>
      <w:color w:val="4F81BD" w:themeColor="accent1"/>
      <w:sz w:val="26"/>
      <w:szCs w:val="26"/>
      <w:shd w:val="clear" w:color="auto" w:fill="FFFFFF"/>
      <w:lang w:val="ru-RU" w:eastAsia="ar-SA"/>
    </w:rPr>
  </w:style>
  <w:style w:type="character" w:customStyle="1" w:styleId="Heading3Char">
    <w:name w:val="Heading 3 Char"/>
    <w:basedOn w:val="DefaultParagraphFont"/>
    <w:link w:val="Heading3"/>
    <w:uiPriority w:val="9"/>
    <w:rsid w:val="00A96950"/>
    <w:rPr>
      <w:rFonts w:asciiTheme="majorHAnsi" w:eastAsiaTheme="majorEastAsia" w:hAnsiTheme="majorHAnsi" w:cstheme="majorBidi"/>
      <w:b/>
      <w:bCs/>
      <w:color w:val="4F81BD" w:themeColor="accent1"/>
      <w:sz w:val="24"/>
      <w:szCs w:val="24"/>
      <w:shd w:val="clear" w:color="auto" w:fill="FFFFFF"/>
      <w:lang w:val="ru-RU" w:eastAsia="ar-SA"/>
    </w:rPr>
  </w:style>
  <w:style w:type="character" w:customStyle="1" w:styleId="Heading4Char">
    <w:name w:val="Heading 4 Char"/>
    <w:basedOn w:val="DefaultParagraphFont"/>
    <w:link w:val="Heading4"/>
    <w:uiPriority w:val="9"/>
    <w:rsid w:val="00F1691A"/>
    <w:rPr>
      <w:rFonts w:asciiTheme="majorHAnsi" w:eastAsiaTheme="majorEastAsia" w:hAnsiTheme="majorHAnsi" w:cstheme="majorBidi"/>
      <w:b/>
      <w:bCs/>
      <w:i/>
      <w:iCs/>
      <w:color w:val="4F81BD" w:themeColor="accent1"/>
      <w:sz w:val="24"/>
      <w:szCs w:val="24"/>
      <w:shd w:val="clear" w:color="auto" w:fill="FFFFFF"/>
      <w:lang w:val="ru-RU" w:eastAsia="ar-SA"/>
    </w:rPr>
  </w:style>
  <w:style w:type="table" w:styleId="TableGrid">
    <w:name w:val="Table Grid"/>
    <w:basedOn w:val="TableNormal"/>
    <w:uiPriority w:val="59"/>
    <w:rsid w:val="00E43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074A6"/>
    <w:pPr>
      <w:shd w:val="clear" w:color="auto" w:fill="auto"/>
      <w:suppressAutoHyphens w:val="0"/>
      <w:spacing w:line="276" w:lineRule="auto"/>
      <w:outlineLvl w:val="9"/>
    </w:pPr>
    <w:rPr>
      <w:shd w:val="clear" w:color="auto" w:fill="auto"/>
      <w:lang w:val="en-US" w:eastAsia="ja-JP"/>
    </w:rPr>
  </w:style>
  <w:style w:type="paragraph" w:styleId="TOC1">
    <w:name w:val="toc 1"/>
    <w:basedOn w:val="Normal"/>
    <w:next w:val="Normal"/>
    <w:autoRedefine/>
    <w:uiPriority w:val="39"/>
    <w:unhideWhenUsed/>
    <w:rsid w:val="006C103C"/>
    <w:pPr>
      <w:tabs>
        <w:tab w:val="right" w:leader="dot" w:pos="10790"/>
      </w:tabs>
    </w:pPr>
    <w:rPr>
      <w:rFonts w:eastAsiaTheme="majorEastAsia"/>
      <w:b/>
      <w:noProof/>
      <w:color w:val="365F91" w:themeColor="accent1" w:themeShade="BF"/>
      <w:lang w:val="en-US"/>
    </w:rPr>
  </w:style>
  <w:style w:type="paragraph" w:styleId="TOC2">
    <w:name w:val="toc 2"/>
    <w:basedOn w:val="Normal"/>
    <w:next w:val="Normal"/>
    <w:autoRedefine/>
    <w:uiPriority w:val="39"/>
    <w:unhideWhenUsed/>
    <w:rsid w:val="008074A6"/>
    <w:pPr>
      <w:spacing w:after="100"/>
      <w:ind w:left="240"/>
    </w:pPr>
  </w:style>
  <w:style w:type="paragraph" w:styleId="TOC3">
    <w:name w:val="toc 3"/>
    <w:basedOn w:val="Normal"/>
    <w:next w:val="Normal"/>
    <w:autoRedefine/>
    <w:uiPriority w:val="39"/>
    <w:unhideWhenUsed/>
    <w:rsid w:val="008074A6"/>
    <w:pPr>
      <w:spacing w:after="100"/>
      <w:ind w:left="480"/>
    </w:pPr>
  </w:style>
  <w:style w:type="character" w:styleId="Hyperlink">
    <w:name w:val="Hyperlink"/>
    <w:basedOn w:val="DefaultParagraphFont"/>
    <w:uiPriority w:val="99"/>
    <w:unhideWhenUsed/>
    <w:rsid w:val="008074A6"/>
    <w:rPr>
      <w:color w:val="0000FF" w:themeColor="hyperlink"/>
      <w:u w:val="single"/>
    </w:rPr>
  </w:style>
  <w:style w:type="paragraph" w:styleId="Title">
    <w:name w:val="Title"/>
    <w:basedOn w:val="Normal"/>
    <w:next w:val="Normal"/>
    <w:link w:val="TitleChar"/>
    <w:uiPriority w:val="10"/>
    <w:qFormat/>
    <w:rsid w:val="001128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8FD"/>
    <w:rPr>
      <w:rFonts w:asciiTheme="majorHAnsi" w:eastAsiaTheme="majorEastAsia" w:hAnsiTheme="majorHAnsi" w:cstheme="majorBidi"/>
      <w:color w:val="17365D" w:themeColor="text2" w:themeShade="BF"/>
      <w:spacing w:val="5"/>
      <w:kern w:val="28"/>
      <w:sz w:val="52"/>
      <w:szCs w:val="52"/>
      <w:shd w:val="clear" w:color="auto" w:fill="FFFFFF"/>
      <w:lang w:val="ru-RU" w:eastAsia="ar-SA"/>
    </w:rPr>
  </w:style>
  <w:style w:type="paragraph" w:styleId="Subtitle">
    <w:name w:val="Subtitle"/>
    <w:basedOn w:val="Normal"/>
    <w:next w:val="Normal"/>
    <w:link w:val="SubtitleChar"/>
    <w:uiPriority w:val="11"/>
    <w:qFormat/>
    <w:rsid w:val="001128F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128FD"/>
    <w:rPr>
      <w:rFonts w:asciiTheme="majorHAnsi" w:eastAsiaTheme="majorEastAsia" w:hAnsiTheme="majorHAnsi" w:cstheme="majorBidi"/>
      <w:i/>
      <w:iCs/>
      <w:color w:val="4F81BD" w:themeColor="accent1"/>
      <w:spacing w:val="15"/>
      <w:sz w:val="24"/>
      <w:szCs w:val="24"/>
      <w:shd w:val="clear" w:color="auto" w:fill="FFFFFF"/>
      <w:lang w:val="ru-RU" w:eastAsia="ar-SA"/>
    </w:rPr>
  </w:style>
  <w:style w:type="paragraph" w:styleId="Header">
    <w:name w:val="header"/>
    <w:basedOn w:val="Normal"/>
    <w:link w:val="HeaderChar"/>
    <w:uiPriority w:val="99"/>
    <w:unhideWhenUsed/>
    <w:rsid w:val="009E4A65"/>
    <w:pPr>
      <w:tabs>
        <w:tab w:val="center" w:pos="4680"/>
        <w:tab w:val="right" w:pos="9360"/>
      </w:tabs>
    </w:pPr>
  </w:style>
  <w:style w:type="character" w:customStyle="1" w:styleId="HeaderChar">
    <w:name w:val="Header Char"/>
    <w:basedOn w:val="DefaultParagraphFont"/>
    <w:link w:val="Header"/>
    <w:uiPriority w:val="99"/>
    <w:rsid w:val="009E4A65"/>
    <w:rPr>
      <w:color w:val="000000"/>
      <w:sz w:val="24"/>
      <w:szCs w:val="24"/>
      <w:shd w:val="clear" w:color="auto" w:fill="FFFFFF"/>
      <w:lang w:val="ru-RU" w:eastAsia="ar-SA"/>
    </w:rPr>
  </w:style>
  <w:style w:type="paragraph" w:styleId="Footer">
    <w:name w:val="footer"/>
    <w:basedOn w:val="Normal"/>
    <w:link w:val="FooterChar"/>
    <w:uiPriority w:val="99"/>
    <w:unhideWhenUsed/>
    <w:rsid w:val="009E4A65"/>
    <w:pPr>
      <w:tabs>
        <w:tab w:val="center" w:pos="4680"/>
        <w:tab w:val="right" w:pos="9360"/>
      </w:tabs>
    </w:pPr>
  </w:style>
  <w:style w:type="character" w:customStyle="1" w:styleId="FooterChar">
    <w:name w:val="Footer Char"/>
    <w:basedOn w:val="DefaultParagraphFont"/>
    <w:link w:val="Footer"/>
    <w:uiPriority w:val="99"/>
    <w:rsid w:val="009E4A65"/>
    <w:rPr>
      <w:color w:val="000000"/>
      <w:sz w:val="24"/>
      <w:szCs w:val="24"/>
      <w:shd w:val="clear" w:color="auto" w:fill="FFFFFF"/>
      <w:lang w:val="ru-RU" w:eastAsia="ar-SA"/>
    </w:rPr>
  </w:style>
  <w:style w:type="character" w:styleId="HTMLCite">
    <w:name w:val="HTML Cite"/>
    <w:basedOn w:val="DefaultParagraphFont"/>
    <w:uiPriority w:val="99"/>
    <w:semiHidden/>
    <w:unhideWhenUsed/>
    <w:rsid w:val="0031311B"/>
    <w:rPr>
      <w:i/>
      <w:iCs/>
    </w:rPr>
  </w:style>
  <w:style w:type="character" w:customStyle="1" w:styleId="cit-name-surname">
    <w:name w:val="cit-name-surname"/>
    <w:basedOn w:val="DefaultParagraphFont"/>
    <w:rsid w:val="0031311B"/>
  </w:style>
  <w:style w:type="character" w:customStyle="1" w:styleId="cit-source">
    <w:name w:val="cit-source"/>
    <w:basedOn w:val="DefaultParagraphFont"/>
    <w:rsid w:val="0031311B"/>
  </w:style>
  <w:style w:type="character" w:customStyle="1" w:styleId="cit-publ-loc">
    <w:name w:val="cit-publ-loc"/>
    <w:basedOn w:val="DefaultParagraphFont"/>
    <w:rsid w:val="0031311B"/>
  </w:style>
  <w:style w:type="character" w:customStyle="1" w:styleId="cit-publ-name">
    <w:name w:val="cit-publ-name"/>
    <w:basedOn w:val="DefaultParagraphFont"/>
    <w:rsid w:val="0031311B"/>
  </w:style>
  <w:style w:type="character" w:customStyle="1" w:styleId="cit-pub-date">
    <w:name w:val="cit-pub-date"/>
    <w:basedOn w:val="DefaultParagraphFont"/>
    <w:rsid w:val="003131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A63"/>
    <w:pPr>
      <w:shd w:val="clear" w:color="auto" w:fill="FFFFFF"/>
      <w:suppressAutoHyphens/>
    </w:pPr>
    <w:rPr>
      <w:color w:val="000000"/>
      <w:sz w:val="24"/>
      <w:szCs w:val="24"/>
      <w:shd w:val="clear" w:color="auto" w:fill="FFFFFF"/>
      <w:lang w:val="ru-RU" w:eastAsia="ar-SA"/>
    </w:rPr>
  </w:style>
  <w:style w:type="paragraph" w:styleId="Heading1">
    <w:name w:val="heading 1"/>
    <w:basedOn w:val="Normal"/>
    <w:next w:val="Normal"/>
    <w:link w:val="Heading1Char"/>
    <w:uiPriority w:val="9"/>
    <w:qFormat/>
    <w:rsid w:val="00A969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9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95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69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BodyText"/>
    <w:semiHidden/>
    <w:rsid w:val="00656A63"/>
  </w:style>
  <w:style w:type="paragraph" w:customStyle="1" w:styleId="TableContents">
    <w:name w:val="Table Contents"/>
    <w:basedOn w:val="Normal"/>
    <w:rsid w:val="00656A63"/>
    <w:pPr>
      <w:suppressLineNumbers/>
    </w:pPr>
  </w:style>
  <w:style w:type="paragraph" w:styleId="BodyText">
    <w:name w:val="Body Text"/>
    <w:basedOn w:val="Normal"/>
    <w:link w:val="BodyTextChar"/>
    <w:uiPriority w:val="99"/>
    <w:semiHidden/>
    <w:unhideWhenUsed/>
    <w:rsid w:val="00656A63"/>
    <w:pPr>
      <w:spacing w:after="120"/>
    </w:pPr>
  </w:style>
  <w:style w:type="character" w:customStyle="1" w:styleId="BodyTextChar">
    <w:name w:val="Body Text Char"/>
    <w:basedOn w:val="DefaultParagraphFont"/>
    <w:link w:val="BodyText"/>
    <w:uiPriority w:val="99"/>
    <w:semiHidden/>
    <w:rsid w:val="00656A63"/>
    <w:rPr>
      <w:color w:val="000000"/>
      <w:sz w:val="24"/>
      <w:szCs w:val="24"/>
      <w:shd w:val="clear" w:color="auto" w:fill="FFFFFF"/>
      <w:lang w:val="ru-RU" w:eastAsia="ar-SA"/>
    </w:rPr>
  </w:style>
  <w:style w:type="paragraph" w:styleId="BalloonText">
    <w:name w:val="Balloon Text"/>
    <w:basedOn w:val="Normal"/>
    <w:link w:val="BalloonTextChar"/>
    <w:uiPriority w:val="99"/>
    <w:semiHidden/>
    <w:unhideWhenUsed/>
    <w:rsid w:val="00656A63"/>
    <w:rPr>
      <w:rFonts w:ascii="Tahoma" w:hAnsi="Tahoma" w:cs="Tahoma"/>
      <w:sz w:val="16"/>
      <w:szCs w:val="16"/>
    </w:rPr>
  </w:style>
  <w:style w:type="character" w:customStyle="1" w:styleId="BalloonTextChar">
    <w:name w:val="Balloon Text Char"/>
    <w:basedOn w:val="DefaultParagraphFont"/>
    <w:link w:val="BalloonText"/>
    <w:uiPriority w:val="99"/>
    <w:semiHidden/>
    <w:rsid w:val="00656A63"/>
    <w:rPr>
      <w:rFonts w:ascii="Tahoma" w:hAnsi="Tahoma" w:cs="Tahoma"/>
      <w:color w:val="000000"/>
      <w:sz w:val="16"/>
      <w:szCs w:val="16"/>
      <w:shd w:val="clear" w:color="auto" w:fill="FFFFFF"/>
      <w:lang w:val="ru-RU" w:eastAsia="ar-SA"/>
    </w:rPr>
  </w:style>
  <w:style w:type="paragraph" w:styleId="ListParagraph">
    <w:name w:val="List Paragraph"/>
    <w:basedOn w:val="Normal"/>
    <w:uiPriority w:val="34"/>
    <w:qFormat/>
    <w:rsid w:val="00656A63"/>
    <w:pPr>
      <w:ind w:left="720"/>
      <w:contextualSpacing/>
    </w:pPr>
  </w:style>
  <w:style w:type="character" w:customStyle="1" w:styleId="Heading1Char">
    <w:name w:val="Heading 1 Char"/>
    <w:basedOn w:val="DefaultParagraphFont"/>
    <w:link w:val="Heading1"/>
    <w:uiPriority w:val="9"/>
    <w:rsid w:val="00A96950"/>
    <w:rPr>
      <w:rFonts w:asciiTheme="majorHAnsi" w:eastAsiaTheme="majorEastAsia" w:hAnsiTheme="majorHAnsi" w:cstheme="majorBidi"/>
      <w:b/>
      <w:bCs/>
      <w:color w:val="365F91" w:themeColor="accent1" w:themeShade="BF"/>
      <w:sz w:val="28"/>
      <w:szCs w:val="28"/>
      <w:shd w:val="clear" w:color="auto" w:fill="FFFFFF"/>
      <w:lang w:val="ru-RU" w:eastAsia="ar-SA"/>
    </w:rPr>
  </w:style>
  <w:style w:type="character" w:customStyle="1" w:styleId="Heading2Char">
    <w:name w:val="Heading 2 Char"/>
    <w:basedOn w:val="DefaultParagraphFont"/>
    <w:link w:val="Heading2"/>
    <w:uiPriority w:val="9"/>
    <w:rsid w:val="00A96950"/>
    <w:rPr>
      <w:rFonts w:asciiTheme="majorHAnsi" w:eastAsiaTheme="majorEastAsia" w:hAnsiTheme="majorHAnsi" w:cstheme="majorBidi"/>
      <w:b/>
      <w:bCs/>
      <w:color w:val="4F81BD" w:themeColor="accent1"/>
      <w:sz w:val="26"/>
      <w:szCs w:val="26"/>
      <w:shd w:val="clear" w:color="auto" w:fill="FFFFFF"/>
      <w:lang w:val="ru-RU" w:eastAsia="ar-SA"/>
    </w:rPr>
  </w:style>
  <w:style w:type="character" w:customStyle="1" w:styleId="Heading3Char">
    <w:name w:val="Heading 3 Char"/>
    <w:basedOn w:val="DefaultParagraphFont"/>
    <w:link w:val="Heading3"/>
    <w:uiPriority w:val="9"/>
    <w:rsid w:val="00A96950"/>
    <w:rPr>
      <w:rFonts w:asciiTheme="majorHAnsi" w:eastAsiaTheme="majorEastAsia" w:hAnsiTheme="majorHAnsi" w:cstheme="majorBidi"/>
      <w:b/>
      <w:bCs/>
      <w:color w:val="4F81BD" w:themeColor="accent1"/>
      <w:sz w:val="24"/>
      <w:szCs w:val="24"/>
      <w:shd w:val="clear" w:color="auto" w:fill="FFFFFF"/>
      <w:lang w:val="ru-RU" w:eastAsia="ar-SA"/>
    </w:rPr>
  </w:style>
  <w:style w:type="character" w:customStyle="1" w:styleId="Heading4Char">
    <w:name w:val="Heading 4 Char"/>
    <w:basedOn w:val="DefaultParagraphFont"/>
    <w:link w:val="Heading4"/>
    <w:uiPriority w:val="9"/>
    <w:rsid w:val="00F1691A"/>
    <w:rPr>
      <w:rFonts w:asciiTheme="majorHAnsi" w:eastAsiaTheme="majorEastAsia" w:hAnsiTheme="majorHAnsi" w:cstheme="majorBidi"/>
      <w:b/>
      <w:bCs/>
      <w:i/>
      <w:iCs/>
      <w:color w:val="4F81BD" w:themeColor="accent1"/>
      <w:sz w:val="24"/>
      <w:szCs w:val="24"/>
      <w:shd w:val="clear" w:color="auto" w:fill="FFFFFF"/>
      <w:lang w:val="ru-RU" w:eastAsia="ar-SA"/>
    </w:rPr>
  </w:style>
  <w:style w:type="table" w:styleId="TableGrid">
    <w:name w:val="Table Grid"/>
    <w:basedOn w:val="TableNormal"/>
    <w:uiPriority w:val="59"/>
    <w:rsid w:val="00E43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074A6"/>
    <w:pPr>
      <w:shd w:val="clear" w:color="auto" w:fill="auto"/>
      <w:suppressAutoHyphens w:val="0"/>
      <w:spacing w:line="276" w:lineRule="auto"/>
      <w:outlineLvl w:val="9"/>
    </w:pPr>
    <w:rPr>
      <w:shd w:val="clear" w:color="auto" w:fill="auto"/>
      <w:lang w:val="en-US" w:eastAsia="ja-JP"/>
    </w:rPr>
  </w:style>
  <w:style w:type="paragraph" w:styleId="TOC1">
    <w:name w:val="toc 1"/>
    <w:basedOn w:val="Normal"/>
    <w:next w:val="Normal"/>
    <w:autoRedefine/>
    <w:uiPriority w:val="39"/>
    <w:unhideWhenUsed/>
    <w:rsid w:val="006C103C"/>
    <w:pPr>
      <w:tabs>
        <w:tab w:val="right" w:leader="dot" w:pos="10790"/>
      </w:tabs>
    </w:pPr>
    <w:rPr>
      <w:rFonts w:eastAsiaTheme="majorEastAsia"/>
      <w:b/>
      <w:noProof/>
      <w:color w:val="365F91" w:themeColor="accent1" w:themeShade="BF"/>
      <w:lang w:val="en-US"/>
    </w:rPr>
  </w:style>
  <w:style w:type="paragraph" w:styleId="TOC2">
    <w:name w:val="toc 2"/>
    <w:basedOn w:val="Normal"/>
    <w:next w:val="Normal"/>
    <w:autoRedefine/>
    <w:uiPriority w:val="39"/>
    <w:unhideWhenUsed/>
    <w:rsid w:val="008074A6"/>
    <w:pPr>
      <w:spacing w:after="100"/>
      <w:ind w:left="240"/>
    </w:pPr>
  </w:style>
  <w:style w:type="paragraph" w:styleId="TOC3">
    <w:name w:val="toc 3"/>
    <w:basedOn w:val="Normal"/>
    <w:next w:val="Normal"/>
    <w:autoRedefine/>
    <w:uiPriority w:val="39"/>
    <w:unhideWhenUsed/>
    <w:rsid w:val="008074A6"/>
    <w:pPr>
      <w:spacing w:after="100"/>
      <w:ind w:left="480"/>
    </w:pPr>
  </w:style>
  <w:style w:type="character" w:styleId="Hyperlink">
    <w:name w:val="Hyperlink"/>
    <w:basedOn w:val="DefaultParagraphFont"/>
    <w:uiPriority w:val="99"/>
    <w:unhideWhenUsed/>
    <w:rsid w:val="008074A6"/>
    <w:rPr>
      <w:color w:val="0000FF" w:themeColor="hyperlink"/>
      <w:u w:val="single"/>
    </w:rPr>
  </w:style>
  <w:style w:type="paragraph" w:styleId="Title">
    <w:name w:val="Title"/>
    <w:basedOn w:val="Normal"/>
    <w:next w:val="Normal"/>
    <w:link w:val="TitleChar"/>
    <w:uiPriority w:val="10"/>
    <w:qFormat/>
    <w:rsid w:val="001128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8FD"/>
    <w:rPr>
      <w:rFonts w:asciiTheme="majorHAnsi" w:eastAsiaTheme="majorEastAsia" w:hAnsiTheme="majorHAnsi" w:cstheme="majorBidi"/>
      <w:color w:val="17365D" w:themeColor="text2" w:themeShade="BF"/>
      <w:spacing w:val="5"/>
      <w:kern w:val="28"/>
      <w:sz w:val="52"/>
      <w:szCs w:val="52"/>
      <w:shd w:val="clear" w:color="auto" w:fill="FFFFFF"/>
      <w:lang w:val="ru-RU" w:eastAsia="ar-SA"/>
    </w:rPr>
  </w:style>
  <w:style w:type="paragraph" w:styleId="Subtitle">
    <w:name w:val="Subtitle"/>
    <w:basedOn w:val="Normal"/>
    <w:next w:val="Normal"/>
    <w:link w:val="SubtitleChar"/>
    <w:uiPriority w:val="11"/>
    <w:qFormat/>
    <w:rsid w:val="001128F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128FD"/>
    <w:rPr>
      <w:rFonts w:asciiTheme="majorHAnsi" w:eastAsiaTheme="majorEastAsia" w:hAnsiTheme="majorHAnsi" w:cstheme="majorBidi"/>
      <w:i/>
      <w:iCs/>
      <w:color w:val="4F81BD" w:themeColor="accent1"/>
      <w:spacing w:val="15"/>
      <w:sz w:val="24"/>
      <w:szCs w:val="24"/>
      <w:shd w:val="clear" w:color="auto" w:fill="FFFFFF"/>
      <w:lang w:val="ru-RU" w:eastAsia="ar-SA"/>
    </w:rPr>
  </w:style>
  <w:style w:type="paragraph" w:styleId="Header">
    <w:name w:val="header"/>
    <w:basedOn w:val="Normal"/>
    <w:link w:val="HeaderChar"/>
    <w:uiPriority w:val="99"/>
    <w:unhideWhenUsed/>
    <w:rsid w:val="009E4A65"/>
    <w:pPr>
      <w:tabs>
        <w:tab w:val="center" w:pos="4680"/>
        <w:tab w:val="right" w:pos="9360"/>
      </w:tabs>
    </w:pPr>
  </w:style>
  <w:style w:type="character" w:customStyle="1" w:styleId="HeaderChar">
    <w:name w:val="Header Char"/>
    <w:basedOn w:val="DefaultParagraphFont"/>
    <w:link w:val="Header"/>
    <w:uiPriority w:val="99"/>
    <w:rsid w:val="009E4A65"/>
    <w:rPr>
      <w:color w:val="000000"/>
      <w:sz w:val="24"/>
      <w:szCs w:val="24"/>
      <w:shd w:val="clear" w:color="auto" w:fill="FFFFFF"/>
      <w:lang w:val="ru-RU" w:eastAsia="ar-SA"/>
    </w:rPr>
  </w:style>
  <w:style w:type="paragraph" w:styleId="Footer">
    <w:name w:val="footer"/>
    <w:basedOn w:val="Normal"/>
    <w:link w:val="FooterChar"/>
    <w:uiPriority w:val="99"/>
    <w:unhideWhenUsed/>
    <w:rsid w:val="009E4A65"/>
    <w:pPr>
      <w:tabs>
        <w:tab w:val="center" w:pos="4680"/>
        <w:tab w:val="right" w:pos="9360"/>
      </w:tabs>
    </w:pPr>
  </w:style>
  <w:style w:type="character" w:customStyle="1" w:styleId="FooterChar">
    <w:name w:val="Footer Char"/>
    <w:basedOn w:val="DefaultParagraphFont"/>
    <w:link w:val="Footer"/>
    <w:uiPriority w:val="99"/>
    <w:rsid w:val="009E4A65"/>
    <w:rPr>
      <w:color w:val="000000"/>
      <w:sz w:val="24"/>
      <w:szCs w:val="24"/>
      <w:shd w:val="clear" w:color="auto" w:fill="FFFFFF"/>
      <w:lang w:val="ru-RU" w:eastAsia="ar-SA"/>
    </w:rPr>
  </w:style>
  <w:style w:type="character" w:styleId="HTMLCite">
    <w:name w:val="HTML Cite"/>
    <w:basedOn w:val="DefaultParagraphFont"/>
    <w:uiPriority w:val="99"/>
    <w:semiHidden/>
    <w:unhideWhenUsed/>
    <w:rsid w:val="0031311B"/>
    <w:rPr>
      <w:i/>
      <w:iCs/>
    </w:rPr>
  </w:style>
  <w:style w:type="character" w:customStyle="1" w:styleId="cit-name-surname">
    <w:name w:val="cit-name-surname"/>
    <w:basedOn w:val="DefaultParagraphFont"/>
    <w:rsid w:val="0031311B"/>
  </w:style>
  <w:style w:type="character" w:customStyle="1" w:styleId="cit-source">
    <w:name w:val="cit-source"/>
    <w:basedOn w:val="DefaultParagraphFont"/>
    <w:rsid w:val="0031311B"/>
  </w:style>
  <w:style w:type="character" w:customStyle="1" w:styleId="cit-publ-loc">
    <w:name w:val="cit-publ-loc"/>
    <w:basedOn w:val="DefaultParagraphFont"/>
    <w:rsid w:val="0031311B"/>
  </w:style>
  <w:style w:type="character" w:customStyle="1" w:styleId="cit-publ-name">
    <w:name w:val="cit-publ-name"/>
    <w:basedOn w:val="DefaultParagraphFont"/>
    <w:rsid w:val="0031311B"/>
  </w:style>
  <w:style w:type="character" w:customStyle="1" w:styleId="cit-pub-date">
    <w:name w:val="cit-pub-date"/>
    <w:basedOn w:val="DefaultParagraphFont"/>
    <w:rsid w:val="00313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14233">
      <w:bodyDiv w:val="1"/>
      <w:marLeft w:val="0"/>
      <w:marRight w:val="0"/>
      <w:marTop w:val="0"/>
      <w:marBottom w:val="0"/>
      <w:divBdr>
        <w:top w:val="none" w:sz="0" w:space="0" w:color="auto"/>
        <w:left w:val="none" w:sz="0" w:space="0" w:color="auto"/>
        <w:bottom w:val="none" w:sz="0" w:space="0" w:color="auto"/>
        <w:right w:val="none" w:sz="0" w:space="0" w:color="auto"/>
      </w:divBdr>
    </w:div>
    <w:div w:id="291209158">
      <w:bodyDiv w:val="1"/>
      <w:marLeft w:val="0"/>
      <w:marRight w:val="0"/>
      <w:marTop w:val="0"/>
      <w:marBottom w:val="0"/>
      <w:divBdr>
        <w:top w:val="none" w:sz="0" w:space="0" w:color="auto"/>
        <w:left w:val="none" w:sz="0" w:space="0" w:color="auto"/>
        <w:bottom w:val="none" w:sz="0" w:space="0" w:color="auto"/>
        <w:right w:val="none" w:sz="0" w:space="0" w:color="auto"/>
      </w:divBdr>
    </w:div>
    <w:div w:id="780148288">
      <w:bodyDiv w:val="1"/>
      <w:marLeft w:val="0"/>
      <w:marRight w:val="0"/>
      <w:marTop w:val="0"/>
      <w:marBottom w:val="0"/>
      <w:divBdr>
        <w:top w:val="none" w:sz="0" w:space="0" w:color="auto"/>
        <w:left w:val="none" w:sz="0" w:space="0" w:color="auto"/>
        <w:bottom w:val="none" w:sz="0" w:space="0" w:color="auto"/>
        <w:right w:val="none" w:sz="0" w:space="0" w:color="auto"/>
      </w:divBdr>
    </w:div>
    <w:div w:id="811365706">
      <w:bodyDiv w:val="1"/>
      <w:marLeft w:val="0"/>
      <w:marRight w:val="0"/>
      <w:marTop w:val="0"/>
      <w:marBottom w:val="0"/>
      <w:divBdr>
        <w:top w:val="none" w:sz="0" w:space="0" w:color="auto"/>
        <w:left w:val="none" w:sz="0" w:space="0" w:color="auto"/>
        <w:bottom w:val="none" w:sz="0" w:space="0" w:color="auto"/>
        <w:right w:val="none" w:sz="0" w:space="0" w:color="auto"/>
      </w:divBdr>
    </w:div>
    <w:div w:id="873925311">
      <w:bodyDiv w:val="1"/>
      <w:marLeft w:val="0"/>
      <w:marRight w:val="0"/>
      <w:marTop w:val="0"/>
      <w:marBottom w:val="0"/>
      <w:divBdr>
        <w:top w:val="none" w:sz="0" w:space="0" w:color="auto"/>
        <w:left w:val="none" w:sz="0" w:space="0" w:color="auto"/>
        <w:bottom w:val="none" w:sz="0" w:space="0" w:color="auto"/>
        <w:right w:val="none" w:sz="0" w:space="0" w:color="auto"/>
      </w:divBdr>
    </w:div>
    <w:div w:id="146318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valeriemorash.com/TactileMa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mailto:jam@ski.org" TargetMode="External"/><Relationship Id="rId2" Type="http://schemas.openxmlformats.org/officeDocument/2006/relationships/numbering" Target="numbering.xml"/><Relationship Id="rId16" Type="http://schemas.openxmlformats.org/officeDocument/2006/relationships/hyperlink" Target="mailto:allison.connell@berkeley.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mailto:valerie.morash@gmail.com" TargetMode="Externa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69583-A42F-4A0B-9CB8-6361B90F7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13</Pages>
  <Words>4693</Words>
  <Characters>26755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Preferred Customer</cp:lastModifiedBy>
  <cp:revision>244</cp:revision>
  <cp:lastPrinted>2012-04-13T01:46:00Z</cp:lastPrinted>
  <dcterms:created xsi:type="dcterms:W3CDTF">2012-04-09T21:12:00Z</dcterms:created>
  <dcterms:modified xsi:type="dcterms:W3CDTF">2012-11-01T00:53:00Z</dcterms:modified>
</cp:coreProperties>
</file>