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ECCFA" w14:textId="77777777" w:rsidR="00BA7B93" w:rsidRPr="005958D1" w:rsidRDefault="00BA7B93" w:rsidP="006D1D81">
      <w:pPr>
        <w:pStyle w:val="Title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58D1">
        <w:rPr>
          <w:rFonts w:ascii="Times New Roman" w:hAnsi="Times New Roman" w:cs="Times New Roman"/>
          <w:b/>
          <w:bCs/>
          <w:sz w:val="28"/>
          <w:szCs w:val="28"/>
        </w:rPr>
        <w:t>Manual de datos para la base de datos de proyectos PIA/PAP/PE</w:t>
      </w:r>
    </w:p>
    <w:p w14:paraId="386E6952" w14:textId="77777777" w:rsidR="00BA7B93" w:rsidRDefault="00BA7B93" w:rsidP="006D1D81">
      <w:pPr>
        <w:pStyle w:val="Subtitle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958D1">
        <w:rPr>
          <w:rFonts w:ascii="Times New Roman" w:hAnsi="Times New Roman" w:cs="Times New Roman"/>
          <w:color w:val="auto"/>
          <w:sz w:val="24"/>
          <w:szCs w:val="24"/>
        </w:rPr>
        <w:t>Institución Universitaria Pascual Bravo y otras instituciones externas</w:t>
      </w:r>
    </w:p>
    <w:p w14:paraId="70159736" w14:textId="77777777" w:rsidR="006D1D81" w:rsidRPr="006D1D81" w:rsidRDefault="006D1D81" w:rsidP="006D1D81"/>
    <w:p w14:paraId="76A3E1DE" w14:textId="77777777" w:rsidR="00BA7B93" w:rsidRPr="005958D1" w:rsidRDefault="00BA7B93" w:rsidP="006D1D8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958D1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Introducción</w:t>
      </w:r>
    </w:p>
    <w:p w14:paraId="6A5AF9BE" w14:textId="77777777" w:rsidR="00BA7B93" w:rsidRDefault="00BA7B93" w:rsidP="006D1D81">
      <w:p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Este manual describe el proceso de diseño, instalación y uso de la base de datos para los proyectos PIA/PAP/PE de la Institución Universitaria Pascual Bravo, así como para instituciones externas relacionadas. Utilizamos PostgreSQL como Sistema de Gestión de Bases de Datos (SGBD) debido a su robustez, flexibilidad y capacidad para manejar grandes cantidades de datos. A continuación, se detalla cada etapa del desarrollo, desde la planificación inicial hasta la implementación y el uso de consultas avanzadas.</w:t>
      </w:r>
    </w:p>
    <w:p w14:paraId="2D40F8F4" w14:textId="77777777" w:rsidR="006D1D81" w:rsidRPr="005958D1" w:rsidRDefault="006D1D81" w:rsidP="006D1D81">
      <w:pPr>
        <w:spacing w:line="360" w:lineRule="auto"/>
        <w:rPr>
          <w:rFonts w:ascii="Times New Roman" w:hAnsi="Times New Roman" w:cs="Times New Roman"/>
        </w:rPr>
      </w:pPr>
    </w:p>
    <w:p w14:paraId="05E6744F" w14:textId="77777777" w:rsidR="00BA7B93" w:rsidRPr="005958D1" w:rsidRDefault="00BA7B93" w:rsidP="006D1D8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958D1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Requerimientos</w:t>
      </w:r>
    </w:p>
    <w:p w14:paraId="3D54AE7D" w14:textId="77777777" w:rsidR="00BA7B93" w:rsidRPr="005958D1" w:rsidRDefault="00BA7B93" w:rsidP="006D1D81">
      <w:p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Antes de iniciar el proceso, se identificaron los siguientes requerimientos esenciales:</w:t>
      </w:r>
    </w:p>
    <w:p w14:paraId="0A075D17" w14:textId="77777777" w:rsidR="00BA7B93" w:rsidRPr="005958D1" w:rsidRDefault="00BA7B93" w:rsidP="006D1D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Inventario de tablas necesario para los proyectos.</w:t>
      </w:r>
    </w:p>
    <w:p w14:paraId="3EAB40D0" w14:textId="77777777" w:rsidR="00BA7B93" w:rsidRPr="005958D1" w:rsidRDefault="00BA7B93" w:rsidP="006D1D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Diseño de un modelo conceptual con cardinalidades.</w:t>
      </w:r>
    </w:p>
    <w:p w14:paraId="59625ABC" w14:textId="77777777" w:rsidR="00BA7B93" w:rsidRPr="005958D1" w:rsidRDefault="00BA7B93" w:rsidP="006D1D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Creación de diccionarios de datos genéricos y específicos según PostgreSQL.</w:t>
      </w:r>
    </w:p>
    <w:p w14:paraId="00616E34" w14:textId="77777777" w:rsidR="00BA7B93" w:rsidRPr="005958D1" w:rsidRDefault="00BA7B93" w:rsidP="006D1D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Instalación y configuración del SGBD.</w:t>
      </w:r>
    </w:p>
    <w:p w14:paraId="37B3397A" w14:textId="77777777" w:rsidR="00BA7B93" w:rsidRPr="005958D1" w:rsidRDefault="00BA7B93" w:rsidP="006D1D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Población de las tablas con datos precisos y ordenados.</w:t>
      </w:r>
    </w:p>
    <w:p w14:paraId="4298A738" w14:textId="77777777" w:rsidR="00BA7B93" w:rsidRPr="005958D1" w:rsidRDefault="00BA7B93" w:rsidP="006D1D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Implementación de consultas básicas y avanzadas.</w:t>
      </w:r>
    </w:p>
    <w:p w14:paraId="6855199E" w14:textId="77777777" w:rsidR="00BA7B93" w:rsidRDefault="00BA7B93" w:rsidP="006D1D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Utilización de vistas para optimizar las consultas.</w:t>
      </w:r>
    </w:p>
    <w:p w14:paraId="549C8BE3" w14:textId="77777777" w:rsidR="006D1D81" w:rsidRPr="005958D1" w:rsidRDefault="006D1D81" w:rsidP="006D1D8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550ED50" w14:textId="77777777" w:rsidR="00BA7B93" w:rsidRPr="005958D1" w:rsidRDefault="00BA7B93" w:rsidP="006D1D8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958D1">
        <w:rPr>
          <w:rFonts w:ascii="Times New Roman" w:hAnsi="Times New Roman" w:cs="Times New Roman"/>
          <w:b/>
          <w:bCs/>
          <w:color w:val="auto"/>
          <w:sz w:val="24"/>
          <w:szCs w:val="24"/>
        </w:rPr>
        <w:t>Tipo de SGBD y versión</w:t>
      </w:r>
    </w:p>
    <w:p w14:paraId="5BD90D03" w14:textId="77777777" w:rsidR="00BA7B93" w:rsidRPr="005958D1" w:rsidRDefault="00BA7B93" w:rsidP="006D1D81">
      <w:p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Se utilizó PostgreSQL, una solución open-</w:t>
      </w:r>
      <w:proofErr w:type="spellStart"/>
      <w:r w:rsidRPr="005958D1">
        <w:rPr>
          <w:rFonts w:ascii="Times New Roman" w:hAnsi="Times New Roman" w:cs="Times New Roman"/>
        </w:rPr>
        <w:t>source</w:t>
      </w:r>
      <w:proofErr w:type="spellEnd"/>
      <w:r w:rsidRPr="005958D1">
        <w:rPr>
          <w:rFonts w:ascii="Times New Roman" w:hAnsi="Times New Roman" w:cs="Times New Roman"/>
        </w:rPr>
        <w:t xml:space="preserve"> ampliamente reconocida por su versatilidad y escalabilidad. La versión implementada fue PostgreSQL 15, que ofrece mejoras en rendimiento y nuevas funcionalidades adecuadas para este proyecto.</w:t>
      </w:r>
    </w:p>
    <w:p w14:paraId="3F0DABF7" w14:textId="77777777" w:rsidR="00BA7B93" w:rsidRPr="005958D1" w:rsidRDefault="00BA7B93" w:rsidP="006D1D8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958D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Instalación del SGBD</w:t>
      </w:r>
    </w:p>
    <w:p w14:paraId="65EE9FC2" w14:textId="77777777" w:rsidR="00BA7B93" w:rsidRPr="005958D1" w:rsidRDefault="00BA7B93" w:rsidP="006D1D81">
      <w:p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El proceso de instalación del SGBD se llevó a cabo siguiendo estos pasos:</w:t>
      </w:r>
    </w:p>
    <w:p w14:paraId="254ED6BC" w14:textId="77777777" w:rsidR="00BA7B93" w:rsidRPr="005958D1" w:rsidRDefault="00BA7B93" w:rsidP="006D1D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Descarga del instalador desde el sitio oficial de PostgreSQL.</w:t>
      </w:r>
    </w:p>
    <w:p w14:paraId="7A0A12D1" w14:textId="77777777" w:rsidR="00BA7B93" w:rsidRPr="005958D1" w:rsidRDefault="00BA7B93" w:rsidP="006D1D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Ejecución del instalador y selección de las opciones de instalación recomendadas.</w:t>
      </w:r>
    </w:p>
    <w:p w14:paraId="5BA83991" w14:textId="77777777" w:rsidR="00BA7B93" w:rsidRPr="005958D1" w:rsidRDefault="00BA7B93" w:rsidP="006D1D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 xml:space="preserve">Definición de una contraseña segura para el </w:t>
      </w:r>
      <w:proofErr w:type="spellStart"/>
      <w:r w:rsidRPr="005958D1">
        <w:rPr>
          <w:rFonts w:ascii="Times New Roman" w:hAnsi="Times New Roman" w:cs="Times New Roman"/>
        </w:rPr>
        <w:t>superusuario</w:t>
      </w:r>
      <w:proofErr w:type="spellEnd"/>
      <w:r w:rsidRPr="005958D1">
        <w:rPr>
          <w:rFonts w:ascii="Times New Roman" w:hAnsi="Times New Roman" w:cs="Times New Roman"/>
        </w:rPr>
        <w:t xml:space="preserve"> (por defecto, "</w:t>
      </w:r>
      <w:proofErr w:type="spellStart"/>
      <w:r w:rsidRPr="005958D1">
        <w:rPr>
          <w:rFonts w:ascii="Times New Roman" w:hAnsi="Times New Roman" w:cs="Times New Roman"/>
        </w:rPr>
        <w:t>postgres</w:t>
      </w:r>
      <w:proofErr w:type="spellEnd"/>
      <w:r w:rsidRPr="005958D1">
        <w:rPr>
          <w:rFonts w:ascii="Times New Roman" w:hAnsi="Times New Roman" w:cs="Times New Roman"/>
        </w:rPr>
        <w:t>").</w:t>
      </w:r>
    </w:p>
    <w:p w14:paraId="607A435E" w14:textId="77777777" w:rsidR="00BA7B93" w:rsidRPr="005958D1" w:rsidRDefault="00BA7B93" w:rsidP="006D1D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Configuración inicial del puerto (5432) y verificación de conectividad.</w:t>
      </w:r>
    </w:p>
    <w:p w14:paraId="07CBA606" w14:textId="77777777" w:rsidR="00BA7B93" w:rsidRDefault="00BA7B93" w:rsidP="006D1D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 xml:space="preserve">Finalización de la instalación y pruebas de funcionamiento mediante la herramienta </w:t>
      </w:r>
      <w:proofErr w:type="spellStart"/>
      <w:r w:rsidRPr="005958D1">
        <w:rPr>
          <w:rFonts w:ascii="Times New Roman" w:hAnsi="Times New Roman" w:cs="Times New Roman"/>
        </w:rPr>
        <w:t>pgAdmin</w:t>
      </w:r>
      <w:proofErr w:type="spellEnd"/>
      <w:r w:rsidRPr="005958D1">
        <w:rPr>
          <w:rFonts w:ascii="Times New Roman" w:hAnsi="Times New Roman" w:cs="Times New Roman"/>
        </w:rPr>
        <w:t>.</w:t>
      </w:r>
    </w:p>
    <w:p w14:paraId="275BE258" w14:textId="77777777" w:rsidR="006D1D81" w:rsidRPr="005958D1" w:rsidRDefault="006D1D81" w:rsidP="006D1D8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6C3E7FD" w14:textId="77777777" w:rsidR="00BA7B93" w:rsidRPr="005958D1" w:rsidRDefault="00BA7B93" w:rsidP="006D1D8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958D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Configuración del SGBD</w:t>
      </w:r>
    </w:p>
    <w:p w14:paraId="4AD24DE1" w14:textId="77777777" w:rsidR="00BA7B93" w:rsidRPr="005958D1" w:rsidRDefault="00BA7B93" w:rsidP="006D1D81">
      <w:p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Una vez instalado PostgreSQL, se realizaron los siguientes pasos para su configuración:</w:t>
      </w:r>
    </w:p>
    <w:p w14:paraId="6FB5C941" w14:textId="77777777" w:rsidR="00BA7B93" w:rsidRDefault="00BA7B93" w:rsidP="006D1D8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Creación de roles y usuarios con permisos específicos según las necesidades del proyecto.</w:t>
      </w:r>
    </w:p>
    <w:p w14:paraId="2AC1FBB6" w14:textId="77777777" w:rsidR="006D1D81" w:rsidRPr="005958D1" w:rsidRDefault="006D1D81" w:rsidP="006D1D8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5F2E120" w14:textId="77777777" w:rsidR="00BA7B93" w:rsidRPr="005958D1" w:rsidRDefault="00BA7B93" w:rsidP="006D1D8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958D1">
        <w:rPr>
          <w:rFonts w:ascii="Times New Roman" w:hAnsi="Times New Roman" w:cs="Times New Roman"/>
          <w:b/>
          <w:bCs/>
          <w:color w:val="auto"/>
          <w:sz w:val="24"/>
          <w:szCs w:val="24"/>
        </w:rPr>
        <w:t>Creación de tablas y vistas</w:t>
      </w:r>
    </w:p>
    <w:p w14:paraId="63931F6E" w14:textId="77777777" w:rsidR="00BA7B93" w:rsidRDefault="00BA7B93" w:rsidP="006D1D81">
      <w:p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El proceso de creación de tablas se llevó a cabo paso a paso:</w:t>
      </w:r>
    </w:p>
    <w:p w14:paraId="5AE7A355" w14:textId="77777777" w:rsidR="00257FCE" w:rsidRPr="005958D1" w:rsidRDefault="00257FCE" w:rsidP="006D1D81">
      <w:pPr>
        <w:spacing w:line="360" w:lineRule="auto"/>
        <w:rPr>
          <w:rFonts w:ascii="Times New Roman" w:hAnsi="Times New Roman" w:cs="Times New Roman"/>
        </w:rPr>
      </w:pPr>
    </w:p>
    <w:p w14:paraId="7B880D85" w14:textId="77777777" w:rsidR="00BA7B93" w:rsidRPr="005958D1" w:rsidRDefault="00BA7B93" w:rsidP="006D1D81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958D1">
        <w:rPr>
          <w:rFonts w:ascii="Times New Roman" w:hAnsi="Times New Roman" w:cs="Times New Roman"/>
          <w:b/>
          <w:bCs/>
          <w:color w:val="auto"/>
          <w:sz w:val="24"/>
          <w:szCs w:val="24"/>
        </w:rPr>
        <w:t>Instrucciones para la creación de tablas</w:t>
      </w:r>
    </w:p>
    <w:p w14:paraId="67A7216D" w14:textId="77777777" w:rsidR="00BA7B93" w:rsidRPr="005958D1" w:rsidRDefault="00BA7B93" w:rsidP="006D1D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Definición del esquema general de la base de datos.</w:t>
      </w:r>
    </w:p>
    <w:p w14:paraId="403E02C1" w14:textId="77777777" w:rsidR="00BA7B93" w:rsidRPr="005958D1" w:rsidRDefault="00BA7B93" w:rsidP="006D1D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Creación de cada tabla siguiendo el modelo conceptual previamente diseñado.</w:t>
      </w:r>
    </w:p>
    <w:p w14:paraId="53322D23" w14:textId="77777777" w:rsidR="00BA7B93" w:rsidRPr="005958D1" w:rsidRDefault="00BA7B93" w:rsidP="006D1D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Asignación de tipos de datos específicos para cada campo según el diccionario diseñado en PostgreSQL (por ejemplo, INTEGER, VARCHAR, DATE).</w:t>
      </w:r>
    </w:p>
    <w:p w14:paraId="384D435B" w14:textId="77777777" w:rsidR="00BA7B93" w:rsidRPr="005958D1" w:rsidRDefault="00BA7B93" w:rsidP="006D1D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Establecimiento de claves primarias y foráneas para garantizar la integridad referencial.</w:t>
      </w:r>
    </w:p>
    <w:p w14:paraId="230F9C13" w14:textId="77777777" w:rsidR="00BA7B93" w:rsidRPr="005958D1" w:rsidRDefault="00BA7B93" w:rsidP="006D1D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Pruebas de inserción de datos y validación de restricciones.</w:t>
      </w:r>
    </w:p>
    <w:p w14:paraId="35E79795" w14:textId="77777777" w:rsidR="00BA7B93" w:rsidRPr="005958D1" w:rsidRDefault="00BA7B93" w:rsidP="006D1D81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958D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Creación de vistas</w:t>
      </w:r>
    </w:p>
    <w:p w14:paraId="00EB355E" w14:textId="77777777" w:rsidR="00BA7B93" w:rsidRPr="005958D1" w:rsidRDefault="00BA7B93" w:rsidP="006D1D8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Definición de vistas para facilitar el acceso a datos específicos y mejorar la eficiencia de las consultas.</w:t>
      </w:r>
    </w:p>
    <w:p w14:paraId="2F2B7515" w14:textId="77777777" w:rsidR="00BA7B93" w:rsidRPr="005958D1" w:rsidRDefault="00BA7B93" w:rsidP="006D1D8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Uso de comandos SQL como CREATE VIEW para construir las vistas.</w:t>
      </w:r>
    </w:p>
    <w:p w14:paraId="2858DAD9" w14:textId="77777777" w:rsidR="00BA7B93" w:rsidRDefault="00BA7B93" w:rsidP="006D1D8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Pruebas de las vistas para garantizar que reflejan correctamente los datos requeridos.</w:t>
      </w:r>
    </w:p>
    <w:p w14:paraId="418EAAC3" w14:textId="77777777" w:rsidR="00257FCE" w:rsidRPr="005958D1" w:rsidRDefault="00257FCE" w:rsidP="00257FCE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D3306BB" w14:textId="77777777" w:rsidR="00BA7B93" w:rsidRPr="005958D1" w:rsidRDefault="00BA7B93" w:rsidP="006D1D8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958D1">
        <w:rPr>
          <w:rFonts w:ascii="Times New Roman" w:hAnsi="Times New Roman" w:cs="Times New Roman"/>
          <w:b/>
          <w:bCs/>
          <w:color w:val="auto"/>
          <w:sz w:val="24"/>
          <w:szCs w:val="24"/>
        </w:rPr>
        <w:t>Población de las tablas</w:t>
      </w:r>
    </w:p>
    <w:p w14:paraId="17754195" w14:textId="77777777" w:rsidR="00BA7B93" w:rsidRPr="005958D1" w:rsidRDefault="00BA7B93" w:rsidP="006D1D81">
      <w:p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Para la población de las 22 tablas, se siguió el orden establecido en el modelo conceptual, asegurando la coherencia e integridad de los datos. Los pasos fueron:</w:t>
      </w:r>
    </w:p>
    <w:p w14:paraId="0AE985D1" w14:textId="77777777" w:rsidR="00BA7B93" w:rsidRPr="005958D1" w:rsidRDefault="00BA7B93" w:rsidP="006D1D8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Inserción de datos iniciales en tablas con dependencias mínimas.</w:t>
      </w:r>
    </w:p>
    <w:p w14:paraId="677A9D77" w14:textId="77777777" w:rsidR="00BA7B93" w:rsidRPr="005958D1" w:rsidRDefault="00BA7B93" w:rsidP="006D1D8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Población de tablas relacionadas utilizando identificadores únicos (ID).</w:t>
      </w:r>
    </w:p>
    <w:p w14:paraId="272C52ED" w14:textId="77777777" w:rsidR="00BA7B93" w:rsidRPr="005958D1" w:rsidRDefault="00BA7B93" w:rsidP="006D1D8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Verificación de que los datos encajaran correctamente con las restricciones de cada tabla.</w:t>
      </w:r>
    </w:p>
    <w:p w14:paraId="169F4578" w14:textId="77777777" w:rsidR="00BA7B93" w:rsidRDefault="00BA7B93" w:rsidP="006D1D8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Pruebas exhaustivas de consistencia y funcionamiento.</w:t>
      </w:r>
    </w:p>
    <w:p w14:paraId="5CFF6D98" w14:textId="77777777" w:rsidR="00257FCE" w:rsidRPr="005958D1" w:rsidRDefault="00257FCE" w:rsidP="00257FCE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9285B37" w14:textId="77777777" w:rsidR="00BA7B93" w:rsidRPr="005958D1" w:rsidRDefault="00BA7B93" w:rsidP="006D1D8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958D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Consultas básicas y avanzadas</w:t>
      </w:r>
    </w:p>
    <w:p w14:paraId="14D4199C" w14:textId="77777777" w:rsidR="00BA7B93" w:rsidRPr="005958D1" w:rsidRDefault="00BA7B93" w:rsidP="006D1D81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958D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Consultas básicas</w:t>
      </w:r>
    </w:p>
    <w:p w14:paraId="52FCB227" w14:textId="77777777" w:rsidR="00BA7B93" w:rsidRPr="005958D1" w:rsidRDefault="00BA7B93" w:rsidP="006D1D8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Selección de datos mediante comandos SELECT.</w:t>
      </w:r>
    </w:p>
    <w:p w14:paraId="46240B27" w14:textId="77777777" w:rsidR="00BA7B93" w:rsidRPr="005958D1" w:rsidRDefault="00BA7B93" w:rsidP="006D1D8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Filtrado de información con cláusulas WHERE.</w:t>
      </w:r>
    </w:p>
    <w:p w14:paraId="6832DD76" w14:textId="77777777" w:rsidR="00BA7B93" w:rsidRPr="005958D1" w:rsidRDefault="00BA7B93" w:rsidP="006D1D8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Ordenación de resultados usando ORDER BY.</w:t>
      </w:r>
    </w:p>
    <w:p w14:paraId="7A87878C" w14:textId="1D3EFC05" w:rsidR="00661979" w:rsidRDefault="00661979" w:rsidP="006D1D8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Agrupación de datos usando GROUP BY</w:t>
      </w:r>
    </w:p>
    <w:p w14:paraId="2DC66DC9" w14:textId="77777777" w:rsidR="00257FCE" w:rsidRPr="005958D1" w:rsidRDefault="00257FCE" w:rsidP="00257FCE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C4A4EEE" w14:textId="77777777" w:rsidR="00BA7B93" w:rsidRPr="005958D1" w:rsidRDefault="00BA7B93" w:rsidP="006D1D81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958D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Consultas avanzadas</w:t>
      </w:r>
    </w:p>
    <w:p w14:paraId="48863350" w14:textId="77777777" w:rsidR="00BA7B93" w:rsidRPr="005958D1" w:rsidRDefault="00BA7B93" w:rsidP="006D1D8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Uso de subconsultas para extraer información basada en criterios específicos.</w:t>
      </w:r>
    </w:p>
    <w:p w14:paraId="097D6747" w14:textId="77777777" w:rsidR="00BA7B93" w:rsidRPr="005958D1" w:rsidRDefault="00BA7B93" w:rsidP="006D1D8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Implementación de comandos como JOIN para combinar datos de múltiples tablas.</w:t>
      </w:r>
    </w:p>
    <w:p w14:paraId="383051F0" w14:textId="77777777" w:rsidR="00BA7B93" w:rsidRPr="005958D1" w:rsidRDefault="00BA7B93" w:rsidP="006D1D8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Creación de funciones y procedimientos almacenados para tareas repetitivas.</w:t>
      </w:r>
    </w:p>
    <w:p w14:paraId="33409965" w14:textId="77777777" w:rsidR="00BA7B93" w:rsidRPr="005958D1" w:rsidRDefault="00BA7B93" w:rsidP="006D1D8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958D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Utilización de vistas</w:t>
      </w:r>
    </w:p>
    <w:p w14:paraId="25868F27" w14:textId="77777777" w:rsidR="00BA7B93" w:rsidRPr="005958D1" w:rsidRDefault="00BA7B93" w:rsidP="006D1D81">
      <w:p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Las vistas se emplearon para simplificar consultas complejas y mejorar el rendimiento. Entre sus aplicaciones están:</w:t>
      </w:r>
    </w:p>
    <w:p w14:paraId="22489A5D" w14:textId="77777777" w:rsidR="00BA7B93" w:rsidRPr="005958D1" w:rsidRDefault="00BA7B93" w:rsidP="006D1D8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Facilitar la obtención de datos específicos para los usuarios.</w:t>
      </w:r>
    </w:p>
    <w:p w14:paraId="043E6C0F" w14:textId="77777777" w:rsidR="00BA7B93" w:rsidRPr="005958D1" w:rsidRDefault="00BA7B93" w:rsidP="006D1D8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Reducir la carga en el servidor mediante consultas predefinidas.</w:t>
      </w:r>
    </w:p>
    <w:p w14:paraId="18A2C75A" w14:textId="76BDD46D" w:rsidR="00257FCE" w:rsidRDefault="00BA7B93" w:rsidP="00257FC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Permitir una capa adicional de seguridad al limitar el acceso directo a las tablas.</w:t>
      </w:r>
    </w:p>
    <w:p w14:paraId="57F60DC7" w14:textId="77777777" w:rsidR="00257FCE" w:rsidRPr="00257FCE" w:rsidRDefault="00257FCE" w:rsidP="00257FCE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A6481EA" w14:textId="77777777" w:rsidR="00BA7B93" w:rsidRPr="005958D1" w:rsidRDefault="00BA7B93" w:rsidP="006D1D8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958D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Conclusión</w:t>
      </w:r>
    </w:p>
    <w:p w14:paraId="3A8DA2EF" w14:textId="5EF14EAF" w:rsidR="00BA7B93" w:rsidRPr="005958D1" w:rsidRDefault="00BA7B93" w:rsidP="006D1D81">
      <w:pPr>
        <w:spacing w:line="360" w:lineRule="auto"/>
        <w:rPr>
          <w:rFonts w:ascii="Times New Roman" w:hAnsi="Times New Roman" w:cs="Times New Roman"/>
        </w:rPr>
      </w:pPr>
      <w:r w:rsidRPr="005958D1">
        <w:rPr>
          <w:rFonts w:ascii="Times New Roman" w:hAnsi="Times New Roman" w:cs="Times New Roman"/>
        </w:rPr>
        <w:t>Este manual proporciona una guía completa para la implementación y uso de una base de datos en PostgreSQL para proyectos PIA/PAP/PE. Siguiendo los pasos descritos, se asegura una base sólida, eficiente y escalable, diseñada para satisfacer las necesidades de la Institución Universitaria Pascual Bravo y sus colaboradores externos.</w:t>
      </w:r>
    </w:p>
    <w:p w14:paraId="2AB0C082" w14:textId="5E493BF2" w:rsidR="009E5F19" w:rsidRPr="00BA7B93" w:rsidRDefault="009E5F19" w:rsidP="00BA7B93"/>
    <w:sectPr w:rsidR="009E5F19" w:rsidRPr="00BA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4960"/>
    <w:multiLevelType w:val="hybridMultilevel"/>
    <w:tmpl w:val="43F808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96857"/>
    <w:multiLevelType w:val="hybridMultilevel"/>
    <w:tmpl w:val="4432C8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E3F8C"/>
    <w:multiLevelType w:val="hybridMultilevel"/>
    <w:tmpl w:val="523E73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968C7"/>
    <w:multiLevelType w:val="hybridMultilevel"/>
    <w:tmpl w:val="EC04F3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904AC"/>
    <w:multiLevelType w:val="hybridMultilevel"/>
    <w:tmpl w:val="C57849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D6506"/>
    <w:multiLevelType w:val="hybridMultilevel"/>
    <w:tmpl w:val="AF886A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C78A5"/>
    <w:multiLevelType w:val="hybridMultilevel"/>
    <w:tmpl w:val="4EC43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516AB"/>
    <w:multiLevelType w:val="hybridMultilevel"/>
    <w:tmpl w:val="98D238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116BE"/>
    <w:multiLevelType w:val="hybridMultilevel"/>
    <w:tmpl w:val="5D469F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027665">
    <w:abstractNumId w:val="8"/>
  </w:num>
  <w:num w:numId="2" w16cid:durableId="1206260823">
    <w:abstractNumId w:val="0"/>
  </w:num>
  <w:num w:numId="3" w16cid:durableId="352456840">
    <w:abstractNumId w:val="5"/>
  </w:num>
  <w:num w:numId="4" w16cid:durableId="169493684">
    <w:abstractNumId w:val="6"/>
  </w:num>
  <w:num w:numId="5" w16cid:durableId="697197871">
    <w:abstractNumId w:val="7"/>
  </w:num>
  <w:num w:numId="6" w16cid:durableId="342785633">
    <w:abstractNumId w:val="3"/>
  </w:num>
  <w:num w:numId="7" w16cid:durableId="1775441258">
    <w:abstractNumId w:val="4"/>
  </w:num>
  <w:num w:numId="8" w16cid:durableId="2054883154">
    <w:abstractNumId w:val="2"/>
  </w:num>
  <w:num w:numId="9" w16cid:durableId="1925869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19"/>
    <w:rsid w:val="00257FCE"/>
    <w:rsid w:val="00560EFF"/>
    <w:rsid w:val="005958D1"/>
    <w:rsid w:val="00661979"/>
    <w:rsid w:val="006D1D81"/>
    <w:rsid w:val="009E5F19"/>
    <w:rsid w:val="00BA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17CB"/>
  <w15:chartTrackingRefBased/>
  <w15:docId w15:val="{E9B12378-5224-4DF1-9794-4AE2580C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5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700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Cardenas</dc:creator>
  <cp:keywords/>
  <dc:description/>
  <cp:lastModifiedBy>Valerie Cardenas</cp:lastModifiedBy>
  <cp:revision>6</cp:revision>
  <dcterms:created xsi:type="dcterms:W3CDTF">2025-05-25T23:03:00Z</dcterms:created>
  <dcterms:modified xsi:type="dcterms:W3CDTF">2025-05-25T23:20:00Z</dcterms:modified>
</cp:coreProperties>
</file>