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 had fun with this project, and there weren’t too many obstacles to overcome other than making sure I had all the spaces right. I did start off with incorrect results because my sleep-deprived brain forgot that int corresponds to integers only and not decimals, but other than that, it wasn’t too difficult. I think in the future, I need to try and simplify my program, but it works fine enough for this particular project. 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 list of test data: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florida and between 60 - 150 over </w:t>
      </w:r>
      <w:r w:rsidDel="00000000" w:rsidR="00000000" w:rsidRPr="00000000">
        <w:rPr>
          <w:rtl w:val="0"/>
        </w:rPr>
        <w:t xml:space="preserve">(National Doral Miami, 137, florida)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new york and between 60 - 150 over (Big Apple Skyscraper, 137, new york)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anywhere else and between 60 - 150 over (Mackenzie Castle, 137, scotland)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florida and under 60 over (National Doral Miami, 50, florida)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new york and under 60 over (Big Apple Skyscraper, 50, new york)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anywhere else and under 60 over (Mackenzie Castle, 50, scotland)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florida and over 150 over (National Doral Miami, 160, florida)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new york and over 150 over (Big Apple Skyscraper, 160, new york)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anywhere else and over 150 over (Mackenzie Castle, 160, scotland)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florida and exactly 60 over (National Doral Miami, 60, florida)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new york and exactly 60 over (Big Apple Skyscraper, 60, new york)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anywhere else and exactly 60 over (Mackenzie Castle, 60, scotland)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florida and exactly 150 over (National Doral Miami, 150, florida)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new york and exactly 150 over (Big Apple Skyscraper, 150, new york)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anywhere else and exactly 150 over (Mackenzie Castle, 150, scotland)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empty string (property, 10, “”)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identity is empty string (“”, 10, scotland)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over is negative (property, -10, scotland)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empty, amount over is negative, and property identity is empty (“”, -10, “”)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empty, amount over is positive, and property identity is empty (“”, 10, “”)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empty, amount over is negative, and property identity is not empty (“”, 10, scotland)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not empty, amount over is negative, and property identity is empty (property, 10, “”)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is a space, property identity is a space (“ “, 10, “ “)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a space, property identity is not a space (property, 10, “ “)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 is not a space, property identity is a space (“ “, 10, scotland)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