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390D5" w14:textId="77777777" w:rsidR="00AA4A2E" w:rsidRPr="00AA4A2E" w:rsidRDefault="00AA4A2E" w:rsidP="00AA4A2E">
      <w:r w:rsidRPr="00AA4A2E">
        <w:t>Il documento intitolato "Deep Learning in Motion Planning for Autonomous Driving" di Francesco Laneve esplora lo stato dell'arte e le prospettive future della pianificazione del movimento nei veicoli autonomi utilizzando il deep learning. Ecco un riassunto dei punti principali:</w:t>
      </w:r>
    </w:p>
    <w:p w14:paraId="46480928" w14:textId="77777777" w:rsidR="00AA4A2E" w:rsidRPr="00AA4A2E" w:rsidRDefault="00AA4A2E" w:rsidP="00AA4A2E">
      <w:pPr>
        <w:rPr>
          <w:b/>
          <w:bCs/>
        </w:rPr>
      </w:pPr>
      <w:r w:rsidRPr="00AA4A2E">
        <w:rPr>
          <w:b/>
          <w:bCs/>
        </w:rPr>
        <w:t>Introduzione</w:t>
      </w:r>
    </w:p>
    <w:p w14:paraId="54940BD6" w14:textId="77777777" w:rsidR="00AA4A2E" w:rsidRPr="00AA4A2E" w:rsidRDefault="00AA4A2E" w:rsidP="00AA4A2E">
      <w:pPr>
        <w:numPr>
          <w:ilvl w:val="0"/>
          <w:numId w:val="39"/>
        </w:numPr>
      </w:pPr>
      <w:r w:rsidRPr="00AA4A2E">
        <w:rPr>
          <w:b/>
          <w:bCs/>
        </w:rPr>
        <w:t>Metodi End-to-End</w:t>
      </w:r>
      <w:r w:rsidRPr="00AA4A2E">
        <w:t>: Approcci che utilizzano il deep learning per pianificare il movimento dei veicoli autonomi senza passaggi intermedi definiti dall'uomo.</w:t>
      </w:r>
    </w:p>
    <w:p w14:paraId="4E96F572" w14:textId="77777777" w:rsidR="00AA4A2E" w:rsidRPr="00AA4A2E" w:rsidRDefault="00AA4A2E" w:rsidP="00AA4A2E">
      <w:pPr>
        <w:rPr>
          <w:b/>
          <w:bCs/>
        </w:rPr>
      </w:pPr>
      <w:r w:rsidRPr="00AA4A2E">
        <w:rPr>
          <w:b/>
          <w:bCs/>
        </w:rPr>
        <w:t>Metodi End-to-End</w:t>
      </w:r>
    </w:p>
    <w:p w14:paraId="1052F50D" w14:textId="77777777" w:rsidR="00AA4A2E" w:rsidRPr="00AA4A2E" w:rsidRDefault="00AA4A2E" w:rsidP="00AA4A2E">
      <w:pPr>
        <w:numPr>
          <w:ilvl w:val="0"/>
          <w:numId w:val="40"/>
        </w:numPr>
      </w:pPr>
      <w:r w:rsidRPr="00AA4A2E">
        <w:rPr>
          <w:b/>
          <w:bCs/>
        </w:rPr>
        <w:t>Vantaggi</w:t>
      </w:r>
      <w:r w:rsidRPr="00AA4A2E">
        <w:t>:</w:t>
      </w:r>
    </w:p>
    <w:p w14:paraId="598FB702" w14:textId="77777777" w:rsidR="00AA4A2E" w:rsidRPr="00AA4A2E" w:rsidRDefault="00AA4A2E" w:rsidP="00AA4A2E">
      <w:pPr>
        <w:numPr>
          <w:ilvl w:val="1"/>
          <w:numId w:val="40"/>
        </w:numPr>
      </w:pPr>
      <w:r w:rsidRPr="00AA4A2E">
        <w:t>Architettura semplificata</w:t>
      </w:r>
    </w:p>
    <w:p w14:paraId="796CA5E9" w14:textId="77777777" w:rsidR="00AA4A2E" w:rsidRPr="00AA4A2E" w:rsidRDefault="00AA4A2E" w:rsidP="00AA4A2E">
      <w:pPr>
        <w:numPr>
          <w:ilvl w:val="1"/>
          <w:numId w:val="40"/>
        </w:numPr>
      </w:pPr>
      <w:r w:rsidRPr="00AA4A2E">
        <w:t>Generalizzazione</w:t>
      </w:r>
    </w:p>
    <w:p w14:paraId="5825C1D8" w14:textId="77777777" w:rsidR="00AA4A2E" w:rsidRPr="00AA4A2E" w:rsidRDefault="00AA4A2E" w:rsidP="00AA4A2E">
      <w:pPr>
        <w:numPr>
          <w:ilvl w:val="1"/>
          <w:numId w:val="40"/>
        </w:numPr>
      </w:pPr>
      <w:r w:rsidRPr="00AA4A2E">
        <w:t>Nessun bisogno di passaggi intermedi definiti dall'uomo</w:t>
      </w:r>
    </w:p>
    <w:p w14:paraId="3B8A7261" w14:textId="77777777" w:rsidR="00AA4A2E" w:rsidRPr="00AA4A2E" w:rsidRDefault="00AA4A2E" w:rsidP="00AA4A2E">
      <w:pPr>
        <w:numPr>
          <w:ilvl w:val="1"/>
          <w:numId w:val="40"/>
        </w:numPr>
      </w:pPr>
      <w:r w:rsidRPr="00AA4A2E">
        <w:t>Robustezza</w:t>
      </w:r>
    </w:p>
    <w:p w14:paraId="4952D731" w14:textId="77777777" w:rsidR="00AA4A2E" w:rsidRPr="00AA4A2E" w:rsidRDefault="00AA4A2E" w:rsidP="00AA4A2E">
      <w:pPr>
        <w:numPr>
          <w:ilvl w:val="1"/>
          <w:numId w:val="40"/>
        </w:numPr>
      </w:pPr>
      <w:r w:rsidRPr="00AA4A2E">
        <w:t>Prestazioni in tempo reale</w:t>
      </w:r>
    </w:p>
    <w:p w14:paraId="0A16587B" w14:textId="77777777" w:rsidR="00AA4A2E" w:rsidRPr="00AA4A2E" w:rsidRDefault="00AA4A2E" w:rsidP="00AA4A2E">
      <w:pPr>
        <w:numPr>
          <w:ilvl w:val="0"/>
          <w:numId w:val="40"/>
        </w:numPr>
      </w:pPr>
      <w:r w:rsidRPr="00AA4A2E">
        <w:rPr>
          <w:b/>
          <w:bCs/>
        </w:rPr>
        <w:t>Svantaggi</w:t>
      </w:r>
      <w:r w:rsidRPr="00AA4A2E">
        <w:t>:</w:t>
      </w:r>
    </w:p>
    <w:p w14:paraId="164D2CD2" w14:textId="77777777" w:rsidR="00AA4A2E" w:rsidRPr="00AA4A2E" w:rsidRDefault="00AA4A2E" w:rsidP="00AA4A2E">
      <w:pPr>
        <w:numPr>
          <w:ilvl w:val="1"/>
          <w:numId w:val="40"/>
        </w:numPr>
      </w:pPr>
      <w:r w:rsidRPr="00AA4A2E">
        <w:t>Mancanza di interpretabilità</w:t>
      </w:r>
    </w:p>
    <w:p w14:paraId="29BD285E" w14:textId="77777777" w:rsidR="00AA4A2E" w:rsidRPr="00AA4A2E" w:rsidRDefault="00AA4A2E" w:rsidP="00AA4A2E">
      <w:pPr>
        <w:numPr>
          <w:ilvl w:val="1"/>
          <w:numId w:val="40"/>
        </w:numPr>
      </w:pPr>
      <w:r w:rsidRPr="00AA4A2E">
        <w:t>Difficoltà di debug e validazione</w:t>
      </w:r>
    </w:p>
    <w:p w14:paraId="58C25AD7" w14:textId="77777777" w:rsidR="00AA4A2E" w:rsidRPr="00AA4A2E" w:rsidRDefault="00AA4A2E" w:rsidP="00AA4A2E">
      <w:pPr>
        <w:numPr>
          <w:ilvl w:val="1"/>
          <w:numId w:val="40"/>
        </w:numPr>
      </w:pPr>
      <w:r w:rsidRPr="00AA4A2E">
        <w:t>Preoccupazioni sulla sicurezza</w:t>
      </w:r>
    </w:p>
    <w:p w14:paraId="3323C8E4" w14:textId="77777777" w:rsidR="00AA4A2E" w:rsidRPr="00AA4A2E" w:rsidRDefault="00AA4A2E" w:rsidP="00AA4A2E">
      <w:pPr>
        <w:numPr>
          <w:ilvl w:val="1"/>
          <w:numId w:val="40"/>
        </w:numPr>
      </w:pPr>
      <w:r w:rsidRPr="00AA4A2E">
        <w:t>Generalizzazione</w:t>
      </w:r>
    </w:p>
    <w:p w14:paraId="7EDEA40C" w14:textId="77777777" w:rsidR="00AA4A2E" w:rsidRPr="00AA4A2E" w:rsidRDefault="00AA4A2E" w:rsidP="00AA4A2E">
      <w:pPr>
        <w:rPr>
          <w:b/>
          <w:bCs/>
        </w:rPr>
      </w:pPr>
      <w:r w:rsidRPr="00AA4A2E">
        <w:rPr>
          <w:b/>
          <w:bCs/>
        </w:rPr>
        <w:t>Imitation Learning (IL)</w:t>
      </w:r>
    </w:p>
    <w:p w14:paraId="3E485CAA" w14:textId="77777777" w:rsidR="00AA4A2E" w:rsidRPr="00AA4A2E" w:rsidRDefault="00AA4A2E" w:rsidP="00AA4A2E">
      <w:pPr>
        <w:numPr>
          <w:ilvl w:val="0"/>
          <w:numId w:val="41"/>
        </w:numPr>
      </w:pPr>
      <w:r w:rsidRPr="00AA4A2E">
        <w:rPr>
          <w:b/>
          <w:bCs/>
        </w:rPr>
        <w:t>Behavioral Cloning (BC)</w:t>
      </w:r>
      <w:r w:rsidRPr="00AA4A2E">
        <w:t>: Utilizza traiettorie esperte per addestrare il modello. Limiti includono la mancanza di interpretabilità e la difficoltà di recupero da stati sconosciuti.</w:t>
      </w:r>
    </w:p>
    <w:p w14:paraId="7917CCC8" w14:textId="77777777" w:rsidR="00AA4A2E" w:rsidRPr="00AA4A2E" w:rsidRDefault="00AA4A2E" w:rsidP="00AA4A2E">
      <w:pPr>
        <w:numPr>
          <w:ilvl w:val="0"/>
          <w:numId w:val="41"/>
        </w:numPr>
      </w:pPr>
      <w:r w:rsidRPr="00AA4A2E">
        <w:rPr>
          <w:b/>
          <w:bCs/>
        </w:rPr>
        <w:t>Direct Policy Learning (DPL)</w:t>
      </w:r>
      <w:r w:rsidRPr="00AA4A2E">
        <w:t>: Basato su BC, ma include correzioni esperte per migliorare l'auto-ottimizzazione.</w:t>
      </w:r>
    </w:p>
    <w:p w14:paraId="21180B7F" w14:textId="77777777" w:rsidR="00AA4A2E" w:rsidRPr="00AA4A2E" w:rsidRDefault="00AA4A2E" w:rsidP="00AA4A2E">
      <w:pPr>
        <w:numPr>
          <w:ilvl w:val="0"/>
          <w:numId w:val="41"/>
        </w:numPr>
      </w:pPr>
      <w:r w:rsidRPr="00AA4A2E">
        <w:rPr>
          <w:b/>
          <w:bCs/>
        </w:rPr>
        <w:t>Inverse Reinforcement Learning (IRL)</w:t>
      </w:r>
      <w:r w:rsidRPr="00AA4A2E">
        <w:t>: Infonde la relazione latente tra input e output, ottimizzando la politica comportamentale basata su una funzione di ricompensa elaborata.</w:t>
      </w:r>
    </w:p>
    <w:p w14:paraId="327DBDE9" w14:textId="77777777" w:rsidR="00AA4A2E" w:rsidRPr="00AA4A2E" w:rsidRDefault="00AA4A2E" w:rsidP="00AA4A2E">
      <w:pPr>
        <w:rPr>
          <w:b/>
          <w:bCs/>
        </w:rPr>
      </w:pPr>
      <w:r w:rsidRPr="00AA4A2E">
        <w:rPr>
          <w:b/>
          <w:bCs/>
        </w:rPr>
        <w:t>Reinforcement Learning (RL)</w:t>
      </w:r>
    </w:p>
    <w:p w14:paraId="1CEB6505" w14:textId="77777777" w:rsidR="00AA4A2E" w:rsidRPr="00AA4A2E" w:rsidRDefault="00AA4A2E" w:rsidP="00AA4A2E">
      <w:pPr>
        <w:numPr>
          <w:ilvl w:val="0"/>
          <w:numId w:val="42"/>
        </w:numPr>
      </w:pPr>
      <w:r w:rsidRPr="00AA4A2E">
        <w:rPr>
          <w:b/>
          <w:bCs/>
        </w:rPr>
        <w:t>Markov Decision Process (MDP)</w:t>
      </w:r>
      <w:r w:rsidRPr="00AA4A2E">
        <w:t>: Definisce lo spazio delle azioni, lo spazio degli stati, la funzione di transizione, la funzione di ricompensa e il fattore di sconto.</w:t>
      </w:r>
    </w:p>
    <w:p w14:paraId="0D8F2E56" w14:textId="77777777" w:rsidR="00AA4A2E" w:rsidRPr="00AA4A2E" w:rsidRDefault="00AA4A2E" w:rsidP="00AA4A2E">
      <w:pPr>
        <w:numPr>
          <w:ilvl w:val="0"/>
          <w:numId w:val="42"/>
        </w:numPr>
      </w:pPr>
      <w:r w:rsidRPr="00AA4A2E">
        <w:rPr>
          <w:b/>
          <w:bCs/>
        </w:rPr>
        <w:t>Value-based RL</w:t>
      </w:r>
      <w:r w:rsidRPr="00AA4A2E">
        <w:t>: Metodi che stimano il valore delle diverse azioni in uno stato dato, come il Q-Learning.</w:t>
      </w:r>
    </w:p>
    <w:p w14:paraId="48F15197" w14:textId="77777777" w:rsidR="00AA4A2E" w:rsidRPr="00AA4A2E" w:rsidRDefault="00AA4A2E" w:rsidP="00AA4A2E">
      <w:pPr>
        <w:numPr>
          <w:ilvl w:val="0"/>
          <w:numId w:val="42"/>
        </w:numPr>
      </w:pPr>
      <w:r w:rsidRPr="00AA4A2E">
        <w:rPr>
          <w:b/>
          <w:bCs/>
        </w:rPr>
        <w:t>Policy-based RL</w:t>
      </w:r>
      <w:r w:rsidRPr="00AA4A2E">
        <w:t>: Metodi che gestiscono spazi di azione ad alta dimensione con comandi di controllo continui, come il Deep Deterministic Policy Gradient (DDPG) e il Proximal Policy Optimization (PPO).</w:t>
      </w:r>
    </w:p>
    <w:p w14:paraId="6CD3D81B" w14:textId="77777777" w:rsidR="00AA4A2E" w:rsidRPr="00AA4A2E" w:rsidRDefault="00AA4A2E" w:rsidP="00AA4A2E">
      <w:pPr>
        <w:numPr>
          <w:ilvl w:val="0"/>
          <w:numId w:val="42"/>
        </w:numPr>
      </w:pPr>
      <w:r w:rsidRPr="00AA4A2E">
        <w:rPr>
          <w:b/>
          <w:bCs/>
        </w:rPr>
        <w:t>Hierarchical RL</w:t>
      </w:r>
      <w:r w:rsidRPr="00AA4A2E">
        <w:t>: Decompone il problema totale in una gerarchia di sottocompiti, riducendo la complessità del problema di apprendimento.</w:t>
      </w:r>
    </w:p>
    <w:p w14:paraId="1616843D" w14:textId="77777777" w:rsidR="00AA4A2E" w:rsidRPr="00AA4A2E" w:rsidRDefault="00AA4A2E" w:rsidP="00AA4A2E">
      <w:pPr>
        <w:rPr>
          <w:b/>
          <w:bCs/>
        </w:rPr>
      </w:pPr>
      <w:r w:rsidRPr="00AA4A2E">
        <w:rPr>
          <w:b/>
          <w:bCs/>
        </w:rPr>
        <w:t>Dataset e Piattaforme di Simulazione</w:t>
      </w:r>
    </w:p>
    <w:p w14:paraId="78DBD885" w14:textId="77777777" w:rsidR="00AA4A2E" w:rsidRPr="00AA4A2E" w:rsidRDefault="00AA4A2E" w:rsidP="00AA4A2E">
      <w:pPr>
        <w:numPr>
          <w:ilvl w:val="0"/>
          <w:numId w:val="43"/>
        </w:numPr>
        <w:rPr>
          <w:lang w:val="en-US"/>
        </w:rPr>
      </w:pPr>
      <w:r w:rsidRPr="00AA4A2E">
        <w:rPr>
          <w:b/>
          <w:bCs/>
          <w:lang w:val="en-US"/>
        </w:rPr>
        <w:t>Dataset Open Source</w:t>
      </w:r>
      <w:r w:rsidRPr="00AA4A2E">
        <w:rPr>
          <w:lang w:val="en-US"/>
        </w:rPr>
        <w:t>: KITTI, Comma.ai, NuPlan, BDD100K.</w:t>
      </w:r>
    </w:p>
    <w:p w14:paraId="250E67A5" w14:textId="77777777" w:rsidR="00AA4A2E" w:rsidRPr="00AA4A2E" w:rsidRDefault="00AA4A2E" w:rsidP="00AA4A2E">
      <w:pPr>
        <w:numPr>
          <w:ilvl w:val="0"/>
          <w:numId w:val="43"/>
        </w:numPr>
      </w:pPr>
      <w:r w:rsidRPr="00AA4A2E">
        <w:rPr>
          <w:b/>
          <w:bCs/>
        </w:rPr>
        <w:t>Piattaforme di Simulazione</w:t>
      </w:r>
      <w:r w:rsidRPr="00AA4A2E">
        <w:t>: Utilizzate per validare gli algoritmi in ambienti sicuri e a basso costo, come CARLA e NuPlan.</w:t>
      </w:r>
    </w:p>
    <w:p w14:paraId="34AAEC33" w14:textId="77777777" w:rsidR="00AA4A2E" w:rsidRPr="00AA4A2E" w:rsidRDefault="00AA4A2E" w:rsidP="00AA4A2E">
      <w:pPr>
        <w:rPr>
          <w:b/>
          <w:bCs/>
        </w:rPr>
      </w:pPr>
      <w:r w:rsidRPr="00AA4A2E">
        <w:rPr>
          <w:b/>
          <w:bCs/>
        </w:rPr>
        <w:t>Sim2Real Gap</w:t>
      </w:r>
    </w:p>
    <w:p w14:paraId="1C343067" w14:textId="77777777" w:rsidR="00AA4A2E" w:rsidRPr="00AA4A2E" w:rsidRDefault="00AA4A2E" w:rsidP="00AA4A2E">
      <w:pPr>
        <w:numPr>
          <w:ilvl w:val="0"/>
          <w:numId w:val="44"/>
        </w:numPr>
      </w:pPr>
      <w:r w:rsidRPr="00AA4A2E">
        <w:rPr>
          <w:b/>
          <w:bCs/>
        </w:rPr>
        <w:t>Definizione</w:t>
      </w:r>
      <w:r w:rsidRPr="00AA4A2E">
        <w:t>: Differenza di prestazioni tra modelli addestrati in ambienti simulati e il loro comportamento in scenari reali.</w:t>
      </w:r>
    </w:p>
    <w:p w14:paraId="1931AB06" w14:textId="77777777" w:rsidR="00AA4A2E" w:rsidRPr="00AA4A2E" w:rsidRDefault="00AA4A2E" w:rsidP="00AA4A2E">
      <w:pPr>
        <w:numPr>
          <w:ilvl w:val="0"/>
          <w:numId w:val="44"/>
        </w:numPr>
      </w:pPr>
      <w:r w:rsidRPr="00AA4A2E">
        <w:rPr>
          <w:b/>
          <w:bCs/>
        </w:rPr>
        <w:t>Cause</w:t>
      </w:r>
      <w:r w:rsidRPr="00AA4A2E">
        <w:t>: Semplificazioni nella simulazione, sensori e fisica perfetti, variabilità limitata.</w:t>
      </w:r>
    </w:p>
    <w:p w14:paraId="217AC339" w14:textId="77777777" w:rsidR="00AA4A2E" w:rsidRPr="00AA4A2E" w:rsidRDefault="00AA4A2E" w:rsidP="00AA4A2E">
      <w:pPr>
        <w:numPr>
          <w:ilvl w:val="0"/>
          <w:numId w:val="44"/>
        </w:numPr>
      </w:pPr>
      <w:r w:rsidRPr="00AA4A2E">
        <w:rPr>
          <w:b/>
          <w:bCs/>
        </w:rPr>
        <w:t>Sfide</w:t>
      </w:r>
      <w:r w:rsidRPr="00AA4A2E">
        <w:t>: Overfitting delle politiche, rischi di sicurezza.</w:t>
      </w:r>
    </w:p>
    <w:p w14:paraId="7DA02477" w14:textId="77777777" w:rsidR="00AA4A2E" w:rsidRPr="00AA4A2E" w:rsidRDefault="00AA4A2E" w:rsidP="00AA4A2E">
      <w:pPr>
        <w:numPr>
          <w:ilvl w:val="0"/>
          <w:numId w:val="44"/>
        </w:numPr>
      </w:pPr>
      <w:r w:rsidRPr="00AA4A2E">
        <w:rPr>
          <w:b/>
          <w:bCs/>
        </w:rPr>
        <w:lastRenderedPageBreak/>
        <w:t>Approcci per Colmare il Gap</w:t>
      </w:r>
      <w:r w:rsidRPr="00AA4A2E">
        <w:t>: Randomizzazione del dominio, trasferimento Sim2Real, simulazioni realistiche, approcci ibridi.</w:t>
      </w:r>
    </w:p>
    <w:p w14:paraId="03A3E35E" w14:textId="77777777" w:rsidR="00AA4A2E" w:rsidRPr="00AA4A2E" w:rsidRDefault="00AA4A2E" w:rsidP="00AA4A2E">
      <w:pPr>
        <w:rPr>
          <w:b/>
          <w:bCs/>
        </w:rPr>
      </w:pPr>
      <w:r w:rsidRPr="00AA4A2E">
        <w:rPr>
          <w:b/>
          <w:bCs/>
        </w:rPr>
        <w:t>Problemi di Ricerca Aperta</w:t>
      </w:r>
    </w:p>
    <w:p w14:paraId="4156439F" w14:textId="77777777" w:rsidR="00AA4A2E" w:rsidRPr="00AA4A2E" w:rsidRDefault="00AA4A2E" w:rsidP="00AA4A2E">
      <w:pPr>
        <w:numPr>
          <w:ilvl w:val="0"/>
          <w:numId w:val="45"/>
        </w:numPr>
      </w:pPr>
      <w:r w:rsidRPr="00AA4A2E">
        <w:rPr>
          <w:b/>
          <w:bCs/>
        </w:rPr>
        <w:t>Percezione</w:t>
      </w:r>
      <w:r w:rsidRPr="00AA4A2E">
        <w:t>: Come rendere la pianificazione del movimento più robusta ai dati di percezione vulnerabili agli effetti ambientali.</w:t>
      </w:r>
    </w:p>
    <w:p w14:paraId="256D06A0" w14:textId="77777777" w:rsidR="00AA4A2E" w:rsidRPr="00AA4A2E" w:rsidRDefault="00AA4A2E" w:rsidP="00AA4A2E">
      <w:pPr>
        <w:numPr>
          <w:ilvl w:val="0"/>
          <w:numId w:val="45"/>
        </w:numPr>
      </w:pPr>
      <w:r w:rsidRPr="00AA4A2E">
        <w:rPr>
          <w:b/>
          <w:bCs/>
        </w:rPr>
        <w:t>Pianificazione</w:t>
      </w:r>
      <w:r w:rsidRPr="00AA4A2E">
        <w:t>: Come garantire output di alta qualità in scenari complessi e incerti.</w:t>
      </w:r>
    </w:p>
    <w:p w14:paraId="62A3F620" w14:textId="77777777" w:rsidR="00AA4A2E" w:rsidRPr="00AA4A2E" w:rsidRDefault="00AA4A2E" w:rsidP="00AA4A2E">
      <w:pPr>
        <w:numPr>
          <w:ilvl w:val="0"/>
          <w:numId w:val="45"/>
        </w:numPr>
      </w:pPr>
      <w:r w:rsidRPr="00AA4A2E">
        <w:rPr>
          <w:b/>
          <w:bCs/>
        </w:rPr>
        <w:t>Dataset</w:t>
      </w:r>
      <w:r w:rsidRPr="00AA4A2E">
        <w:t>: Come colmare il divario tra dati virtuali e reali.</w:t>
      </w:r>
    </w:p>
    <w:p w14:paraId="472606D6" w14:textId="77777777" w:rsidR="00AA4A2E" w:rsidRPr="00AA4A2E" w:rsidRDefault="00AA4A2E" w:rsidP="00AA4A2E">
      <w:pPr>
        <w:rPr>
          <w:b/>
          <w:bCs/>
        </w:rPr>
      </w:pPr>
      <w:r w:rsidRPr="00AA4A2E">
        <w:rPr>
          <w:b/>
          <w:bCs/>
        </w:rPr>
        <w:t>Conclusioni e Prospettive Future</w:t>
      </w:r>
    </w:p>
    <w:p w14:paraId="18E11816" w14:textId="77777777" w:rsidR="00AA4A2E" w:rsidRPr="00AA4A2E" w:rsidRDefault="00AA4A2E" w:rsidP="00AA4A2E">
      <w:pPr>
        <w:numPr>
          <w:ilvl w:val="0"/>
          <w:numId w:val="46"/>
        </w:numPr>
      </w:pPr>
      <w:r w:rsidRPr="00AA4A2E">
        <w:rPr>
          <w:b/>
          <w:bCs/>
        </w:rPr>
        <w:t>Ruolo Critico del Deep Learning</w:t>
      </w:r>
      <w:r w:rsidRPr="00AA4A2E">
        <w:t>: Fondamentale per la guida autonoma futura.</w:t>
      </w:r>
    </w:p>
    <w:p w14:paraId="0E65BD64" w14:textId="77777777" w:rsidR="00AA4A2E" w:rsidRPr="00AA4A2E" w:rsidRDefault="00AA4A2E" w:rsidP="00AA4A2E">
      <w:pPr>
        <w:numPr>
          <w:ilvl w:val="0"/>
          <w:numId w:val="46"/>
        </w:numPr>
      </w:pPr>
      <w:r w:rsidRPr="00AA4A2E">
        <w:rPr>
          <w:b/>
          <w:bCs/>
        </w:rPr>
        <w:t>Interpretabilità</w:t>
      </w:r>
      <w:r w:rsidRPr="00AA4A2E">
        <w:t>: Necessità di fornire interpretazioni chiare e comprensibili per migliorare la fiducia nei veicoli autonomi.</w:t>
      </w:r>
    </w:p>
    <w:p w14:paraId="701F5E0C" w14:textId="77777777" w:rsidR="00AA4A2E" w:rsidRPr="00AA4A2E" w:rsidRDefault="00AA4A2E" w:rsidP="00AA4A2E">
      <w:pPr>
        <w:numPr>
          <w:ilvl w:val="0"/>
          <w:numId w:val="46"/>
        </w:numPr>
      </w:pPr>
      <w:r w:rsidRPr="00AA4A2E">
        <w:rPr>
          <w:b/>
          <w:bCs/>
        </w:rPr>
        <w:t>Affidabilità</w:t>
      </w:r>
      <w:r w:rsidRPr="00AA4A2E">
        <w:t>: Costruire algoritmi basati sull'intelligenza artificiale per identificare i casi limite in breve tempo.</w:t>
      </w:r>
    </w:p>
    <w:p w14:paraId="7E67DF74" w14:textId="77777777" w:rsidR="00AA4A2E" w:rsidRPr="00AA4A2E" w:rsidRDefault="00AA4A2E" w:rsidP="00AA4A2E">
      <w:pPr>
        <w:numPr>
          <w:ilvl w:val="0"/>
          <w:numId w:val="46"/>
        </w:numPr>
      </w:pPr>
      <w:r w:rsidRPr="00AA4A2E">
        <w:rPr>
          <w:b/>
          <w:bCs/>
        </w:rPr>
        <w:t>Sim2Real</w:t>
      </w:r>
      <w:r w:rsidRPr="00AA4A2E">
        <w:t>: Sviluppare modelli per colmare il divario tra ambienti simulati e reali è cruciale per affrontare le sfide della diversità e dell'equità dei dati.</w:t>
      </w:r>
    </w:p>
    <w:p w14:paraId="71F450F6" w14:textId="77777777" w:rsidR="00AA4A2E" w:rsidRPr="00AA4A2E" w:rsidRDefault="00AA4A2E" w:rsidP="00AA4A2E">
      <w:r w:rsidRPr="00AA4A2E">
        <w:t>Il documento offre una visione completa delle tecniche di deep learning applicate alla pianificazione del movimento nei veicoli autonomi, evidenziando i vantaggi, le sfide e le direzioni future della ricerca.</w:t>
      </w:r>
    </w:p>
    <w:p w14:paraId="56D573E0" w14:textId="1C723C72" w:rsidR="00E675C9" w:rsidRDefault="00E675C9" w:rsidP="00587842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111E"/>
    <w:multiLevelType w:val="multilevel"/>
    <w:tmpl w:val="D4E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107F"/>
    <w:multiLevelType w:val="multilevel"/>
    <w:tmpl w:val="F412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0659"/>
    <w:multiLevelType w:val="multilevel"/>
    <w:tmpl w:val="70A0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2175B"/>
    <w:multiLevelType w:val="multilevel"/>
    <w:tmpl w:val="6E7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52F70"/>
    <w:multiLevelType w:val="multilevel"/>
    <w:tmpl w:val="4DD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718D6"/>
    <w:multiLevelType w:val="multilevel"/>
    <w:tmpl w:val="061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2651C"/>
    <w:multiLevelType w:val="multilevel"/>
    <w:tmpl w:val="805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8705E"/>
    <w:multiLevelType w:val="multilevel"/>
    <w:tmpl w:val="30B2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B37FC"/>
    <w:multiLevelType w:val="multilevel"/>
    <w:tmpl w:val="DC7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22C12"/>
    <w:multiLevelType w:val="multilevel"/>
    <w:tmpl w:val="E5F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E76959"/>
    <w:multiLevelType w:val="multilevel"/>
    <w:tmpl w:val="AE1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854126"/>
    <w:multiLevelType w:val="multilevel"/>
    <w:tmpl w:val="3AF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D52A8"/>
    <w:multiLevelType w:val="multilevel"/>
    <w:tmpl w:val="931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32028"/>
    <w:multiLevelType w:val="multilevel"/>
    <w:tmpl w:val="8F7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53A87"/>
    <w:multiLevelType w:val="multilevel"/>
    <w:tmpl w:val="2A8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C000C"/>
    <w:multiLevelType w:val="multilevel"/>
    <w:tmpl w:val="162C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91691"/>
    <w:multiLevelType w:val="multilevel"/>
    <w:tmpl w:val="C3D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86210"/>
    <w:multiLevelType w:val="multilevel"/>
    <w:tmpl w:val="83A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C1FAD"/>
    <w:multiLevelType w:val="multilevel"/>
    <w:tmpl w:val="AC2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D2B09"/>
    <w:multiLevelType w:val="multilevel"/>
    <w:tmpl w:val="829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8A6297"/>
    <w:multiLevelType w:val="multilevel"/>
    <w:tmpl w:val="F5E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844E4"/>
    <w:multiLevelType w:val="multilevel"/>
    <w:tmpl w:val="5BB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0C3F3F"/>
    <w:multiLevelType w:val="multilevel"/>
    <w:tmpl w:val="3DD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82876"/>
    <w:multiLevelType w:val="multilevel"/>
    <w:tmpl w:val="06F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D55FE5"/>
    <w:multiLevelType w:val="multilevel"/>
    <w:tmpl w:val="267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808A5"/>
    <w:multiLevelType w:val="multilevel"/>
    <w:tmpl w:val="A98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F1DC1"/>
    <w:multiLevelType w:val="multilevel"/>
    <w:tmpl w:val="338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791946"/>
    <w:multiLevelType w:val="multilevel"/>
    <w:tmpl w:val="88F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756C37"/>
    <w:multiLevelType w:val="multilevel"/>
    <w:tmpl w:val="8FF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4639BA"/>
    <w:multiLevelType w:val="multilevel"/>
    <w:tmpl w:val="9A8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853138"/>
    <w:multiLevelType w:val="multilevel"/>
    <w:tmpl w:val="BE5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C765B"/>
    <w:multiLevelType w:val="multilevel"/>
    <w:tmpl w:val="876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5E6B4C"/>
    <w:multiLevelType w:val="multilevel"/>
    <w:tmpl w:val="122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681587"/>
    <w:multiLevelType w:val="multilevel"/>
    <w:tmpl w:val="238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F4D7E"/>
    <w:multiLevelType w:val="multilevel"/>
    <w:tmpl w:val="542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7A15BD"/>
    <w:multiLevelType w:val="multilevel"/>
    <w:tmpl w:val="623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02698"/>
    <w:multiLevelType w:val="multilevel"/>
    <w:tmpl w:val="810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D4649"/>
    <w:multiLevelType w:val="multilevel"/>
    <w:tmpl w:val="4878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2747AE"/>
    <w:multiLevelType w:val="multilevel"/>
    <w:tmpl w:val="3CC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29"/>
  </w:num>
  <w:num w:numId="2" w16cid:durableId="1305961927">
    <w:abstractNumId w:val="13"/>
  </w:num>
  <w:num w:numId="3" w16cid:durableId="1035735814">
    <w:abstractNumId w:val="34"/>
  </w:num>
  <w:num w:numId="4" w16cid:durableId="971983117">
    <w:abstractNumId w:val="1"/>
  </w:num>
  <w:num w:numId="5" w16cid:durableId="808399378">
    <w:abstractNumId w:val="16"/>
  </w:num>
  <w:num w:numId="6" w16cid:durableId="935796538">
    <w:abstractNumId w:val="24"/>
  </w:num>
  <w:num w:numId="7" w16cid:durableId="746683003">
    <w:abstractNumId w:val="11"/>
  </w:num>
  <w:num w:numId="8" w16cid:durableId="413288129">
    <w:abstractNumId w:val="43"/>
  </w:num>
  <w:num w:numId="9" w16cid:durableId="1743789336">
    <w:abstractNumId w:val="12"/>
  </w:num>
  <w:num w:numId="10" w16cid:durableId="2030637808">
    <w:abstractNumId w:val="37"/>
  </w:num>
  <w:num w:numId="11" w16cid:durableId="1585068240">
    <w:abstractNumId w:val="15"/>
  </w:num>
  <w:num w:numId="12" w16cid:durableId="1956598891">
    <w:abstractNumId w:val="28"/>
  </w:num>
  <w:num w:numId="13" w16cid:durableId="501166490">
    <w:abstractNumId w:val="31"/>
  </w:num>
  <w:num w:numId="14" w16cid:durableId="6639734">
    <w:abstractNumId w:val="10"/>
  </w:num>
  <w:num w:numId="15" w16cid:durableId="1529178220">
    <w:abstractNumId w:val="4"/>
  </w:num>
  <w:num w:numId="16" w16cid:durableId="884605051">
    <w:abstractNumId w:val="33"/>
  </w:num>
  <w:num w:numId="17" w16cid:durableId="1471942768">
    <w:abstractNumId w:val="9"/>
  </w:num>
  <w:num w:numId="18" w16cid:durableId="441343927">
    <w:abstractNumId w:val="36"/>
  </w:num>
  <w:num w:numId="19" w16cid:durableId="2027977283">
    <w:abstractNumId w:val="20"/>
  </w:num>
  <w:num w:numId="20" w16cid:durableId="2064719063">
    <w:abstractNumId w:val="17"/>
  </w:num>
  <w:num w:numId="21" w16cid:durableId="1397390859">
    <w:abstractNumId w:val="5"/>
  </w:num>
  <w:num w:numId="22" w16cid:durableId="1460880296">
    <w:abstractNumId w:val="26"/>
  </w:num>
  <w:num w:numId="23" w16cid:durableId="39400796">
    <w:abstractNumId w:val="35"/>
  </w:num>
  <w:num w:numId="24" w16cid:durableId="824783934">
    <w:abstractNumId w:val="32"/>
  </w:num>
  <w:num w:numId="25" w16cid:durableId="1593854720">
    <w:abstractNumId w:val="40"/>
  </w:num>
  <w:num w:numId="26" w16cid:durableId="880826994">
    <w:abstractNumId w:val="6"/>
  </w:num>
  <w:num w:numId="27" w16cid:durableId="1513491879">
    <w:abstractNumId w:val="22"/>
  </w:num>
  <w:num w:numId="28" w16cid:durableId="1491213000">
    <w:abstractNumId w:val="42"/>
  </w:num>
  <w:num w:numId="29" w16cid:durableId="1182548007">
    <w:abstractNumId w:val="7"/>
  </w:num>
  <w:num w:numId="30" w16cid:durableId="627247221">
    <w:abstractNumId w:val="41"/>
  </w:num>
  <w:num w:numId="31" w16cid:durableId="1491019348">
    <w:abstractNumId w:val="18"/>
  </w:num>
  <w:num w:numId="32" w16cid:durableId="131757922">
    <w:abstractNumId w:val="21"/>
  </w:num>
  <w:num w:numId="33" w16cid:durableId="1417898706">
    <w:abstractNumId w:val="27"/>
  </w:num>
  <w:num w:numId="34" w16cid:durableId="140927389">
    <w:abstractNumId w:val="0"/>
  </w:num>
  <w:num w:numId="35" w16cid:durableId="1295870944">
    <w:abstractNumId w:val="2"/>
  </w:num>
  <w:num w:numId="36" w16cid:durableId="1098522007">
    <w:abstractNumId w:val="19"/>
  </w:num>
  <w:num w:numId="37" w16cid:durableId="1301030483">
    <w:abstractNumId w:val="38"/>
  </w:num>
  <w:num w:numId="38" w16cid:durableId="398485591">
    <w:abstractNumId w:val="45"/>
  </w:num>
  <w:num w:numId="39" w16cid:durableId="10646126">
    <w:abstractNumId w:val="14"/>
  </w:num>
  <w:num w:numId="40" w16cid:durableId="1533491632">
    <w:abstractNumId w:val="23"/>
  </w:num>
  <w:num w:numId="41" w16cid:durableId="437532778">
    <w:abstractNumId w:val="39"/>
  </w:num>
  <w:num w:numId="42" w16cid:durableId="163128879">
    <w:abstractNumId w:val="3"/>
  </w:num>
  <w:num w:numId="43" w16cid:durableId="1423647540">
    <w:abstractNumId w:val="8"/>
  </w:num>
  <w:num w:numId="44" w16cid:durableId="1413744833">
    <w:abstractNumId w:val="30"/>
  </w:num>
  <w:num w:numId="45" w16cid:durableId="327825559">
    <w:abstractNumId w:val="44"/>
  </w:num>
  <w:num w:numId="46" w16cid:durableId="11173374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123BA1"/>
    <w:rsid w:val="00203890"/>
    <w:rsid w:val="00587842"/>
    <w:rsid w:val="005945D5"/>
    <w:rsid w:val="006032F4"/>
    <w:rsid w:val="006621E7"/>
    <w:rsid w:val="007A0C90"/>
    <w:rsid w:val="00A36AE6"/>
    <w:rsid w:val="00A83520"/>
    <w:rsid w:val="00AA4A2E"/>
    <w:rsid w:val="00B27F54"/>
    <w:rsid w:val="00CD4482"/>
    <w:rsid w:val="00E675C9"/>
    <w:rsid w:val="00F43ED0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9</cp:revision>
  <dcterms:created xsi:type="dcterms:W3CDTF">2024-12-03T09:04:00Z</dcterms:created>
  <dcterms:modified xsi:type="dcterms:W3CDTF">2024-12-03T22:38:00Z</dcterms:modified>
</cp:coreProperties>
</file>