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553BDF" w14:textId="77777777" w:rsidR="00B071C0" w:rsidRPr="00B071C0" w:rsidRDefault="00B071C0" w:rsidP="00B071C0">
      <w:r w:rsidRPr="00B071C0">
        <w:t>Cos'è il Test di Regressione?</w:t>
      </w:r>
    </w:p>
    <w:p w14:paraId="38E69E59" w14:textId="77777777" w:rsidR="00B071C0" w:rsidRDefault="00B071C0" w:rsidP="00B071C0">
      <w:r w:rsidRPr="00B071C0">
        <w:t>Il test di regressione è un processo che verifica che le funzionalità già implementate continuino a funzionare correttamente dopo modifiche al codice. In altre parole, quando introduciamo nuove caratteristiche o correggiamo bug, dobbiamo assicurarci che ciò non comprometta il funzionamento delle funzionalità esistenti. Un bug può essere definito come un errore o un difetto nel software che provoca comportamenti imprevisti o risultati errati.</w:t>
      </w:r>
    </w:p>
    <w:p w14:paraId="359A9461" w14:textId="77777777" w:rsidR="00B071C0" w:rsidRPr="00B071C0" w:rsidRDefault="00B071C0" w:rsidP="00B071C0"/>
    <w:p w14:paraId="025588FD" w14:textId="77777777" w:rsidR="00B071C0" w:rsidRPr="00B071C0" w:rsidRDefault="00B071C0" w:rsidP="00B071C0">
      <w:r w:rsidRPr="00B071C0">
        <w:t>L'Impatto dei Bug e della Regressione</w:t>
      </w:r>
    </w:p>
    <w:p w14:paraId="2674FE6B" w14:textId="77777777" w:rsidR="00B071C0" w:rsidRDefault="00B071C0" w:rsidP="00B071C0">
      <w:r w:rsidRPr="00B071C0">
        <w:t>Un aspetto cruciale da considerare è che le regressioni non sono rare; anzi, aumentano con la complessità del progetto. Ogni nuova funzionalità può interagire in modi imprevisti con quelle esistenti, portando a errori che possono rimanere inosservati fino a quando non vengono segnalati dai clienti. È quindi essenziale implementare test frequenti e automatizzati per identificare questi problemi il prima possibile.</w:t>
      </w:r>
    </w:p>
    <w:p w14:paraId="26319D9F" w14:textId="77777777" w:rsidR="00B071C0" w:rsidRPr="00B071C0" w:rsidRDefault="00B071C0" w:rsidP="00B071C0"/>
    <w:p w14:paraId="715124AA" w14:textId="77777777" w:rsidR="00B071C0" w:rsidRPr="00B071C0" w:rsidRDefault="00B071C0" w:rsidP="00B071C0">
      <w:r w:rsidRPr="00B071C0">
        <w:t>Struttura dei Test</w:t>
      </w:r>
    </w:p>
    <w:p w14:paraId="50F87DC6" w14:textId="77777777" w:rsidR="00B071C0" w:rsidRDefault="00B071C0" w:rsidP="00B071C0">
      <w:r w:rsidRPr="00B071C0">
        <w:t>Nel documento si discutono due strutture di test principali: </w:t>
      </w:r>
      <w:r w:rsidRPr="00B071C0">
        <w:rPr>
          <w:b/>
          <w:bCs/>
        </w:rPr>
        <w:t>asincrona</w:t>
      </w:r>
      <w:r w:rsidRPr="00B071C0">
        <w:t> e </w:t>
      </w:r>
      <w:r w:rsidRPr="00B071C0">
        <w:rPr>
          <w:b/>
          <w:bCs/>
        </w:rPr>
        <w:t>sincrona</w:t>
      </w:r>
      <w:r w:rsidRPr="00B071C0">
        <w:t>. La struttura asincrona consente di testare le funzionalità in modo indipendente, mentre quella sincrona prevede test simultanei con integrazione. Entrambi gli approcci hanno i loro vantaggi e svantaggi, ma l'obiettivo rimane lo stesso: garantire che ogni modifica apportata al codice non comprometta le funzionalità esistenti.</w:t>
      </w:r>
    </w:p>
    <w:p w14:paraId="26788C5B" w14:textId="77777777" w:rsidR="00B071C0" w:rsidRPr="00B071C0" w:rsidRDefault="00B071C0" w:rsidP="00B071C0"/>
    <w:p w14:paraId="67FE040C" w14:textId="77777777" w:rsidR="00B071C0" w:rsidRPr="00B071C0" w:rsidRDefault="00B071C0" w:rsidP="00B071C0">
      <w:r w:rsidRPr="00B071C0">
        <w:t>Automazione e CI/CD</w:t>
      </w:r>
    </w:p>
    <w:p w14:paraId="16EE2883" w14:textId="77777777" w:rsidR="00B071C0" w:rsidRDefault="00B071C0" w:rsidP="00B071C0">
      <w:r w:rsidRPr="00B071C0">
        <w:t>L'automazione dei test è un altro punto chiave. La continua integrazione (CI) e la continua distribuzione (CD) sono pratiche che ci permettono di automatizzare i processi di testing e deployment, riducendo il tempo necessario per identificare e correggere i bug. Utilizzando strumenti come Jenkins, possiamo gestire efficacemente i nostri progetti, eseguendo migliaia di ore di test ogni settimana in modo coerente e affidabile.</w:t>
      </w:r>
    </w:p>
    <w:p w14:paraId="09386CBD" w14:textId="77777777" w:rsidR="00B071C0" w:rsidRPr="00B071C0" w:rsidRDefault="00B071C0" w:rsidP="00B071C0"/>
    <w:p w14:paraId="4994EF7F" w14:textId="77777777" w:rsidR="00B071C0" w:rsidRPr="00B071C0" w:rsidRDefault="00B071C0" w:rsidP="00B071C0">
      <w:r w:rsidRPr="00B071C0">
        <w:t>Conclusione</w:t>
      </w:r>
    </w:p>
    <w:p w14:paraId="56D573E0" w14:textId="71B4C708" w:rsidR="00E675C9" w:rsidRDefault="00B071C0" w:rsidP="00B071C0">
      <w:r w:rsidRPr="00B071C0">
        <w:t>In conclusione, investire nei test di regressione non è solo una questione di mantenere la qualità del software; si tratta anche di costruire fiducia tra sviluppatori e clienti. Un approccio sistematico ai test ci permette di identificare rapidamente i problemi e ridurre i costi associati alle correzioni tardive. Ricordiamoci sempre che la prevenzione è meglio della cura: un bug identificato precocemente comporta un rallentamento minimo rispetto a uno scoperto in fase avanzata dello sviluppo.</w:t>
      </w:r>
    </w:p>
    <w:sectPr w:rsidR="00E675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21C18"/>
    <w:multiLevelType w:val="multilevel"/>
    <w:tmpl w:val="156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C5F99"/>
    <w:multiLevelType w:val="multilevel"/>
    <w:tmpl w:val="8DA0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A40F2"/>
    <w:multiLevelType w:val="multilevel"/>
    <w:tmpl w:val="901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246EC"/>
    <w:multiLevelType w:val="multilevel"/>
    <w:tmpl w:val="013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77406D"/>
    <w:multiLevelType w:val="multilevel"/>
    <w:tmpl w:val="BC9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8425">
    <w:abstractNumId w:val="3"/>
  </w:num>
  <w:num w:numId="2" w16cid:durableId="1305961927">
    <w:abstractNumId w:val="1"/>
  </w:num>
  <w:num w:numId="3" w16cid:durableId="1035735814">
    <w:abstractNumId w:val="4"/>
  </w:num>
  <w:num w:numId="4" w16cid:durableId="971983117">
    <w:abstractNumId w:val="0"/>
  </w:num>
  <w:num w:numId="5" w16cid:durableId="808399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F4"/>
    <w:rsid w:val="000D1FD2"/>
    <w:rsid w:val="00117359"/>
    <w:rsid w:val="00203890"/>
    <w:rsid w:val="006032F4"/>
    <w:rsid w:val="006621E7"/>
    <w:rsid w:val="00A83520"/>
    <w:rsid w:val="00B071C0"/>
    <w:rsid w:val="00CD4482"/>
    <w:rsid w:val="00E675C9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EA65"/>
  <w15:chartTrackingRefBased/>
  <w15:docId w15:val="{B961F904-FDFD-104F-A827-FFB3D25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2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2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2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2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2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2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2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2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2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2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GAROZZO</dc:creator>
  <cp:keywords/>
  <dc:description/>
  <cp:lastModifiedBy>Valerio GAROZZO</cp:lastModifiedBy>
  <cp:revision>2</cp:revision>
  <dcterms:created xsi:type="dcterms:W3CDTF">2024-12-03T09:04:00Z</dcterms:created>
  <dcterms:modified xsi:type="dcterms:W3CDTF">2024-12-03T17:10:00Z</dcterms:modified>
</cp:coreProperties>
</file>