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D94A78" w14:textId="77777777" w:rsidR="00EB5263" w:rsidRPr="00EB5263" w:rsidRDefault="00EB5263" w:rsidP="00EB5263">
      <w:r w:rsidRPr="00EB5263">
        <w:t xml:space="preserve">Il documento intitolato "History, Business Model, </w:t>
      </w:r>
      <w:proofErr w:type="spellStart"/>
      <w:r w:rsidRPr="00EB5263">
        <w:t>Myth</w:t>
      </w:r>
      <w:proofErr w:type="spellEnd"/>
      <w:r w:rsidRPr="00EB5263">
        <w:t xml:space="preserve">, </w:t>
      </w:r>
      <w:proofErr w:type="spellStart"/>
      <w:r w:rsidRPr="00EB5263">
        <w:t>Misconception</w:t>
      </w:r>
      <w:proofErr w:type="spellEnd"/>
      <w:r w:rsidRPr="00EB5263">
        <w:t>" di Alberto Broggi esplora vari aspetti del settore dei veicoli autonomi, inclusi i modelli di business, i miti e le idee sbagliate. Ecco un riassunto dei punti principali:</w:t>
      </w:r>
    </w:p>
    <w:p w14:paraId="690ABCD3" w14:textId="77777777" w:rsidR="00EB5263" w:rsidRPr="00EB5263" w:rsidRDefault="00EB5263" w:rsidP="00EB5263">
      <w:pPr>
        <w:rPr>
          <w:b/>
          <w:bCs/>
        </w:rPr>
      </w:pPr>
      <w:r w:rsidRPr="00EB5263">
        <w:rPr>
          <w:b/>
          <w:bCs/>
        </w:rPr>
        <w:t>Modelli di Business</w:t>
      </w:r>
    </w:p>
    <w:p w14:paraId="5BFAE5AF" w14:textId="77777777" w:rsidR="00EB5263" w:rsidRPr="00EB5263" w:rsidRDefault="00EB5263" w:rsidP="00EB5263">
      <w:pPr>
        <w:numPr>
          <w:ilvl w:val="0"/>
          <w:numId w:val="42"/>
        </w:numPr>
      </w:pPr>
      <w:r w:rsidRPr="00EB5263">
        <w:rPr>
          <w:b/>
          <w:bCs/>
        </w:rPr>
        <w:t>Mobilità Personale</w:t>
      </w:r>
      <w:r w:rsidRPr="00EB5263">
        <w:t>: Veicoli privati (es. Tesla, principali OEM) con ricavi derivanti dalla vendita di auto.</w:t>
      </w:r>
    </w:p>
    <w:p w14:paraId="434A4E27" w14:textId="77777777" w:rsidR="00EB5263" w:rsidRPr="00EB5263" w:rsidRDefault="00EB5263" w:rsidP="00EB5263">
      <w:pPr>
        <w:numPr>
          <w:ilvl w:val="0"/>
          <w:numId w:val="42"/>
        </w:numPr>
      </w:pPr>
      <w:r w:rsidRPr="00EB5263">
        <w:rPr>
          <w:b/>
          <w:bCs/>
        </w:rPr>
        <w:t>Servizi di Mobilità Condivisa</w:t>
      </w:r>
      <w:r w:rsidRPr="00EB5263">
        <w:t xml:space="preserve">: Ride-sharing e taxi autonomi (es. </w:t>
      </w:r>
      <w:proofErr w:type="spellStart"/>
      <w:r w:rsidRPr="00EB5263">
        <w:t>Waymo</w:t>
      </w:r>
      <w:proofErr w:type="spellEnd"/>
      <w:r w:rsidRPr="00EB5263">
        <w:t xml:space="preserve">, Cruise, </w:t>
      </w:r>
      <w:proofErr w:type="spellStart"/>
      <w:r w:rsidRPr="00EB5263">
        <w:t>Zoox</w:t>
      </w:r>
      <w:proofErr w:type="spellEnd"/>
      <w:r w:rsidRPr="00EB5263">
        <w:t>) con ricavi derivanti dalle tariffe dei viaggi e dalla raccolta di dati personali.</w:t>
      </w:r>
    </w:p>
    <w:p w14:paraId="14A5175F" w14:textId="77777777" w:rsidR="00EB5263" w:rsidRPr="00EB5263" w:rsidRDefault="00EB5263" w:rsidP="00EB5263">
      <w:pPr>
        <w:numPr>
          <w:ilvl w:val="0"/>
          <w:numId w:val="42"/>
        </w:numPr>
      </w:pPr>
      <w:r w:rsidRPr="00EB5263">
        <w:rPr>
          <w:b/>
          <w:bCs/>
        </w:rPr>
        <w:t>Logistica a Lunga Distanza</w:t>
      </w:r>
      <w:r w:rsidRPr="00EB5263">
        <w:t>: Trasporto autonomo hub-to-hub (es. Aurora, Kodiak) con ricavi derivanti dalla sostituzione dei conducenti, operazioni 24/7 e risparmi di carburante.</w:t>
      </w:r>
    </w:p>
    <w:p w14:paraId="1C7E4BE4" w14:textId="77777777" w:rsidR="00EB5263" w:rsidRPr="00EB5263" w:rsidRDefault="00EB5263" w:rsidP="00EB5263">
      <w:pPr>
        <w:numPr>
          <w:ilvl w:val="0"/>
          <w:numId w:val="42"/>
        </w:numPr>
      </w:pPr>
      <w:r w:rsidRPr="00EB5263">
        <w:rPr>
          <w:b/>
          <w:bCs/>
        </w:rPr>
        <w:t>Consegne Locali</w:t>
      </w:r>
      <w:r w:rsidRPr="00EB5263">
        <w:t xml:space="preserve">: Servizi di consegna dell'ultimo miglio (es. </w:t>
      </w:r>
      <w:proofErr w:type="spellStart"/>
      <w:r w:rsidRPr="00EB5263">
        <w:t>Nuro</w:t>
      </w:r>
      <w:proofErr w:type="spellEnd"/>
      <w:r w:rsidRPr="00EB5263">
        <w:t>) con ricavi derivanti dalla sostituzione degli esseri umani, premi per consegne rapide e raccolta di dati personali.</w:t>
      </w:r>
    </w:p>
    <w:p w14:paraId="34321C08" w14:textId="77777777" w:rsidR="00EB5263" w:rsidRPr="00EB5263" w:rsidRDefault="00EB5263" w:rsidP="00EB5263">
      <w:pPr>
        <w:rPr>
          <w:b/>
          <w:bCs/>
        </w:rPr>
      </w:pPr>
      <w:r w:rsidRPr="00EB5263">
        <w:rPr>
          <w:b/>
          <w:bCs/>
        </w:rPr>
        <w:t>Studi di Caso</w:t>
      </w:r>
    </w:p>
    <w:p w14:paraId="016A2D36" w14:textId="77777777" w:rsidR="00EB5263" w:rsidRPr="00EB5263" w:rsidRDefault="00EB5263" w:rsidP="00EB5263">
      <w:pPr>
        <w:numPr>
          <w:ilvl w:val="0"/>
          <w:numId w:val="43"/>
        </w:numPr>
      </w:pPr>
      <w:proofErr w:type="spellStart"/>
      <w:r w:rsidRPr="00EB5263">
        <w:rPr>
          <w:b/>
          <w:bCs/>
        </w:rPr>
        <w:t>Waymo</w:t>
      </w:r>
      <w:proofErr w:type="spellEnd"/>
      <w:r w:rsidRPr="00EB5263">
        <w:rPr>
          <w:b/>
          <w:bCs/>
        </w:rPr>
        <w:t xml:space="preserve"> di Google</w:t>
      </w:r>
      <w:r w:rsidRPr="00EB5263">
        <w:t>: Ha registrato perdite significative negli ultimi anni, con una valutazione in calo da $175 miliardi nel 2018 a $30 miliardi nel 2020-2023.</w:t>
      </w:r>
    </w:p>
    <w:p w14:paraId="61551CF9" w14:textId="77777777" w:rsidR="00EB5263" w:rsidRPr="00EB5263" w:rsidRDefault="00EB5263" w:rsidP="00EB5263">
      <w:pPr>
        <w:numPr>
          <w:ilvl w:val="0"/>
          <w:numId w:val="43"/>
        </w:numPr>
      </w:pPr>
      <w:r w:rsidRPr="00EB5263">
        <w:rPr>
          <w:b/>
          <w:bCs/>
        </w:rPr>
        <w:t>Cruise di GM</w:t>
      </w:r>
      <w:r w:rsidRPr="00EB5263">
        <w:t>: Ha avuto perdite crescenti, culminate con la sospensione delle operazioni nell'ottobre 2023.</w:t>
      </w:r>
    </w:p>
    <w:p w14:paraId="19456AAE" w14:textId="77777777" w:rsidR="00EB5263" w:rsidRPr="00EB5263" w:rsidRDefault="00EB5263" w:rsidP="00EB5263">
      <w:pPr>
        <w:rPr>
          <w:b/>
          <w:bCs/>
        </w:rPr>
      </w:pPr>
      <w:r w:rsidRPr="00EB5263">
        <w:rPr>
          <w:b/>
          <w:bCs/>
        </w:rPr>
        <w:t>Obiettivi di Progettazione</w:t>
      </w:r>
    </w:p>
    <w:p w14:paraId="171A5B92" w14:textId="77777777" w:rsidR="00EB5263" w:rsidRPr="00EB5263" w:rsidRDefault="00EB5263" w:rsidP="00EB5263">
      <w:pPr>
        <w:numPr>
          <w:ilvl w:val="0"/>
          <w:numId w:val="44"/>
        </w:numPr>
      </w:pPr>
      <w:r w:rsidRPr="00EB5263">
        <w:rPr>
          <w:b/>
          <w:bCs/>
        </w:rPr>
        <w:t>Mobilità Personale</w:t>
      </w:r>
      <w:r w:rsidRPr="00EB5263">
        <w:t>: Bassi costi, basso consumo energetico, alte prestazioni, perfetta integrazione.</w:t>
      </w:r>
    </w:p>
    <w:p w14:paraId="6937B904" w14:textId="77777777" w:rsidR="00EB5263" w:rsidRPr="00EB5263" w:rsidRDefault="00EB5263" w:rsidP="00EB5263">
      <w:pPr>
        <w:numPr>
          <w:ilvl w:val="0"/>
          <w:numId w:val="44"/>
        </w:numPr>
      </w:pPr>
      <w:r w:rsidRPr="00EB5263">
        <w:rPr>
          <w:b/>
          <w:bCs/>
        </w:rPr>
        <w:t>Servizi di Mobilità Condivisa</w:t>
      </w:r>
      <w:r w:rsidRPr="00EB5263">
        <w:t>: Sensibili ai costi a causa della scala della flotta, alta integrazione non è fondamentale.</w:t>
      </w:r>
    </w:p>
    <w:p w14:paraId="19C1CB83" w14:textId="77777777" w:rsidR="00EB5263" w:rsidRPr="00EB5263" w:rsidRDefault="00EB5263" w:rsidP="00EB5263">
      <w:pPr>
        <w:numPr>
          <w:ilvl w:val="0"/>
          <w:numId w:val="44"/>
        </w:numPr>
      </w:pPr>
      <w:r w:rsidRPr="00EB5263">
        <w:rPr>
          <w:b/>
          <w:bCs/>
        </w:rPr>
        <w:t>Logistica a Lunga Distanza</w:t>
      </w:r>
      <w:r w:rsidRPr="00EB5263">
        <w:t>: Può assorbire alti costi di attrezzature, l'integrazione non è un problema.</w:t>
      </w:r>
    </w:p>
    <w:p w14:paraId="3AA91A23" w14:textId="77777777" w:rsidR="00EB5263" w:rsidRPr="00EB5263" w:rsidRDefault="00EB5263" w:rsidP="00EB5263">
      <w:pPr>
        <w:numPr>
          <w:ilvl w:val="0"/>
          <w:numId w:val="44"/>
        </w:numPr>
      </w:pPr>
      <w:r w:rsidRPr="00EB5263">
        <w:rPr>
          <w:b/>
          <w:bCs/>
        </w:rPr>
        <w:t>Consegne Locali</w:t>
      </w:r>
      <w:r w:rsidRPr="00EB5263">
        <w:t>: Attrezzature piccole, basse velocità, basso consumo energetico, L4 potrebbe non essere applicabile.</w:t>
      </w:r>
    </w:p>
    <w:p w14:paraId="045C7760" w14:textId="77777777" w:rsidR="00EB5263" w:rsidRPr="00EB5263" w:rsidRDefault="00EB5263" w:rsidP="00EB5263">
      <w:pPr>
        <w:rPr>
          <w:b/>
          <w:bCs/>
        </w:rPr>
      </w:pPr>
      <w:r w:rsidRPr="00EB5263">
        <w:rPr>
          <w:b/>
          <w:bCs/>
        </w:rPr>
        <w:t>Compromessi di Progettazione</w:t>
      </w:r>
    </w:p>
    <w:p w14:paraId="6A5C5C5D" w14:textId="77777777" w:rsidR="00EB5263" w:rsidRPr="00EB5263" w:rsidRDefault="00EB5263" w:rsidP="00EB5263">
      <w:pPr>
        <w:numPr>
          <w:ilvl w:val="0"/>
          <w:numId w:val="45"/>
        </w:numPr>
      </w:pPr>
      <w:r w:rsidRPr="00EB5263">
        <w:rPr>
          <w:b/>
          <w:bCs/>
        </w:rPr>
        <w:t>Tecnologie di Sensori</w:t>
      </w:r>
      <w:r w:rsidRPr="00EB5263">
        <w:t xml:space="preserve">: </w:t>
      </w:r>
      <w:proofErr w:type="spellStart"/>
      <w:r w:rsidRPr="00EB5263">
        <w:t>Redundancy</w:t>
      </w:r>
      <w:proofErr w:type="spellEnd"/>
      <w:r w:rsidRPr="00EB5263">
        <w:t xml:space="preserve"> vs costi.</w:t>
      </w:r>
    </w:p>
    <w:p w14:paraId="7450485A" w14:textId="77777777" w:rsidR="00EB5263" w:rsidRPr="00EB5263" w:rsidRDefault="00EB5263" w:rsidP="00EB5263">
      <w:pPr>
        <w:numPr>
          <w:ilvl w:val="0"/>
          <w:numId w:val="45"/>
        </w:numPr>
      </w:pPr>
      <w:r w:rsidRPr="00EB5263">
        <w:rPr>
          <w:b/>
          <w:bCs/>
        </w:rPr>
        <w:t>Architetture di Elaborazione</w:t>
      </w:r>
      <w:r w:rsidRPr="00EB5263">
        <w:t>: Edge vs centralizzato.</w:t>
      </w:r>
    </w:p>
    <w:p w14:paraId="46F4AC77" w14:textId="77777777" w:rsidR="00EB5263" w:rsidRPr="00EB5263" w:rsidRDefault="00EB5263" w:rsidP="00EB5263">
      <w:pPr>
        <w:numPr>
          <w:ilvl w:val="0"/>
          <w:numId w:val="45"/>
        </w:numPr>
      </w:pPr>
      <w:r w:rsidRPr="00EB5263">
        <w:rPr>
          <w:b/>
          <w:bCs/>
        </w:rPr>
        <w:t>Sistemi di Elaborazione</w:t>
      </w:r>
      <w:r w:rsidRPr="00EB5263">
        <w:t>: Neurale vs tradizionale.</w:t>
      </w:r>
    </w:p>
    <w:p w14:paraId="3389302A" w14:textId="77777777" w:rsidR="00EB5263" w:rsidRPr="00EB5263" w:rsidRDefault="00EB5263" w:rsidP="00EB5263">
      <w:pPr>
        <w:numPr>
          <w:ilvl w:val="0"/>
          <w:numId w:val="45"/>
        </w:numPr>
      </w:pPr>
      <w:r w:rsidRPr="00EB5263">
        <w:rPr>
          <w:b/>
          <w:bCs/>
        </w:rPr>
        <w:t>Architettura Software</w:t>
      </w:r>
      <w:r w:rsidRPr="00EB5263">
        <w:t>: End-to-end vs basata su blocchi.</w:t>
      </w:r>
    </w:p>
    <w:p w14:paraId="31099A6B" w14:textId="77777777" w:rsidR="00EB5263" w:rsidRPr="00EB5263" w:rsidRDefault="00EB5263" w:rsidP="00EB5263">
      <w:pPr>
        <w:rPr>
          <w:b/>
          <w:bCs/>
        </w:rPr>
      </w:pPr>
      <w:r w:rsidRPr="00EB5263">
        <w:rPr>
          <w:b/>
          <w:bCs/>
        </w:rPr>
        <w:t>Segmenti di Mercato</w:t>
      </w:r>
    </w:p>
    <w:p w14:paraId="5875C892" w14:textId="77777777" w:rsidR="00EB5263" w:rsidRPr="00EB5263" w:rsidRDefault="00EB5263" w:rsidP="00EB5263">
      <w:pPr>
        <w:numPr>
          <w:ilvl w:val="0"/>
          <w:numId w:val="46"/>
        </w:numPr>
      </w:pPr>
      <w:proofErr w:type="spellStart"/>
      <w:r w:rsidRPr="00EB5263">
        <w:rPr>
          <w:b/>
          <w:bCs/>
        </w:rPr>
        <w:t>Robotaxi</w:t>
      </w:r>
      <w:proofErr w:type="spellEnd"/>
      <w:r w:rsidRPr="00EB5263">
        <w:rPr>
          <w:b/>
          <w:bCs/>
        </w:rPr>
        <w:t>/</w:t>
      </w:r>
      <w:proofErr w:type="spellStart"/>
      <w:r w:rsidRPr="00EB5263">
        <w:rPr>
          <w:b/>
          <w:bCs/>
        </w:rPr>
        <w:t>Robotrucks</w:t>
      </w:r>
      <w:proofErr w:type="spellEnd"/>
      <w:r w:rsidRPr="00EB5263">
        <w:t xml:space="preserve">: Aziende tecnologiche con modello di business </w:t>
      </w:r>
      <w:proofErr w:type="spellStart"/>
      <w:r w:rsidRPr="00EB5263">
        <w:t>MaaS</w:t>
      </w:r>
      <w:proofErr w:type="spellEnd"/>
      <w:r w:rsidRPr="00EB5263">
        <w:t xml:space="preserve"> (</w:t>
      </w:r>
      <w:proofErr w:type="spellStart"/>
      <w:r w:rsidRPr="00EB5263">
        <w:t>Mobility</w:t>
      </w:r>
      <w:proofErr w:type="spellEnd"/>
      <w:r w:rsidRPr="00EB5263">
        <w:t xml:space="preserve"> </w:t>
      </w:r>
      <w:proofErr w:type="spellStart"/>
      <w:r w:rsidRPr="00EB5263">
        <w:t>as</w:t>
      </w:r>
      <w:proofErr w:type="spellEnd"/>
      <w:r w:rsidRPr="00EB5263">
        <w:t xml:space="preserve"> a Service).</w:t>
      </w:r>
    </w:p>
    <w:p w14:paraId="399C70BE" w14:textId="77777777" w:rsidR="00EB5263" w:rsidRPr="00EB5263" w:rsidRDefault="00EB5263" w:rsidP="00EB5263">
      <w:pPr>
        <w:numPr>
          <w:ilvl w:val="0"/>
          <w:numId w:val="46"/>
        </w:numPr>
      </w:pPr>
      <w:r w:rsidRPr="00EB5263">
        <w:rPr>
          <w:b/>
          <w:bCs/>
        </w:rPr>
        <w:t>Veicoli Privati e Camion</w:t>
      </w:r>
      <w:r w:rsidRPr="00EB5263">
        <w:t xml:space="preserve">: OEM tradizionali con modello di business </w:t>
      </w:r>
      <w:proofErr w:type="spellStart"/>
      <w:r w:rsidRPr="00EB5263">
        <w:t>Vehicle</w:t>
      </w:r>
      <w:proofErr w:type="spellEnd"/>
      <w:r w:rsidRPr="00EB5263">
        <w:t xml:space="preserve"> + SaaS (Software </w:t>
      </w:r>
      <w:proofErr w:type="spellStart"/>
      <w:r w:rsidRPr="00EB5263">
        <w:t>as</w:t>
      </w:r>
      <w:proofErr w:type="spellEnd"/>
      <w:r w:rsidRPr="00EB5263">
        <w:t xml:space="preserve"> a Service).</w:t>
      </w:r>
    </w:p>
    <w:p w14:paraId="419DEB7C" w14:textId="77777777" w:rsidR="00EB5263" w:rsidRPr="00EB5263" w:rsidRDefault="00EB5263" w:rsidP="00EB5263">
      <w:pPr>
        <w:rPr>
          <w:b/>
          <w:bCs/>
        </w:rPr>
      </w:pPr>
      <w:r w:rsidRPr="00EB5263">
        <w:rPr>
          <w:b/>
          <w:bCs/>
        </w:rPr>
        <w:t>Accelerare l'Adozione</w:t>
      </w:r>
    </w:p>
    <w:p w14:paraId="625FD24E" w14:textId="77777777" w:rsidR="00EB5263" w:rsidRPr="00EB5263" w:rsidRDefault="00EB5263" w:rsidP="00EB5263">
      <w:pPr>
        <w:numPr>
          <w:ilvl w:val="0"/>
          <w:numId w:val="47"/>
        </w:numPr>
      </w:pPr>
      <w:r w:rsidRPr="00EB5263">
        <w:rPr>
          <w:b/>
          <w:bCs/>
        </w:rPr>
        <w:t>Regolamentazioni</w:t>
      </w:r>
      <w:r w:rsidRPr="00EB5263">
        <w:t>: Possono influenzare l'adozione e il business. Esempi includono la situazione in Cina e le regolamentazioni in California e Nevada.</w:t>
      </w:r>
    </w:p>
    <w:p w14:paraId="1113E782" w14:textId="77777777" w:rsidR="00EB5263" w:rsidRPr="00EB5263" w:rsidRDefault="00EB5263" w:rsidP="00EB5263">
      <w:pPr>
        <w:rPr>
          <w:b/>
          <w:bCs/>
        </w:rPr>
      </w:pPr>
      <w:r w:rsidRPr="00EB5263">
        <w:rPr>
          <w:b/>
          <w:bCs/>
        </w:rPr>
        <w:t>Miti e Idee Sbagliate sulla Guida Autonoma</w:t>
      </w:r>
    </w:p>
    <w:p w14:paraId="43A532A7" w14:textId="77777777" w:rsidR="00EB5263" w:rsidRPr="00EB5263" w:rsidRDefault="00EB5263" w:rsidP="00EB5263">
      <w:pPr>
        <w:numPr>
          <w:ilvl w:val="0"/>
          <w:numId w:val="48"/>
        </w:numPr>
      </w:pPr>
      <w:r w:rsidRPr="00EB5263">
        <w:rPr>
          <w:b/>
          <w:bCs/>
        </w:rPr>
        <w:t xml:space="preserve">Veicoli Intelligenti o Infrastrutture </w:t>
      </w:r>
      <w:proofErr w:type="gramStart"/>
      <w:r w:rsidRPr="00EB5263">
        <w:rPr>
          <w:b/>
          <w:bCs/>
        </w:rPr>
        <w:t>Intelligenti?</w:t>
      </w:r>
      <w:r w:rsidRPr="00EB5263">
        <w:t>:</w:t>
      </w:r>
      <w:proofErr w:type="gramEnd"/>
      <w:r w:rsidRPr="00EB5263">
        <w:t xml:space="preserve"> Necessità di arrangiamenti speciali come il 5G, affidamento su dati statici come le mappe, e specifiche su affidabilità, tempestività e accuratezza dei dati dinamici forniti da terzi.</w:t>
      </w:r>
    </w:p>
    <w:p w14:paraId="339514FF" w14:textId="77777777" w:rsidR="00EB5263" w:rsidRPr="00EB5263" w:rsidRDefault="00EB5263" w:rsidP="00EB5263">
      <w:pPr>
        <w:numPr>
          <w:ilvl w:val="0"/>
          <w:numId w:val="48"/>
        </w:numPr>
      </w:pPr>
      <w:r w:rsidRPr="00EB5263">
        <w:rPr>
          <w:b/>
          <w:bCs/>
        </w:rPr>
        <w:t>Interpretazione della Scena</w:t>
      </w:r>
      <w:r w:rsidRPr="00EB5263">
        <w:t>: Comprensione della scena basata su percezione fisica e comportamentale, adattamento alle culture di guida locali o imposizione di regole.</w:t>
      </w:r>
    </w:p>
    <w:p w14:paraId="79535CCA" w14:textId="77777777" w:rsidR="00EB5263" w:rsidRPr="00EB5263" w:rsidRDefault="00EB5263" w:rsidP="00EB5263">
      <w:pPr>
        <w:numPr>
          <w:ilvl w:val="0"/>
          <w:numId w:val="48"/>
        </w:numPr>
      </w:pPr>
      <w:r w:rsidRPr="00EB5263">
        <w:rPr>
          <w:b/>
          <w:bCs/>
        </w:rPr>
        <w:lastRenderedPageBreak/>
        <w:t>Aspetti Etici e Sicurezza</w:t>
      </w:r>
      <w:r w:rsidRPr="00EB5263">
        <w:t xml:space="preserve">: Decisioni complesse che coinvolgono aspetti etici, possibilità di "zero incidenti", esistenza del livello </w:t>
      </w:r>
      <w:proofErr w:type="gramStart"/>
      <w:r w:rsidRPr="00EB5263">
        <w:t>5</w:t>
      </w:r>
      <w:proofErr w:type="gramEnd"/>
      <w:r w:rsidRPr="00EB5263">
        <w:t xml:space="preserve"> e sicurezza dei test su strada.</w:t>
      </w:r>
    </w:p>
    <w:p w14:paraId="0E1BAFA4" w14:textId="77777777" w:rsidR="00EB5263" w:rsidRPr="00EB5263" w:rsidRDefault="00EB5263" w:rsidP="00EB5263">
      <w:pPr>
        <w:rPr>
          <w:b/>
          <w:bCs/>
        </w:rPr>
      </w:pPr>
      <w:r w:rsidRPr="00EB5263">
        <w:rPr>
          <w:b/>
          <w:bCs/>
        </w:rPr>
        <w:t>Conclusioni</w:t>
      </w:r>
    </w:p>
    <w:p w14:paraId="572DDC9A" w14:textId="77777777" w:rsidR="00EB5263" w:rsidRPr="00EB5263" w:rsidRDefault="00EB5263" w:rsidP="00EB5263">
      <w:pPr>
        <w:numPr>
          <w:ilvl w:val="0"/>
          <w:numId w:val="49"/>
        </w:numPr>
      </w:pPr>
      <w:r w:rsidRPr="00EB5263">
        <w:rPr>
          <w:b/>
          <w:bCs/>
        </w:rPr>
        <w:t>Domanda di Ingegneri</w:t>
      </w:r>
      <w:r w:rsidRPr="00EB5263">
        <w:t xml:space="preserve">: Forte domanda di ingegneri con </w:t>
      </w:r>
      <w:proofErr w:type="gramStart"/>
      <w:r w:rsidRPr="00EB5263">
        <w:t>background</w:t>
      </w:r>
      <w:proofErr w:type="gramEnd"/>
      <w:r w:rsidRPr="00EB5263">
        <w:t xml:space="preserve"> in AD o AI.</w:t>
      </w:r>
    </w:p>
    <w:p w14:paraId="1574D85D" w14:textId="77777777" w:rsidR="00EB5263" w:rsidRPr="00EB5263" w:rsidRDefault="00EB5263" w:rsidP="00EB5263">
      <w:pPr>
        <w:numPr>
          <w:ilvl w:val="0"/>
          <w:numId w:val="49"/>
        </w:numPr>
      </w:pPr>
      <w:r w:rsidRPr="00EB5263">
        <w:rPr>
          <w:b/>
          <w:bCs/>
        </w:rPr>
        <w:t>Potenziale Disruptive</w:t>
      </w:r>
      <w:r w:rsidRPr="00EB5263">
        <w:t>: Grande potenziale disruptive, ma la produzione è ancora lontana.</w:t>
      </w:r>
    </w:p>
    <w:p w14:paraId="3E9D2826" w14:textId="77777777" w:rsidR="00EB5263" w:rsidRPr="00EB5263" w:rsidRDefault="00EB5263" w:rsidP="00EB5263">
      <w:pPr>
        <w:numPr>
          <w:ilvl w:val="0"/>
          <w:numId w:val="49"/>
        </w:numPr>
      </w:pPr>
      <w:r w:rsidRPr="00EB5263">
        <w:rPr>
          <w:b/>
          <w:bCs/>
        </w:rPr>
        <w:t>Lavoro Necessario per Raggiungere il Livello 4</w:t>
      </w:r>
      <w:r w:rsidRPr="00EB5263">
        <w:t>: Impatto disruptive su tutti gli aspetti della società, necessità di pianificare e prepararsi per il cambiamento.</w:t>
      </w:r>
    </w:p>
    <w:p w14:paraId="56D573E0" w14:textId="1C723C72" w:rsidR="00E675C9" w:rsidRDefault="00E675C9" w:rsidP="00587842"/>
    <w:sectPr w:rsidR="00E675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21C18"/>
    <w:multiLevelType w:val="multilevel"/>
    <w:tmpl w:val="156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208D6"/>
    <w:multiLevelType w:val="multilevel"/>
    <w:tmpl w:val="69F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2175B"/>
    <w:multiLevelType w:val="multilevel"/>
    <w:tmpl w:val="6E76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52F70"/>
    <w:multiLevelType w:val="multilevel"/>
    <w:tmpl w:val="4DD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718D6"/>
    <w:multiLevelType w:val="multilevel"/>
    <w:tmpl w:val="061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2651C"/>
    <w:multiLevelType w:val="multilevel"/>
    <w:tmpl w:val="8050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37614"/>
    <w:multiLevelType w:val="multilevel"/>
    <w:tmpl w:val="7A4E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B37FC"/>
    <w:multiLevelType w:val="multilevel"/>
    <w:tmpl w:val="DC7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9104B"/>
    <w:multiLevelType w:val="multilevel"/>
    <w:tmpl w:val="A50E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22C12"/>
    <w:multiLevelType w:val="multilevel"/>
    <w:tmpl w:val="E5FC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10F8A"/>
    <w:multiLevelType w:val="multilevel"/>
    <w:tmpl w:val="A4F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E76959"/>
    <w:multiLevelType w:val="multilevel"/>
    <w:tmpl w:val="AE1A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C5F99"/>
    <w:multiLevelType w:val="multilevel"/>
    <w:tmpl w:val="8DA0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F87C75"/>
    <w:multiLevelType w:val="multilevel"/>
    <w:tmpl w:val="CEE8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A7EF6"/>
    <w:multiLevelType w:val="multilevel"/>
    <w:tmpl w:val="F856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D52A8"/>
    <w:multiLevelType w:val="multilevel"/>
    <w:tmpl w:val="931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F1DA5"/>
    <w:multiLevelType w:val="multilevel"/>
    <w:tmpl w:val="F89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578D6"/>
    <w:multiLevelType w:val="multilevel"/>
    <w:tmpl w:val="E26A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A40F2"/>
    <w:multiLevelType w:val="multilevel"/>
    <w:tmpl w:val="901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0B7F6E"/>
    <w:multiLevelType w:val="multilevel"/>
    <w:tmpl w:val="ECA4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32028"/>
    <w:multiLevelType w:val="multilevel"/>
    <w:tmpl w:val="8F7C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253A87"/>
    <w:multiLevelType w:val="multilevel"/>
    <w:tmpl w:val="2A8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5E3DAF"/>
    <w:multiLevelType w:val="multilevel"/>
    <w:tmpl w:val="3A8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691691"/>
    <w:multiLevelType w:val="multilevel"/>
    <w:tmpl w:val="C3D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A86210"/>
    <w:multiLevelType w:val="multilevel"/>
    <w:tmpl w:val="83A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2C1FAD"/>
    <w:multiLevelType w:val="multilevel"/>
    <w:tmpl w:val="AC2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371117"/>
    <w:multiLevelType w:val="multilevel"/>
    <w:tmpl w:val="A77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8F844E4"/>
    <w:multiLevelType w:val="multilevel"/>
    <w:tmpl w:val="5BB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0C3F3F"/>
    <w:multiLevelType w:val="multilevel"/>
    <w:tmpl w:val="3DD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D82876"/>
    <w:multiLevelType w:val="multilevel"/>
    <w:tmpl w:val="06FE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9246EC"/>
    <w:multiLevelType w:val="multilevel"/>
    <w:tmpl w:val="0130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0808A5"/>
    <w:multiLevelType w:val="multilevel"/>
    <w:tmpl w:val="A98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9F1DC1"/>
    <w:multiLevelType w:val="multilevel"/>
    <w:tmpl w:val="338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200465"/>
    <w:multiLevelType w:val="multilevel"/>
    <w:tmpl w:val="99AE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E20415"/>
    <w:multiLevelType w:val="multilevel"/>
    <w:tmpl w:val="97CC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791946"/>
    <w:multiLevelType w:val="multilevel"/>
    <w:tmpl w:val="88F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77406D"/>
    <w:multiLevelType w:val="multilevel"/>
    <w:tmpl w:val="BC9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756C37"/>
    <w:multiLevelType w:val="multilevel"/>
    <w:tmpl w:val="8FF4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639BA"/>
    <w:multiLevelType w:val="multilevel"/>
    <w:tmpl w:val="9A88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853138"/>
    <w:multiLevelType w:val="multilevel"/>
    <w:tmpl w:val="BE5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E643AF"/>
    <w:multiLevelType w:val="multilevel"/>
    <w:tmpl w:val="9432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681587"/>
    <w:multiLevelType w:val="multilevel"/>
    <w:tmpl w:val="238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CF4D7E"/>
    <w:multiLevelType w:val="multilevel"/>
    <w:tmpl w:val="542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DF554C"/>
    <w:multiLevelType w:val="multilevel"/>
    <w:tmpl w:val="1CC6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7A15BD"/>
    <w:multiLevelType w:val="multilevel"/>
    <w:tmpl w:val="623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002698"/>
    <w:multiLevelType w:val="multilevel"/>
    <w:tmpl w:val="810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A4234E"/>
    <w:multiLevelType w:val="multilevel"/>
    <w:tmpl w:val="60A4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EB7E82"/>
    <w:multiLevelType w:val="multilevel"/>
    <w:tmpl w:val="24D0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171172"/>
    <w:multiLevelType w:val="multilevel"/>
    <w:tmpl w:val="F59C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98425">
    <w:abstractNumId w:val="30"/>
  </w:num>
  <w:num w:numId="2" w16cid:durableId="1305961927">
    <w:abstractNumId w:val="12"/>
  </w:num>
  <w:num w:numId="3" w16cid:durableId="1035735814">
    <w:abstractNumId w:val="36"/>
  </w:num>
  <w:num w:numId="4" w16cid:durableId="971983117">
    <w:abstractNumId w:val="0"/>
  </w:num>
  <w:num w:numId="5" w16cid:durableId="808399378">
    <w:abstractNumId w:val="18"/>
  </w:num>
  <w:num w:numId="6" w16cid:durableId="935796538">
    <w:abstractNumId w:val="26"/>
  </w:num>
  <w:num w:numId="7" w16cid:durableId="746683003">
    <w:abstractNumId w:val="10"/>
  </w:num>
  <w:num w:numId="8" w16cid:durableId="413288129">
    <w:abstractNumId w:val="45"/>
  </w:num>
  <w:num w:numId="9" w16cid:durableId="1743789336">
    <w:abstractNumId w:val="11"/>
  </w:num>
  <w:num w:numId="10" w16cid:durableId="2030637808">
    <w:abstractNumId w:val="39"/>
  </w:num>
  <w:num w:numId="11" w16cid:durableId="1585068240">
    <w:abstractNumId w:val="15"/>
  </w:num>
  <w:num w:numId="12" w16cid:durableId="1956598891">
    <w:abstractNumId w:val="29"/>
  </w:num>
  <w:num w:numId="13" w16cid:durableId="501166490">
    <w:abstractNumId w:val="31"/>
  </w:num>
  <w:num w:numId="14" w16cid:durableId="6639734">
    <w:abstractNumId w:val="9"/>
  </w:num>
  <w:num w:numId="15" w16cid:durableId="1529178220">
    <w:abstractNumId w:val="2"/>
  </w:num>
  <w:num w:numId="16" w16cid:durableId="884605051">
    <w:abstractNumId w:val="35"/>
  </w:num>
  <w:num w:numId="17" w16cid:durableId="1471942768">
    <w:abstractNumId w:val="7"/>
  </w:num>
  <w:num w:numId="18" w16cid:durableId="441343927">
    <w:abstractNumId w:val="38"/>
  </w:num>
  <w:num w:numId="19" w16cid:durableId="2027977283">
    <w:abstractNumId w:val="23"/>
  </w:num>
  <w:num w:numId="20" w16cid:durableId="2064719063">
    <w:abstractNumId w:val="20"/>
  </w:num>
  <w:num w:numId="21" w16cid:durableId="1397390859">
    <w:abstractNumId w:val="3"/>
  </w:num>
  <w:num w:numId="22" w16cid:durableId="1460880296">
    <w:abstractNumId w:val="27"/>
  </w:num>
  <w:num w:numId="23" w16cid:durableId="39400796">
    <w:abstractNumId w:val="37"/>
  </w:num>
  <w:num w:numId="24" w16cid:durableId="824783934">
    <w:abstractNumId w:val="32"/>
  </w:num>
  <w:num w:numId="25" w16cid:durableId="1593854720">
    <w:abstractNumId w:val="41"/>
  </w:num>
  <w:num w:numId="26" w16cid:durableId="880826994">
    <w:abstractNumId w:val="4"/>
  </w:num>
  <w:num w:numId="27" w16cid:durableId="1513491879">
    <w:abstractNumId w:val="25"/>
  </w:num>
  <w:num w:numId="28" w16cid:durableId="1491213000">
    <w:abstractNumId w:val="44"/>
  </w:num>
  <w:num w:numId="29" w16cid:durableId="1182548007">
    <w:abstractNumId w:val="5"/>
  </w:num>
  <w:num w:numId="30" w16cid:durableId="627247221">
    <w:abstractNumId w:val="42"/>
  </w:num>
  <w:num w:numId="31" w16cid:durableId="1491019348">
    <w:abstractNumId w:val="21"/>
  </w:num>
  <w:num w:numId="32" w16cid:durableId="131757922">
    <w:abstractNumId w:val="24"/>
  </w:num>
  <w:num w:numId="33" w16cid:durableId="1417898706">
    <w:abstractNumId w:val="28"/>
  </w:num>
  <w:num w:numId="34" w16cid:durableId="318389133">
    <w:abstractNumId w:val="6"/>
  </w:num>
  <w:num w:numId="35" w16cid:durableId="1231768197">
    <w:abstractNumId w:val="40"/>
  </w:num>
  <w:num w:numId="36" w16cid:durableId="112330401">
    <w:abstractNumId w:val="8"/>
  </w:num>
  <w:num w:numId="37" w16cid:durableId="1098410797">
    <w:abstractNumId w:val="1"/>
  </w:num>
  <w:num w:numId="38" w16cid:durableId="752238992">
    <w:abstractNumId w:val="46"/>
  </w:num>
  <w:num w:numId="39" w16cid:durableId="772819444">
    <w:abstractNumId w:val="48"/>
  </w:num>
  <w:num w:numId="40" w16cid:durableId="1547254434">
    <w:abstractNumId w:val="43"/>
  </w:num>
  <w:num w:numId="41" w16cid:durableId="1951550614">
    <w:abstractNumId w:val="17"/>
  </w:num>
  <w:num w:numId="42" w16cid:durableId="837382986">
    <w:abstractNumId w:val="33"/>
  </w:num>
  <w:num w:numId="43" w16cid:durableId="1759331293">
    <w:abstractNumId w:val="16"/>
  </w:num>
  <w:num w:numId="44" w16cid:durableId="651450157">
    <w:abstractNumId w:val="14"/>
  </w:num>
  <w:num w:numId="45" w16cid:durableId="1451558158">
    <w:abstractNumId w:val="13"/>
  </w:num>
  <w:num w:numId="46" w16cid:durableId="422576939">
    <w:abstractNumId w:val="22"/>
  </w:num>
  <w:num w:numId="47" w16cid:durableId="1933395504">
    <w:abstractNumId w:val="34"/>
  </w:num>
  <w:num w:numId="48" w16cid:durableId="623923786">
    <w:abstractNumId w:val="47"/>
  </w:num>
  <w:num w:numId="49" w16cid:durableId="15097102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F4"/>
    <w:rsid w:val="0008237B"/>
    <w:rsid w:val="000D1FD2"/>
    <w:rsid w:val="00117359"/>
    <w:rsid w:val="00123BA1"/>
    <w:rsid w:val="00203890"/>
    <w:rsid w:val="00473E87"/>
    <w:rsid w:val="00587842"/>
    <w:rsid w:val="006032F4"/>
    <w:rsid w:val="006621E7"/>
    <w:rsid w:val="007A0C90"/>
    <w:rsid w:val="00A36AE6"/>
    <w:rsid w:val="00A83520"/>
    <w:rsid w:val="00B27F54"/>
    <w:rsid w:val="00B70639"/>
    <w:rsid w:val="00CD4482"/>
    <w:rsid w:val="00E675C9"/>
    <w:rsid w:val="00EB5263"/>
    <w:rsid w:val="00F43ED0"/>
    <w:rsid w:val="00FB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FEA65"/>
  <w15:chartTrackingRefBased/>
  <w15:docId w15:val="{B961F904-FDFD-104F-A827-FFB3D253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3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3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3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3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32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32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32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32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32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32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3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3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3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32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32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32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32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3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23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7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9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9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GAROZZO</dc:creator>
  <cp:keywords/>
  <dc:description/>
  <cp:lastModifiedBy>Valerio GAROZZO</cp:lastModifiedBy>
  <cp:revision>10</cp:revision>
  <dcterms:created xsi:type="dcterms:W3CDTF">2024-12-03T09:04:00Z</dcterms:created>
  <dcterms:modified xsi:type="dcterms:W3CDTF">2024-12-04T10:12:00Z</dcterms:modified>
</cp:coreProperties>
</file>