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00B3" w14:textId="59514206" w:rsidR="00FD5170" w:rsidRPr="001C57B1" w:rsidRDefault="00000000">
      <w:pPr>
        <w:spacing w:after="120"/>
        <w:rPr>
          <w:color w:val="auto"/>
        </w:rPr>
      </w:pPr>
      <w:proofErr w:type="spellStart"/>
      <w:r w:rsidRPr="001C57B1">
        <w:rPr>
          <w:rFonts w:ascii="Cambria" w:eastAsia="Cambria" w:hAnsi="Cambria" w:cs="Cambria"/>
          <w:b/>
          <w:bCs/>
          <w:color w:val="auto"/>
          <w:sz w:val="64"/>
          <w:szCs w:val="64"/>
        </w:rPr>
        <w:t>Yelp</w:t>
      </w:r>
      <w:proofErr w:type="spellEnd"/>
      <w:r w:rsidRPr="001C57B1">
        <w:rPr>
          <w:rFonts w:ascii="Cambria" w:eastAsia="Cambria" w:hAnsi="Cambria" w:cs="Cambria"/>
          <w:b/>
          <w:bCs/>
          <w:color w:val="auto"/>
          <w:sz w:val="64"/>
          <w:szCs w:val="64"/>
        </w:rPr>
        <w:t xml:space="preserve"> AI Suite</w:t>
      </w:r>
    </w:p>
    <w:p w14:paraId="25AAA899" w14:textId="77777777" w:rsidR="00FD5170" w:rsidRPr="001C57B1" w:rsidRDefault="00000000">
      <w:pPr>
        <w:spacing w:after="240"/>
        <w:rPr>
          <w:color w:val="auto"/>
        </w:rPr>
      </w:pPr>
      <w:r w:rsidRPr="001C57B1">
        <w:rPr>
          <w:rFonts w:ascii="Cambria" w:eastAsia="Cambria" w:hAnsi="Cambria" w:cs="Cambria"/>
          <w:color w:val="auto"/>
          <w:sz w:val="28"/>
          <w:szCs w:val="28"/>
        </w:rPr>
        <w:t>Big Data Intelligence e sistema di raccomandazione ibrido su larga scala</w:t>
      </w:r>
    </w:p>
    <w:p w14:paraId="1F12B9B2" w14:textId="77777777" w:rsidR="00FD5170" w:rsidRPr="001C57B1" w:rsidRDefault="00000000">
      <w:pPr>
        <w:spacing w:after="40"/>
        <w:rPr>
          <w:color w:val="auto"/>
        </w:rPr>
      </w:pPr>
      <w:r w:rsidRPr="001C57B1">
        <w:rPr>
          <w:b/>
          <w:bCs/>
          <w:color w:val="auto"/>
        </w:rPr>
        <w:t xml:space="preserve">Corso: </w:t>
      </w:r>
      <w:r w:rsidRPr="001C57B1">
        <w:rPr>
          <w:color w:val="auto"/>
        </w:rPr>
        <w:t>Sistemi Intelligenti per Internet</w:t>
      </w:r>
    </w:p>
    <w:p w14:paraId="2C6A996A" w14:textId="77777777" w:rsidR="00FD5170" w:rsidRPr="001C57B1" w:rsidRDefault="00000000">
      <w:pPr>
        <w:spacing w:after="40"/>
        <w:rPr>
          <w:color w:val="auto"/>
        </w:rPr>
      </w:pPr>
      <w:r w:rsidRPr="001C57B1">
        <w:rPr>
          <w:b/>
          <w:bCs/>
          <w:color w:val="auto"/>
        </w:rPr>
        <w:t xml:space="preserve">Studente: </w:t>
      </w:r>
      <w:r w:rsidRPr="001C57B1">
        <w:rPr>
          <w:color w:val="auto"/>
        </w:rPr>
        <w:t>Valerio Fiorentini (matricola 641622)</w:t>
      </w:r>
    </w:p>
    <w:p w14:paraId="16360B28" w14:textId="3256C384" w:rsidR="001C57B1" w:rsidRPr="001C57B1" w:rsidRDefault="00000000" w:rsidP="001C57B1">
      <w:pPr>
        <w:pBdr>
          <w:bottom w:val="single" w:sz="6" w:space="8" w:color="D4D4DC"/>
        </w:pBdr>
        <w:spacing w:after="240"/>
        <w:rPr>
          <w:color w:val="auto"/>
        </w:rPr>
      </w:pPr>
      <w:r w:rsidRPr="001C57B1">
        <w:rPr>
          <w:b/>
          <w:bCs/>
          <w:color w:val="auto"/>
        </w:rPr>
        <w:t xml:space="preserve">Codice sorgente: </w:t>
      </w:r>
      <w:hyperlink r:id="rId7" w:history="1">
        <w:r w:rsidRPr="001C57B1">
          <w:rPr>
            <w:color w:val="auto"/>
            <w:u w:val="single"/>
          </w:rPr>
          <w:t>github.com/valeriofiorentini/yelp-bigdata-mining-recommender</w:t>
        </w:r>
      </w:hyperlink>
    </w:p>
    <w:p w14:paraId="6D28CDE8" w14:textId="1BA14DE5" w:rsidR="00FD5170" w:rsidRPr="001C57B1" w:rsidRDefault="00000000">
      <w:pPr>
        <w:pStyle w:val="Titolo1"/>
        <w:keepNext/>
        <w:rPr>
          <w:color w:val="auto"/>
        </w:rPr>
      </w:pPr>
      <w:r w:rsidRPr="001C57B1">
        <w:rPr>
          <w:color w:val="auto"/>
        </w:rPr>
        <w:t>Sintesi</w:t>
      </w:r>
    </w:p>
    <w:p w14:paraId="517020DC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 xml:space="preserve">Questa relazione descrive lo sviluppo di </w:t>
      </w:r>
      <w:proofErr w:type="spellStart"/>
      <w:r w:rsidRPr="001C57B1">
        <w:rPr>
          <w:b/>
          <w:bCs/>
          <w:color w:val="auto"/>
        </w:rPr>
        <w:t>Yelp</w:t>
      </w:r>
      <w:proofErr w:type="spellEnd"/>
      <w:r w:rsidRPr="001C57B1">
        <w:rPr>
          <w:b/>
          <w:bCs/>
          <w:color w:val="auto"/>
        </w:rPr>
        <w:t xml:space="preserve"> AI Suite</w:t>
      </w:r>
      <w:r w:rsidRPr="001C57B1">
        <w:rPr>
          <w:color w:val="auto"/>
        </w:rPr>
        <w:t xml:space="preserve">, una pipeline analitica integrata su larga scala costruita sullo </w:t>
      </w:r>
      <w:proofErr w:type="spellStart"/>
      <w:r w:rsidRPr="001C57B1">
        <w:rPr>
          <w:color w:val="auto"/>
        </w:rPr>
        <w:t>Yelp</w:t>
      </w:r>
      <w:proofErr w:type="spellEnd"/>
      <w:r w:rsidRPr="001C57B1">
        <w:rPr>
          <w:color w:val="auto"/>
        </w:rPr>
        <w:t xml:space="preserve"> </w:t>
      </w:r>
      <w:proofErr w:type="spellStart"/>
      <w:r w:rsidRPr="001C57B1">
        <w:rPr>
          <w:color w:val="auto"/>
        </w:rPr>
        <w:t>Academic</w:t>
      </w:r>
      <w:proofErr w:type="spellEnd"/>
      <w:r w:rsidRPr="001C57B1">
        <w:rPr>
          <w:color w:val="auto"/>
        </w:rPr>
        <w:t xml:space="preserve"> Dataset (oltre 150.000 attività commerciali e milioni di recensioni, per più di 5 GB di JSON grezzo). Il sistema copre l'intero ciclo di lavoro: </w:t>
      </w:r>
      <w:proofErr w:type="spellStart"/>
      <w:r w:rsidRPr="001C57B1">
        <w:rPr>
          <w:color w:val="auto"/>
        </w:rPr>
        <w:t>ingestion</w:t>
      </w:r>
      <w:proofErr w:type="spellEnd"/>
      <w:r w:rsidRPr="001C57B1">
        <w:rPr>
          <w:color w:val="auto"/>
        </w:rPr>
        <w:t xml:space="preserve"> ottimizzata, analisi esplorativa e geospaziale, Social Network Analysis, text mining con classificazione del sentiment, e un motore di raccomandazione multi-paradigma, il tutto esposto in una dashboard web interattiva.</w:t>
      </w:r>
    </w:p>
    <w:p w14:paraId="55A98132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 xml:space="preserve">I risultati principali sono una compressione dei dati superiore al 95% (da 5 GB a 50-80 MB), un F1-score di 0,97 sulla classificazione del sentiment (AUC 0,985) e un errore medio di 0,76 stelle (MAE) per il </w:t>
      </w:r>
      <w:proofErr w:type="spellStart"/>
      <w:r w:rsidRPr="001C57B1">
        <w:rPr>
          <w:color w:val="auto"/>
        </w:rPr>
        <w:t>recommender</w:t>
      </w:r>
      <w:proofErr w:type="spellEnd"/>
      <w:r w:rsidRPr="001C57B1">
        <w:rPr>
          <w:color w:val="auto"/>
        </w:rPr>
        <w:t xml:space="preserve"> neurale, con un compromesso misurabile tra latenza (KNN ~55 </w:t>
      </w:r>
      <w:proofErr w:type="spellStart"/>
      <w:r w:rsidRPr="001C57B1">
        <w:rPr>
          <w:color w:val="auto"/>
        </w:rPr>
        <w:t>ms</w:t>
      </w:r>
      <w:proofErr w:type="spellEnd"/>
      <w:r w:rsidRPr="001C57B1">
        <w:rPr>
          <w:color w:val="auto"/>
        </w:rPr>
        <w:t xml:space="preserve">) e accuratezza (Deep Learning ~436 </w:t>
      </w:r>
      <w:proofErr w:type="spellStart"/>
      <w:r w:rsidRPr="001C57B1">
        <w:rPr>
          <w:color w:val="auto"/>
        </w:rPr>
        <w:t>ms</w:t>
      </w:r>
      <w:proofErr w:type="spellEnd"/>
      <w:r w:rsidRPr="001C57B1">
        <w:rPr>
          <w:color w:val="auto"/>
        </w:rPr>
        <w:t>).</w:t>
      </w:r>
    </w:p>
    <w:p w14:paraId="62CE3CDE" w14:textId="77777777" w:rsidR="00FD5170" w:rsidRPr="001C57B1" w:rsidRDefault="00000000">
      <w:pPr>
        <w:pStyle w:val="Titolo1"/>
        <w:keepNext/>
        <w:rPr>
          <w:color w:val="auto"/>
        </w:rPr>
      </w:pPr>
      <w:r w:rsidRPr="001C57B1">
        <w:rPr>
          <w:color w:val="auto"/>
        </w:rPr>
        <w:t>1. Introduzione e obiettivi</w:t>
      </w:r>
    </w:p>
    <w:p w14:paraId="1D020B75" w14:textId="56D1B0FB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>Lo scopo del progetto è processare, esplorare e valorizzare un dataset di dimensioni tali da non poter essere gestito con gli strumenti tradizionali. Il problema iniziale era duplice</w:t>
      </w:r>
      <w:r w:rsidR="001C57B1" w:rsidRPr="001C57B1">
        <w:rPr>
          <w:color w:val="auto"/>
        </w:rPr>
        <w:t>,</w:t>
      </w:r>
      <w:r w:rsidRPr="001C57B1">
        <w:rPr>
          <w:color w:val="auto"/>
        </w:rPr>
        <w:t xml:space="preserve"> il caricamento dei file JSON saturava la memoria (errori di Out of Memory) e le elaborazioni risultavano troppo lente per un uso interattivo.</w:t>
      </w:r>
    </w:p>
    <w:p w14:paraId="727E562D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>Gli obiettivi tecnici sono stati:</w:t>
      </w:r>
    </w:p>
    <w:p w14:paraId="73BCF1E8" w14:textId="77777777" w:rsidR="00FD5170" w:rsidRPr="001C57B1" w:rsidRDefault="00000000">
      <w:pPr>
        <w:pStyle w:val="Paragrafoelenco"/>
        <w:numPr>
          <w:ilvl w:val="0"/>
          <w:numId w:val="2"/>
        </w:numPr>
        <w:spacing w:after="80" w:line="290" w:lineRule="auto"/>
        <w:rPr>
          <w:color w:val="auto"/>
        </w:rPr>
      </w:pPr>
      <w:r w:rsidRPr="001C57B1">
        <w:rPr>
          <w:b/>
          <w:bCs/>
          <w:color w:val="auto"/>
        </w:rPr>
        <w:t>Scalabilità:</w:t>
      </w:r>
      <w:r w:rsidRPr="001C57B1">
        <w:rPr>
          <w:color w:val="auto"/>
        </w:rPr>
        <w:t xml:space="preserve"> gestire svariati gigabyte di dati senza saturare la RAM.</w:t>
      </w:r>
    </w:p>
    <w:p w14:paraId="32995156" w14:textId="77777777" w:rsidR="00FD5170" w:rsidRPr="001C57B1" w:rsidRDefault="00000000">
      <w:pPr>
        <w:pStyle w:val="Paragrafoelenco"/>
        <w:numPr>
          <w:ilvl w:val="0"/>
          <w:numId w:val="2"/>
        </w:numPr>
        <w:spacing w:after="80" w:line="290" w:lineRule="auto"/>
        <w:rPr>
          <w:color w:val="auto"/>
        </w:rPr>
      </w:pPr>
      <w:r w:rsidRPr="001C57B1">
        <w:rPr>
          <w:b/>
          <w:bCs/>
          <w:color w:val="auto"/>
        </w:rPr>
        <w:t>Analisi:</w:t>
      </w:r>
      <w:r w:rsidRPr="001C57B1">
        <w:rPr>
          <w:color w:val="auto"/>
        </w:rPr>
        <w:t xml:space="preserve"> offrire esplorazione geospaziale, analisi delle reti sociali e dei testi delle recensioni.</w:t>
      </w:r>
    </w:p>
    <w:p w14:paraId="3ED2140D" w14:textId="77777777" w:rsidR="00FD5170" w:rsidRPr="001C57B1" w:rsidRDefault="00000000">
      <w:pPr>
        <w:pStyle w:val="Paragrafoelenco"/>
        <w:numPr>
          <w:ilvl w:val="0"/>
          <w:numId w:val="2"/>
        </w:numPr>
        <w:spacing w:after="80" w:line="290" w:lineRule="auto"/>
        <w:rPr>
          <w:color w:val="auto"/>
        </w:rPr>
      </w:pPr>
      <w:r w:rsidRPr="001C57B1">
        <w:rPr>
          <w:b/>
          <w:bCs/>
          <w:color w:val="auto"/>
        </w:rPr>
        <w:t>Raccomandazione:</w:t>
      </w:r>
      <w:r w:rsidRPr="001C57B1">
        <w:rPr>
          <w:color w:val="auto"/>
        </w:rPr>
        <w:t xml:space="preserve"> suggerire ristoranti e locali affini ai gusti dell'utente con tre approcci complementari.</w:t>
      </w:r>
    </w:p>
    <w:p w14:paraId="1C581F53" w14:textId="77777777" w:rsidR="00FD5170" w:rsidRPr="001C57B1" w:rsidRDefault="00000000">
      <w:pPr>
        <w:pStyle w:val="Paragrafoelenco"/>
        <w:numPr>
          <w:ilvl w:val="0"/>
          <w:numId w:val="2"/>
        </w:numPr>
        <w:spacing w:after="80" w:line="290" w:lineRule="auto"/>
        <w:rPr>
          <w:color w:val="auto"/>
        </w:rPr>
      </w:pPr>
      <w:r w:rsidRPr="001C57B1">
        <w:rPr>
          <w:b/>
          <w:bCs/>
          <w:color w:val="auto"/>
        </w:rPr>
        <w:t>Fruibilità:</w:t>
      </w:r>
      <w:r w:rsidRPr="001C57B1">
        <w:rPr>
          <w:color w:val="auto"/>
        </w:rPr>
        <w:t xml:space="preserve"> rendere tutto accessibile tramite una dashboard web interattiva e reattiva.</w:t>
      </w:r>
    </w:p>
    <w:p w14:paraId="7BB67C81" w14:textId="77777777" w:rsidR="00FD5170" w:rsidRPr="001C57B1" w:rsidRDefault="00000000">
      <w:pPr>
        <w:pStyle w:val="Titolo1"/>
        <w:keepNext/>
        <w:rPr>
          <w:color w:val="auto"/>
        </w:rPr>
      </w:pPr>
      <w:r w:rsidRPr="001C57B1">
        <w:rPr>
          <w:color w:val="auto"/>
        </w:rPr>
        <w:t>2. Architettura del sistema</w:t>
      </w:r>
    </w:p>
    <w:p w14:paraId="22D35A66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 xml:space="preserve">La pipeline è modulare e si articola in cinque fasi: (1) </w:t>
      </w:r>
      <w:proofErr w:type="spellStart"/>
      <w:r w:rsidRPr="001C57B1">
        <w:rPr>
          <w:color w:val="auto"/>
        </w:rPr>
        <w:t>Ingestion</w:t>
      </w:r>
      <w:proofErr w:type="spellEnd"/>
      <w:r w:rsidRPr="001C57B1">
        <w:rPr>
          <w:color w:val="auto"/>
        </w:rPr>
        <w:t xml:space="preserve">, (2) EDA e SNA, (3) NLP, (4) </w:t>
      </w:r>
      <w:proofErr w:type="spellStart"/>
      <w:r w:rsidRPr="001C57B1">
        <w:rPr>
          <w:color w:val="auto"/>
        </w:rPr>
        <w:t>Recommender</w:t>
      </w:r>
      <w:proofErr w:type="spellEnd"/>
      <w:r w:rsidRPr="001C57B1">
        <w:rPr>
          <w:color w:val="auto"/>
        </w:rPr>
        <w:t xml:space="preserve">, (5) Business Intelligence. Gli artefatti intermedi (file Parquet, modelli serializzati) sono salvati in un </w:t>
      </w:r>
      <w:proofErr w:type="spellStart"/>
      <w:r w:rsidRPr="001C57B1">
        <w:rPr>
          <w:color w:val="auto"/>
        </w:rPr>
        <w:t>artifact</w:t>
      </w:r>
      <w:proofErr w:type="spellEnd"/>
      <w:r w:rsidRPr="001C57B1">
        <w:rPr>
          <w:color w:val="auto"/>
        </w:rPr>
        <w:t xml:space="preserve"> </w:t>
      </w:r>
      <w:proofErr w:type="spellStart"/>
      <w:r w:rsidRPr="001C57B1">
        <w:rPr>
          <w:color w:val="auto"/>
        </w:rPr>
        <w:t>layer</w:t>
      </w:r>
      <w:proofErr w:type="spellEnd"/>
      <w:r w:rsidRPr="001C57B1">
        <w:rPr>
          <w:color w:val="auto"/>
        </w:rPr>
        <w:t xml:space="preserve"> condiviso su Google Drive, che permette di eseguire ogni fase in modo indipendente.</w:t>
      </w:r>
    </w:p>
    <w:p w14:paraId="213FC682" w14:textId="77777777" w:rsidR="00FD5170" w:rsidRPr="001C57B1" w:rsidRDefault="00000000">
      <w:pPr>
        <w:pStyle w:val="Titolo2"/>
        <w:keepNext/>
        <w:rPr>
          <w:color w:val="auto"/>
        </w:rPr>
      </w:pPr>
      <w:r w:rsidRPr="001C57B1">
        <w:rPr>
          <w:color w:val="auto"/>
        </w:rPr>
        <w:lastRenderedPageBreak/>
        <w:t>2.1 Stack tecnologico</w:t>
      </w:r>
    </w:p>
    <w:p w14:paraId="26AF3FB2" w14:textId="77777777" w:rsidR="00FD5170" w:rsidRPr="001C57B1" w:rsidRDefault="00000000">
      <w:pPr>
        <w:keepNext/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>Le librerie Python sono state scelte per bilanciare il carico computazionale, evitare crash di memoria e garantire un'esplorazione in tempo reale.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000"/>
        <w:gridCol w:w="4126"/>
      </w:tblGrid>
      <w:tr w:rsidR="00FD5170" w:rsidRPr="001C57B1" w14:paraId="11C00A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5AAB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b/>
                <w:bCs/>
                <w:color w:val="auto"/>
                <w:sz w:val="20"/>
                <w:szCs w:val="20"/>
              </w:rPr>
              <w:t>Libreria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2525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b/>
                <w:bCs/>
                <w:color w:val="auto"/>
                <w:sz w:val="20"/>
                <w:szCs w:val="20"/>
              </w:rPr>
              <w:t>Ruolo</w:t>
            </w:r>
          </w:p>
        </w:tc>
        <w:tc>
          <w:tcPr>
            <w:tcW w:w="41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B9D0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b/>
                <w:bCs/>
                <w:color w:val="auto"/>
                <w:sz w:val="20"/>
                <w:szCs w:val="20"/>
              </w:rPr>
              <w:t>Impiego nel progetto</w:t>
            </w:r>
          </w:p>
        </w:tc>
      </w:tr>
      <w:tr w:rsidR="00FD5170" w:rsidRPr="001C57B1" w14:paraId="78DFE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C4F5" w14:textId="77777777" w:rsidR="00FD5170" w:rsidRPr="001C57B1" w:rsidRDefault="00000000">
            <w:pPr>
              <w:keepNext/>
              <w:rPr>
                <w:color w:val="auto"/>
              </w:rPr>
            </w:pPr>
            <w:proofErr w:type="spellStart"/>
            <w:r w:rsidRPr="001C57B1">
              <w:rPr>
                <w:color w:val="auto"/>
                <w:sz w:val="20"/>
                <w:szCs w:val="20"/>
              </w:rPr>
              <w:t>Polars</w:t>
            </w:r>
            <w:proofErr w:type="spellEnd"/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B4F6" w14:textId="77777777" w:rsidR="00FD5170" w:rsidRPr="001C57B1" w:rsidRDefault="00000000">
            <w:pPr>
              <w:keepNext/>
              <w:rPr>
                <w:color w:val="auto"/>
              </w:rPr>
            </w:pPr>
            <w:proofErr w:type="spellStart"/>
            <w:r w:rsidRPr="001C57B1">
              <w:rPr>
                <w:color w:val="auto"/>
                <w:sz w:val="20"/>
                <w:szCs w:val="20"/>
              </w:rPr>
              <w:t>Ingestion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e manipolazione dati</w:t>
            </w:r>
          </w:p>
        </w:tc>
        <w:tc>
          <w:tcPr>
            <w:tcW w:w="41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FF8F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 xml:space="preserve">Scritta in Rust, ha sostituito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Pandas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. L'architettura colonnare e la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Lazy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API riducono i tempi da minuti a frazioni di secondo.</w:t>
            </w:r>
          </w:p>
        </w:tc>
      </w:tr>
      <w:tr w:rsidR="00FD5170" w:rsidRPr="001C57B1" w14:paraId="6C33A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68D5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Scikit-Learn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90D1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Machine Learning classico</w:t>
            </w:r>
          </w:p>
        </w:tc>
        <w:tc>
          <w:tcPr>
            <w:tcW w:w="41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68D0" w14:textId="77777777" w:rsidR="00FD5170" w:rsidRPr="001C57B1" w:rsidRDefault="00000000">
            <w:pPr>
              <w:keepNext/>
              <w:rPr>
                <w:color w:val="auto"/>
              </w:rPr>
            </w:pPr>
            <w:proofErr w:type="spellStart"/>
            <w:r w:rsidRPr="001C57B1">
              <w:rPr>
                <w:color w:val="auto"/>
                <w:sz w:val="20"/>
                <w:szCs w:val="20"/>
              </w:rPr>
              <w:t>Logistic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Regression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(sentiment), Cosine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Similarity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content-based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),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Truncated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SVD (collaborative filtering).</w:t>
            </w:r>
          </w:p>
        </w:tc>
      </w:tr>
      <w:tr w:rsidR="00FD5170" w:rsidRPr="001C57B1" w14:paraId="5AEC5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C76E" w14:textId="77777777" w:rsidR="00FD5170" w:rsidRPr="001C57B1" w:rsidRDefault="00000000">
            <w:pPr>
              <w:keepNext/>
              <w:rPr>
                <w:color w:val="auto"/>
              </w:rPr>
            </w:pPr>
            <w:proofErr w:type="spellStart"/>
            <w:r w:rsidRPr="001C57B1">
              <w:rPr>
                <w:color w:val="auto"/>
                <w:sz w:val="20"/>
                <w:szCs w:val="20"/>
              </w:rPr>
              <w:t>NetworkX</w:t>
            </w:r>
            <w:proofErr w:type="spellEnd"/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8321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Social Network Analysis</w:t>
            </w:r>
          </w:p>
        </w:tc>
        <w:tc>
          <w:tcPr>
            <w:tcW w:w="41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5D5B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 xml:space="preserve">Modellazione a grafo, Degree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Centrality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e rilevamento di community (algoritmo di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Louvain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>).</w:t>
            </w:r>
          </w:p>
        </w:tc>
      </w:tr>
      <w:tr w:rsidR="00FD5170" w:rsidRPr="001C57B1" w14:paraId="28BC0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774F" w14:textId="77777777" w:rsidR="00FD5170" w:rsidRPr="001C57B1" w:rsidRDefault="00000000">
            <w:pPr>
              <w:keepNext/>
              <w:rPr>
                <w:color w:val="auto"/>
              </w:rPr>
            </w:pPr>
            <w:proofErr w:type="spellStart"/>
            <w:r w:rsidRPr="001C57B1">
              <w:rPr>
                <w:color w:val="auto"/>
                <w:sz w:val="20"/>
                <w:szCs w:val="20"/>
              </w:rPr>
              <w:t>TensorFlow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/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Keras</w:t>
            </w:r>
            <w:proofErr w:type="spellEnd"/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EAF1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Deep Learning</w:t>
            </w:r>
          </w:p>
        </w:tc>
        <w:tc>
          <w:tcPr>
            <w:tcW w:w="41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DFD8" w14:textId="77777777" w:rsidR="00FD5170" w:rsidRPr="001C57B1" w:rsidRDefault="00000000">
            <w:pPr>
              <w:keepNext/>
              <w:rPr>
                <w:color w:val="auto"/>
              </w:rPr>
            </w:pPr>
            <w:proofErr w:type="spellStart"/>
            <w:r w:rsidRPr="001C57B1">
              <w:rPr>
                <w:color w:val="auto"/>
                <w:sz w:val="20"/>
                <w:szCs w:val="20"/>
              </w:rPr>
              <w:t>Neural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Collaborative Filtering con strati di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Embedding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densi.</w:t>
            </w:r>
          </w:p>
        </w:tc>
      </w:tr>
      <w:tr w:rsidR="00FD5170" w:rsidRPr="001C57B1" w14:paraId="508D27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23AC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Folium / Streamlit-Folium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6568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Mapping spaziale</w:t>
            </w:r>
          </w:p>
        </w:tc>
        <w:tc>
          <w:tcPr>
            <w:tcW w:w="41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4483" w14:textId="77777777" w:rsidR="00FD5170" w:rsidRPr="001C57B1" w:rsidRDefault="00000000">
            <w:pPr>
              <w:keepNext/>
              <w:rPr>
                <w:color w:val="auto"/>
              </w:rPr>
            </w:pPr>
            <w:proofErr w:type="spellStart"/>
            <w:r w:rsidRPr="001C57B1">
              <w:rPr>
                <w:color w:val="auto"/>
                <w:sz w:val="20"/>
                <w:szCs w:val="20"/>
              </w:rPr>
              <w:t>Heatmap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e cluster geolocalizzati (es. area di Philadelphia).</w:t>
            </w:r>
          </w:p>
        </w:tc>
      </w:tr>
      <w:tr w:rsidR="00FD5170" w:rsidRPr="001C57B1" w14:paraId="7515C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6E15" w14:textId="77777777" w:rsidR="00FD5170" w:rsidRPr="001C57B1" w:rsidRDefault="00000000">
            <w:pPr>
              <w:rPr>
                <w:color w:val="auto"/>
              </w:rPr>
            </w:pPr>
            <w:proofErr w:type="spellStart"/>
            <w:r w:rsidRPr="001C57B1">
              <w:rPr>
                <w:color w:val="auto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FB9E" w14:textId="77777777" w:rsidR="00FD5170" w:rsidRPr="001C57B1" w:rsidRDefault="00000000">
            <w:pPr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Interfaccia web</w:t>
            </w:r>
          </w:p>
        </w:tc>
        <w:tc>
          <w:tcPr>
            <w:tcW w:w="41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83AA" w14:textId="77777777" w:rsidR="00FD5170" w:rsidRPr="001C57B1" w:rsidRDefault="00000000">
            <w:pPr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Trasforma il lavoro di ML in una dashboard interattiva per l'utente finale.</w:t>
            </w:r>
          </w:p>
        </w:tc>
      </w:tr>
    </w:tbl>
    <w:p w14:paraId="601E7792" w14:textId="77777777" w:rsidR="00FD5170" w:rsidRPr="001C57B1" w:rsidRDefault="00000000">
      <w:pPr>
        <w:spacing w:before="60" w:after="240"/>
        <w:jc w:val="center"/>
        <w:rPr>
          <w:color w:val="auto"/>
        </w:rPr>
      </w:pPr>
      <w:r w:rsidRPr="001C57B1">
        <w:rPr>
          <w:i/>
          <w:iCs/>
          <w:color w:val="auto"/>
          <w:sz w:val="18"/>
          <w:szCs w:val="18"/>
        </w:rPr>
        <w:t xml:space="preserve">Tabella 1 - Componenti dello </w:t>
      </w:r>
      <w:proofErr w:type="spellStart"/>
      <w:r w:rsidRPr="001C57B1">
        <w:rPr>
          <w:i/>
          <w:iCs/>
          <w:color w:val="auto"/>
          <w:sz w:val="18"/>
          <w:szCs w:val="18"/>
        </w:rPr>
        <w:t>stack</w:t>
      </w:r>
      <w:proofErr w:type="spellEnd"/>
      <w:r w:rsidRPr="001C57B1">
        <w:rPr>
          <w:i/>
          <w:iCs/>
          <w:color w:val="auto"/>
          <w:sz w:val="18"/>
          <w:szCs w:val="18"/>
        </w:rPr>
        <w:t xml:space="preserve"> tecnologico</w:t>
      </w:r>
    </w:p>
    <w:p w14:paraId="0BDDFA14" w14:textId="77777777" w:rsidR="00FD5170" w:rsidRPr="001C57B1" w:rsidRDefault="00000000">
      <w:pPr>
        <w:pStyle w:val="Titolo1"/>
        <w:keepNext/>
        <w:rPr>
          <w:color w:val="auto"/>
        </w:rPr>
      </w:pPr>
      <w:r w:rsidRPr="001C57B1">
        <w:rPr>
          <w:color w:val="auto"/>
        </w:rPr>
        <w:t>3. Acquisizione e preparazione dei dati</w:t>
      </w:r>
    </w:p>
    <w:p w14:paraId="5DCF832B" w14:textId="77777777" w:rsidR="00FD5170" w:rsidRPr="001C57B1" w:rsidRDefault="00000000">
      <w:pPr>
        <w:pStyle w:val="Titolo2"/>
        <w:keepNext/>
        <w:rPr>
          <w:color w:val="auto"/>
        </w:rPr>
      </w:pPr>
      <w:r w:rsidRPr="001C57B1">
        <w:rPr>
          <w:color w:val="auto"/>
        </w:rPr>
        <w:t>3.1 Caricamento del dataset</w:t>
      </w:r>
    </w:p>
    <w:p w14:paraId="66BF5C59" w14:textId="50C77AF5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 xml:space="preserve">Il sistema usa lo </w:t>
      </w:r>
      <w:proofErr w:type="spellStart"/>
      <w:r w:rsidRPr="001C57B1">
        <w:rPr>
          <w:b/>
          <w:bCs/>
          <w:color w:val="auto"/>
        </w:rPr>
        <w:t>Yelp</w:t>
      </w:r>
      <w:proofErr w:type="spellEnd"/>
      <w:r w:rsidRPr="001C57B1">
        <w:rPr>
          <w:b/>
          <w:bCs/>
          <w:color w:val="auto"/>
        </w:rPr>
        <w:t xml:space="preserve"> </w:t>
      </w:r>
      <w:proofErr w:type="spellStart"/>
      <w:r w:rsidRPr="001C57B1">
        <w:rPr>
          <w:b/>
          <w:bCs/>
          <w:color w:val="auto"/>
        </w:rPr>
        <w:t>Academic</w:t>
      </w:r>
      <w:proofErr w:type="spellEnd"/>
      <w:r w:rsidRPr="001C57B1">
        <w:rPr>
          <w:b/>
          <w:bCs/>
          <w:color w:val="auto"/>
        </w:rPr>
        <w:t xml:space="preserve"> Dataset</w:t>
      </w:r>
      <w:r w:rsidRPr="001C57B1">
        <w:rPr>
          <w:color w:val="auto"/>
        </w:rPr>
        <w:t xml:space="preserve"> nel formato JSON distribuito ufficialmente da </w:t>
      </w:r>
      <w:proofErr w:type="spellStart"/>
      <w:r w:rsidRPr="001C57B1">
        <w:rPr>
          <w:color w:val="auto"/>
        </w:rPr>
        <w:t>Yelp</w:t>
      </w:r>
      <w:proofErr w:type="spellEnd"/>
      <w:r w:rsidRPr="001C57B1">
        <w:rPr>
          <w:color w:val="auto"/>
        </w:rPr>
        <w:t xml:space="preserve"> (oltre </w:t>
      </w:r>
      <w:proofErr w:type="gramStart"/>
      <w:r w:rsidRPr="001C57B1">
        <w:rPr>
          <w:color w:val="auto"/>
        </w:rPr>
        <w:t>5</w:t>
      </w:r>
      <w:proofErr w:type="gramEnd"/>
      <w:r w:rsidRPr="001C57B1">
        <w:rPr>
          <w:color w:val="auto"/>
        </w:rPr>
        <w:t xml:space="preserve"> GB). </w:t>
      </w:r>
      <w:r w:rsidR="001C57B1">
        <w:rPr>
          <w:color w:val="auto"/>
        </w:rPr>
        <w:t xml:space="preserve"> </w:t>
      </w:r>
      <w:r w:rsidRPr="001C57B1">
        <w:rPr>
          <w:color w:val="auto"/>
        </w:rPr>
        <w:t xml:space="preserve">Invece di caricare i JSON direttamente in memoria, il codice usa la funzione </w:t>
      </w:r>
      <w:proofErr w:type="spellStart"/>
      <w:r w:rsidRPr="001C57B1">
        <w:rPr>
          <w:color w:val="auto"/>
        </w:rPr>
        <w:t>scan_</w:t>
      </w:r>
      <w:proofErr w:type="gramStart"/>
      <w:r w:rsidRPr="001C57B1">
        <w:rPr>
          <w:color w:val="auto"/>
        </w:rPr>
        <w:t>ndjson</w:t>
      </w:r>
      <w:proofErr w:type="spellEnd"/>
      <w:r w:rsidRPr="001C57B1">
        <w:rPr>
          <w:color w:val="auto"/>
        </w:rPr>
        <w:t>(</w:t>
      </w:r>
      <w:proofErr w:type="gramEnd"/>
      <w:r w:rsidRPr="001C57B1">
        <w:rPr>
          <w:color w:val="auto"/>
        </w:rPr>
        <w:t xml:space="preserve">) di </w:t>
      </w:r>
      <w:proofErr w:type="spellStart"/>
      <w:r w:rsidRPr="001C57B1">
        <w:rPr>
          <w:color w:val="auto"/>
        </w:rPr>
        <w:t>Polars</w:t>
      </w:r>
      <w:proofErr w:type="spellEnd"/>
      <w:r w:rsidRPr="001C57B1">
        <w:rPr>
          <w:color w:val="auto"/>
        </w:rPr>
        <w:t xml:space="preserve"> in modalità streaming. I dati vengono scremati, mantenendo solo le colonne essenziali e i locali appartenenti alla categoria Food/</w:t>
      </w:r>
      <w:proofErr w:type="spellStart"/>
      <w:r w:rsidRPr="001C57B1">
        <w:rPr>
          <w:color w:val="auto"/>
        </w:rPr>
        <w:t>Restaurants</w:t>
      </w:r>
      <w:proofErr w:type="spellEnd"/>
      <w:r w:rsidRPr="001C57B1">
        <w:rPr>
          <w:color w:val="auto"/>
        </w:rPr>
        <w:t>, e salvati in file binari Apache Parquet. Questo approccio ha prodotto una compressione superiore al 95%, con volumi che passano da 5 GB a 50-80 MB e letture praticamente istantanee.</w:t>
      </w:r>
    </w:p>
    <w:p w14:paraId="5646AF0D" w14:textId="77777777" w:rsidR="00FD5170" w:rsidRPr="001C57B1" w:rsidRDefault="00000000">
      <w:pPr>
        <w:pStyle w:val="Titolo2"/>
        <w:keepNext/>
        <w:rPr>
          <w:color w:val="auto"/>
        </w:rPr>
      </w:pPr>
      <w:r w:rsidRPr="001C57B1">
        <w:rPr>
          <w:color w:val="auto"/>
        </w:rPr>
        <w:t xml:space="preserve">3.2 Pulizia e </w:t>
      </w:r>
      <w:proofErr w:type="spellStart"/>
      <w:r w:rsidRPr="001C57B1">
        <w:rPr>
          <w:color w:val="auto"/>
        </w:rPr>
        <w:t>preprocessing</w:t>
      </w:r>
      <w:proofErr w:type="spellEnd"/>
    </w:p>
    <w:p w14:paraId="70B67510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>I dati testuali e categorici vengono normalizzati. Descrizioni e categorie senza classificazione sono rimosse per evitare rumore. Sul testo delle recensioni si eliminano le stop-words e si applica la lemmatizzazione; i rating (stelle) sono bilanciati prima del partizionamento in training e test set.</w:t>
      </w:r>
    </w:p>
    <w:p w14:paraId="22B5E3DF" w14:textId="77777777" w:rsidR="00FD5170" w:rsidRPr="001C57B1" w:rsidRDefault="00000000">
      <w:pPr>
        <w:pStyle w:val="Titolo2"/>
        <w:keepNext/>
        <w:rPr>
          <w:color w:val="auto"/>
        </w:rPr>
      </w:pPr>
      <w:r w:rsidRPr="001C57B1">
        <w:rPr>
          <w:color w:val="auto"/>
        </w:rPr>
        <w:t>3.3 Analisi esplorativa e geospaziale</w:t>
      </w:r>
    </w:p>
    <w:p w14:paraId="36F39BA2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>L'EDA ha evidenziato dinamiche temporali chiare: i picchi di affluenza, individuati con matrici giorno/ora, si concentrano il venerdì e il sabato sera. L'analisi cartografica ha permesso di confrontare la struttura delle reti urbane (ad esempio la griglia ortogonale di Las Vegas rispetto alle città europee) tramite mappe interattive Folium.</w:t>
      </w:r>
    </w:p>
    <w:p w14:paraId="3AA6637A" w14:textId="77777777" w:rsidR="00FD5170" w:rsidRPr="001C57B1" w:rsidRDefault="00000000">
      <w:pPr>
        <w:keepNext/>
        <w:spacing w:before="120"/>
        <w:jc w:val="center"/>
        <w:rPr>
          <w:color w:val="auto"/>
        </w:rPr>
      </w:pPr>
      <w:r w:rsidRPr="001C57B1">
        <w:rPr>
          <w:noProof/>
          <w:color w:val="auto"/>
        </w:rPr>
        <w:lastRenderedPageBreak/>
        <w:drawing>
          <wp:inline distT="0" distB="0" distL="0" distR="0" wp14:anchorId="02449A9B" wp14:editId="1CEBD6DF">
            <wp:extent cx="4953000" cy="2609850"/>
            <wp:effectExtent l="0" t="0" r="0" b="0"/>
            <wp:docPr id="1" name="Dashboard geospaziale Philadelphia" descr="Dashboard geospaziale Philadelphia" title="Dashboard geospaziale Philadelph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200E" w14:textId="77777777" w:rsidR="00FD5170" w:rsidRPr="001C57B1" w:rsidRDefault="00000000">
      <w:pPr>
        <w:spacing w:before="60" w:after="240"/>
        <w:jc w:val="center"/>
        <w:rPr>
          <w:color w:val="auto"/>
        </w:rPr>
      </w:pPr>
      <w:r w:rsidRPr="001C57B1">
        <w:rPr>
          <w:i/>
          <w:iCs/>
          <w:color w:val="auto"/>
          <w:sz w:val="18"/>
          <w:szCs w:val="18"/>
        </w:rPr>
        <w:t xml:space="preserve">Figura 1 - Dashboard </w:t>
      </w:r>
      <w:proofErr w:type="spellStart"/>
      <w:r w:rsidRPr="001C57B1">
        <w:rPr>
          <w:i/>
          <w:iCs/>
          <w:color w:val="auto"/>
          <w:sz w:val="18"/>
          <w:szCs w:val="18"/>
        </w:rPr>
        <w:t>Streamlit</w:t>
      </w:r>
      <w:proofErr w:type="spellEnd"/>
      <w:r w:rsidRPr="001C57B1">
        <w:rPr>
          <w:i/>
          <w:iCs/>
          <w:color w:val="auto"/>
          <w:sz w:val="18"/>
          <w:szCs w:val="18"/>
        </w:rPr>
        <w:t>: esplorazione geospaziale (Philadelphia)</w:t>
      </w:r>
    </w:p>
    <w:p w14:paraId="56317FAB" w14:textId="77777777" w:rsidR="00FD5170" w:rsidRPr="001C57B1" w:rsidRDefault="00000000">
      <w:pPr>
        <w:pStyle w:val="Titolo1"/>
        <w:keepNext/>
        <w:rPr>
          <w:color w:val="auto"/>
        </w:rPr>
      </w:pPr>
      <w:r w:rsidRPr="001C57B1">
        <w:rPr>
          <w:color w:val="auto"/>
        </w:rPr>
        <w:t>4. Social Network Analysis</w:t>
      </w:r>
    </w:p>
    <w:p w14:paraId="43FBA102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 xml:space="preserve">Le interazioni tra utenti sono state modellate come grafo con </w:t>
      </w:r>
      <w:proofErr w:type="spellStart"/>
      <w:r w:rsidRPr="001C57B1">
        <w:rPr>
          <w:color w:val="auto"/>
        </w:rPr>
        <w:t>NetworkX</w:t>
      </w:r>
      <w:proofErr w:type="spellEnd"/>
      <w:r w:rsidRPr="001C57B1">
        <w:rPr>
          <w:color w:val="auto"/>
        </w:rPr>
        <w:t>. Tre sono le analisi principali:</w:t>
      </w:r>
    </w:p>
    <w:p w14:paraId="275C940F" w14:textId="77777777" w:rsidR="00FD5170" w:rsidRPr="001C57B1" w:rsidRDefault="00000000">
      <w:pPr>
        <w:pStyle w:val="Paragrafoelenco"/>
        <w:numPr>
          <w:ilvl w:val="0"/>
          <w:numId w:val="2"/>
        </w:numPr>
        <w:spacing w:after="80" w:line="290" w:lineRule="auto"/>
        <w:rPr>
          <w:color w:val="auto"/>
        </w:rPr>
      </w:pPr>
      <w:r w:rsidRPr="001C57B1">
        <w:rPr>
          <w:b/>
          <w:bCs/>
          <w:color w:val="auto"/>
        </w:rPr>
        <w:t>Opinion leader:</w:t>
      </w:r>
      <w:r w:rsidRPr="001C57B1">
        <w:rPr>
          <w:color w:val="auto"/>
        </w:rPr>
        <w:t xml:space="preserve"> gli utenti più influenti sono estratti tramite Degree </w:t>
      </w:r>
      <w:proofErr w:type="spellStart"/>
      <w:r w:rsidRPr="001C57B1">
        <w:rPr>
          <w:color w:val="auto"/>
        </w:rPr>
        <w:t>Centrality</w:t>
      </w:r>
      <w:proofErr w:type="spellEnd"/>
      <w:r w:rsidRPr="001C57B1">
        <w:rPr>
          <w:color w:val="auto"/>
        </w:rPr>
        <w:t>.</w:t>
      </w:r>
    </w:p>
    <w:p w14:paraId="25A8BE1F" w14:textId="77777777" w:rsidR="00FD5170" w:rsidRPr="001C57B1" w:rsidRDefault="00000000">
      <w:pPr>
        <w:pStyle w:val="Paragrafoelenco"/>
        <w:numPr>
          <w:ilvl w:val="0"/>
          <w:numId w:val="2"/>
        </w:numPr>
        <w:spacing w:after="80" w:line="290" w:lineRule="auto"/>
        <w:rPr>
          <w:color w:val="auto"/>
        </w:rPr>
      </w:pPr>
      <w:r w:rsidRPr="001C57B1">
        <w:rPr>
          <w:b/>
          <w:bCs/>
          <w:color w:val="auto"/>
        </w:rPr>
        <w:t>Distribuzione Power-Law:</w:t>
      </w:r>
      <w:r w:rsidRPr="001C57B1">
        <w:rPr>
          <w:color w:val="auto"/>
        </w:rPr>
        <w:t xml:space="preserve"> l'80% degli utenti scrive al massimo 5 recensioni, mentre pochi utenti molto attivi concentrano gran parte dell'attività.</w:t>
      </w:r>
    </w:p>
    <w:p w14:paraId="5592675A" w14:textId="77777777" w:rsidR="00FD5170" w:rsidRPr="001C57B1" w:rsidRDefault="00000000">
      <w:pPr>
        <w:pStyle w:val="Paragrafoelenco"/>
        <w:numPr>
          <w:ilvl w:val="0"/>
          <w:numId w:val="2"/>
        </w:numPr>
        <w:spacing w:after="80" w:line="290" w:lineRule="auto"/>
        <w:rPr>
          <w:color w:val="auto"/>
        </w:rPr>
      </w:pPr>
      <w:r w:rsidRPr="001C57B1">
        <w:rPr>
          <w:b/>
          <w:bCs/>
          <w:color w:val="auto"/>
        </w:rPr>
        <w:t xml:space="preserve">Community </w:t>
      </w:r>
      <w:proofErr w:type="spellStart"/>
      <w:r w:rsidRPr="001C57B1">
        <w:rPr>
          <w:b/>
          <w:bCs/>
          <w:color w:val="auto"/>
        </w:rPr>
        <w:t>Detection</w:t>
      </w:r>
      <w:proofErr w:type="spellEnd"/>
      <w:r w:rsidRPr="001C57B1">
        <w:rPr>
          <w:b/>
          <w:bCs/>
          <w:color w:val="auto"/>
        </w:rPr>
        <w:t>:</w:t>
      </w:r>
      <w:r w:rsidRPr="001C57B1">
        <w:rPr>
          <w:color w:val="auto"/>
        </w:rPr>
        <w:t xml:space="preserve"> il partizionamento con l'algoritmo di </w:t>
      </w:r>
      <w:proofErr w:type="spellStart"/>
      <w:r w:rsidRPr="001C57B1">
        <w:rPr>
          <w:color w:val="auto"/>
        </w:rPr>
        <w:t>Louvain</w:t>
      </w:r>
      <w:proofErr w:type="spellEnd"/>
      <w:r w:rsidRPr="001C57B1">
        <w:rPr>
          <w:color w:val="auto"/>
        </w:rPr>
        <w:t xml:space="preserve"> individua gruppi di utenti coesi.</w:t>
      </w:r>
    </w:p>
    <w:p w14:paraId="6C93DB75" w14:textId="77777777" w:rsidR="00FD5170" w:rsidRPr="001C57B1" w:rsidRDefault="00000000">
      <w:pPr>
        <w:keepNext/>
        <w:spacing w:before="120"/>
        <w:jc w:val="center"/>
        <w:rPr>
          <w:color w:val="auto"/>
        </w:rPr>
      </w:pPr>
      <w:r w:rsidRPr="001C57B1">
        <w:rPr>
          <w:noProof/>
          <w:color w:val="auto"/>
        </w:rPr>
        <w:drawing>
          <wp:inline distT="0" distB="0" distL="0" distR="0" wp14:anchorId="1E9EE316" wp14:editId="507A84B4">
            <wp:extent cx="2571750" cy="2571750"/>
            <wp:effectExtent l="0" t="0" r="0" b="0"/>
            <wp:docPr id="1205584236" name="Grafo con community detection" descr="Grafo con community detection" title="Grafo con community det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09B1" w14:textId="77777777" w:rsidR="00FD5170" w:rsidRPr="001C57B1" w:rsidRDefault="00000000">
      <w:pPr>
        <w:spacing w:before="60" w:after="240"/>
        <w:jc w:val="center"/>
        <w:rPr>
          <w:color w:val="auto"/>
          <w:lang w:val="en-US"/>
        </w:rPr>
      </w:pPr>
      <w:proofErr w:type="spellStart"/>
      <w:r w:rsidRPr="001C57B1">
        <w:rPr>
          <w:i/>
          <w:iCs/>
          <w:color w:val="auto"/>
          <w:sz w:val="18"/>
          <w:szCs w:val="18"/>
          <w:lang w:val="en-US"/>
        </w:rPr>
        <w:t>Figura</w:t>
      </w:r>
      <w:proofErr w:type="spellEnd"/>
      <w:r w:rsidRPr="001C57B1">
        <w:rPr>
          <w:i/>
          <w:iCs/>
          <w:color w:val="auto"/>
          <w:sz w:val="18"/>
          <w:szCs w:val="18"/>
          <w:lang w:val="en-US"/>
        </w:rPr>
        <w:t xml:space="preserve"> 2 - </w:t>
      </w:r>
      <w:proofErr w:type="spellStart"/>
      <w:r w:rsidRPr="001C57B1">
        <w:rPr>
          <w:i/>
          <w:iCs/>
          <w:color w:val="auto"/>
          <w:sz w:val="18"/>
          <w:szCs w:val="18"/>
          <w:lang w:val="en-US"/>
        </w:rPr>
        <w:t>Grafo</w:t>
      </w:r>
      <w:proofErr w:type="spellEnd"/>
      <w:r w:rsidRPr="001C57B1">
        <w:rPr>
          <w:i/>
          <w:iCs/>
          <w:color w:val="auto"/>
          <w:sz w:val="18"/>
          <w:szCs w:val="18"/>
          <w:lang w:val="en-US"/>
        </w:rPr>
        <w:t xml:space="preserve"> della rete con layout spring (community detection)</w:t>
      </w:r>
    </w:p>
    <w:p w14:paraId="491BC49C" w14:textId="77777777" w:rsidR="00FD5170" w:rsidRPr="001C57B1" w:rsidRDefault="00000000">
      <w:pPr>
        <w:pStyle w:val="Titolo1"/>
        <w:keepNext/>
        <w:rPr>
          <w:color w:val="auto"/>
          <w:lang w:val="en-US"/>
        </w:rPr>
      </w:pPr>
      <w:r w:rsidRPr="001C57B1">
        <w:rPr>
          <w:color w:val="auto"/>
          <w:lang w:val="en-US"/>
        </w:rPr>
        <w:t>5. Text mining e topic modeling</w:t>
      </w:r>
    </w:p>
    <w:p w14:paraId="49527182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>Attraverso il Natural Language Processing i testi delle recensioni sono trasformati in rappresentazioni numeriche.</w:t>
      </w:r>
    </w:p>
    <w:p w14:paraId="7AD96416" w14:textId="77777777" w:rsidR="00FD5170" w:rsidRPr="001C57B1" w:rsidRDefault="00000000">
      <w:pPr>
        <w:pStyle w:val="Titolo2"/>
        <w:keepNext/>
        <w:rPr>
          <w:color w:val="auto"/>
        </w:rPr>
      </w:pPr>
      <w:r w:rsidRPr="001C57B1">
        <w:rPr>
          <w:color w:val="auto"/>
        </w:rPr>
        <w:lastRenderedPageBreak/>
        <w:t>5.1 TF-IDF</w:t>
      </w:r>
    </w:p>
    <w:p w14:paraId="00E1945C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 xml:space="preserve">La metrica TF-IDF converte il testo in matrici numeriche sparse e misura l'importanza di un termine t in un documento </w:t>
      </w:r>
      <w:proofErr w:type="gramStart"/>
      <w:r w:rsidRPr="001C57B1">
        <w:rPr>
          <w:color w:val="auto"/>
        </w:rPr>
        <w:t>d all'interno</w:t>
      </w:r>
      <w:proofErr w:type="gramEnd"/>
      <w:r w:rsidRPr="001C57B1">
        <w:rPr>
          <w:color w:val="auto"/>
        </w:rPr>
        <w:t xml:space="preserve"> di un corpus D:</w:t>
      </w:r>
    </w:p>
    <w:p w14:paraId="69054458" w14:textId="77777777" w:rsidR="00FD5170" w:rsidRPr="001C57B1" w:rsidRDefault="00000000">
      <w:pPr>
        <w:shd w:val="clear" w:color="auto" w:fill="F3F3F6"/>
        <w:spacing w:before="120" w:after="160"/>
        <w:jc w:val="center"/>
        <w:rPr>
          <w:color w:val="auto"/>
        </w:rPr>
      </w:pPr>
      <w:proofErr w:type="gramStart"/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>TFIDF(</w:t>
      </w:r>
      <w:proofErr w:type="gramEnd"/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 xml:space="preserve">t, d, D) = </w:t>
      </w:r>
      <w:proofErr w:type="gramStart"/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>TF(</w:t>
      </w:r>
      <w:proofErr w:type="gramEnd"/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 xml:space="preserve">t, d) × </w:t>
      </w:r>
      <w:proofErr w:type="gramStart"/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>log( |</w:t>
      </w:r>
      <w:proofErr w:type="gramEnd"/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 xml:space="preserve">D| / (1 + </w:t>
      </w:r>
      <w:proofErr w:type="gramStart"/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>DF(</w:t>
      </w:r>
      <w:proofErr w:type="gramEnd"/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>t, D)</w:t>
      </w:r>
      <w:proofErr w:type="gramStart"/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>) )</w:t>
      </w:r>
      <w:proofErr w:type="gramEnd"/>
    </w:p>
    <w:p w14:paraId="0A1BC348" w14:textId="77777777" w:rsidR="00FD5170" w:rsidRPr="001C57B1" w:rsidRDefault="00000000">
      <w:pPr>
        <w:pStyle w:val="Titolo2"/>
        <w:keepNext/>
        <w:rPr>
          <w:color w:val="auto"/>
        </w:rPr>
      </w:pPr>
      <w:r w:rsidRPr="001C57B1">
        <w:rPr>
          <w:color w:val="auto"/>
        </w:rPr>
        <w:t>5.2 Classificazione del sentiment</w:t>
      </w:r>
    </w:p>
    <w:p w14:paraId="661F61E4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 xml:space="preserve">Una </w:t>
      </w:r>
      <w:proofErr w:type="spellStart"/>
      <w:r w:rsidRPr="001C57B1">
        <w:rPr>
          <w:color w:val="auto"/>
        </w:rPr>
        <w:t>Logistic</w:t>
      </w:r>
      <w:proofErr w:type="spellEnd"/>
      <w:r w:rsidRPr="001C57B1">
        <w:rPr>
          <w:color w:val="auto"/>
        </w:rPr>
        <w:t xml:space="preserve"> </w:t>
      </w:r>
      <w:proofErr w:type="spellStart"/>
      <w:r w:rsidRPr="001C57B1">
        <w:rPr>
          <w:color w:val="auto"/>
        </w:rPr>
        <w:t>Regression</w:t>
      </w:r>
      <w:proofErr w:type="spellEnd"/>
      <w:r w:rsidRPr="001C57B1">
        <w:rPr>
          <w:color w:val="auto"/>
        </w:rPr>
        <w:t xml:space="preserve"> addestrata sulla matrice TF-IDF classifica il testo inserito dall'utente come positivo o negativo in tempo reale. Come modello di confronto è stato usato un </w:t>
      </w:r>
      <w:proofErr w:type="spellStart"/>
      <w:r w:rsidRPr="001C57B1">
        <w:rPr>
          <w:color w:val="auto"/>
        </w:rPr>
        <w:t>Multinomial</w:t>
      </w:r>
      <w:proofErr w:type="spellEnd"/>
      <w:r w:rsidRPr="001C57B1">
        <w:rPr>
          <w:color w:val="auto"/>
        </w:rPr>
        <w:t xml:space="preserve"> </w:t>
      </w:r>
      <w:proofErr w:type="spellStart"/>
      <w:r w:rsidRPr="001C57B1">
        <w:rPr>
          <w:color w:val="auto"/>
        </w:rPr>
        <w:t>Naive</w:t>
      </w:r>
      <w:proofErr w:type="spellEnd"/>
      <w:r w:rsidRPr="001C57B1">
        <w:rPr>
          <w:color w:val="auto"/>
        </w:rPr>
        <w:t xml:space="preserve"> Bayes. Per gestire lo sbilanciamento delle classi e valutare l'equilibrio tra falsi positivi e falsi negativi, la validazione si è basata sull'F1-score:</w:t>
      </w:r>
    </w:p>
    <w:p w14:paraId="5CFB65A2" w14:textId="77777777" w:rsidR="00FD5170" w:rsidRPr="001C57B1" w:rsidRDefault="00000000">
      <w:pPr>
        <w:shd w:val="clear" w:color="auto" w:fill="F3F3F6"/>
        <w:spacing w:before="120" w:after="160"/>
        <w:jc w:val="center"/>
        <w:rPr>
          <w:color w:val="auto"/>
          <w:lang w:val="en-US"/>
        </w:rPr>
      </w:pPr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  <w:lang w:val="en-US"/>
        </w:rPr>
        <w:t>F1 = 2 × (Precision × Recall) / (Precision + Recall)</w:t>
      </w:r>
    </w:p>
    <w:p w14:paraId="3376D0B8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>Il modello raggiunge un F1 di circa 0,97 con AUC pari a 0,985.</w:t>
      </w:r>
    </w:p>
    <w:p w14:paraId="7031E6A7" w14:textId="77777777" w:rsidR="00FD5170" w:rsidRPr="001C57B1" w:rsidRDefault="00000000">
      <w:pPr>
        <w:pStyle w:val="Titolo2"/>
        <w:keepNext/>
        <w:rPr>
          <w:color w:val="auto"/>
        </w:rPr>
      </w:pPr>
      <w:r w:rsidRPr="001C57B1">
        <w:rPr>
          <w:color w:val="auto"/>
        </w:rPr>
        <w:t xml:space="preserve">5.3 Topic </w:t>
      </w:r>
      <w:proofErr w:type="spellStart"/>
      <w:r w:rsidRPr="001C57B1">
        <w:rPr>
          <w:color w:val="auto"/>
        </w:rPr>
        <w:t>modeling</w:t>
      </w:r>
      <w:proofErr w:type="spellEnd"/>
      <w:r w:rsidRPr="001C57B1">
        <w:rPr>
          <w:color w:val="auto"/>
        </w:rPr>
        <w:t xml:space="preserve"> (LDA)</w:t>
      </w:r>
    </w:p>
    <w:p w14:paraId="456A7D45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 xml:space="preserve">La </w:t>
      </w:r>
      <w:proofErr w:type="spellStart"/>
      <w:r w:rsidRPr="001C57B1">
        <w:rPr>
          <w:color w:val="auto"/>
        </w:rPr>
        <w:t>Latent</w:t>
      </w:r>
      <w:proofErr w:type="spellEnd"/>
      <w:r w:rsidRPr="001C57B1">
        <w:rPr>
          <w:color w:val="auto"/>
        </w:rPr>
        <w:t xml:space="preserve"> </w:t>
      </w:r>
      <w:proofErr w:type="spellStart"/>
      <w:r w:rsidRPr="001C57B1">
        <w:rPr>
          <w:color w:val="auto"/>
        </w:rPr>
        <w:t>Dirichlet</w:t>
      </w:r>
      <w:proofErr w:type="spellEnd"/>
      <w:r w:rsidRPr="001C57B1">
        <w:rPr>
          <w:color w:val="auto"/>
        </w:rPr>
        <w:t xml:space="preserve"> </w:t>
      </w:r>
      <w:proofErr w:type="spellStart"/>
      <w:r w:rsidRPr="001C57B1">
        <w:rPr>
          <w:color w:val="auto"/>
        </w:rPr>
        <w:t>Allocation</w:t>
      </w:r>
      <w:proofErr w:type="spellEnd"/>
      <w:r w:rsidRPr="001C57B1">
        <w:rPr>
          <w:color w:val="auto"/>
        </w:rPr>
        <w:t xml:space="preserve"> raggruppa i concetti espressi dai clienti in cinque macro-temi: servizio, cibo, attese, prezzo e atmosfera. Combinando i </w:t>
      </w:r>
      <w:proofErr w:type="spellStart"/>
      <w:r w:rsidRPr="001C57B1">
        <w:rPr>
          <w:color w:val="auto"/>
        </w:rPr>
        <w:t>topic</w:t>
      </w:r>
      <w:proofErr w:type="spellEnd"/>
      <w:r w:rsidRPr="001C57B1">
        <w:rPr>
          <w:color w:val="auto"/>
        </w:rPr>
        <w:t xml:space="preserve"> con i rating è possibile capire perché un locale perde stelle e dove intervenire. Le word cloud mostrano un lessico positivo legato a cortesia e cibo e uno negativo legato ad attese e servizio freddo.</w:t>
      </w:r>
    </w:p>
    <w:p w14:paraId="2154896C" w14:textId="77777777" w:rsidR="00FD5170" w:rsidRPr="001C57B1" w:rsidRDefault="00000000">
      <w:pPr>
        <w:keepNext/>
        <w:spacing w:before="120"/>
        <w:jc w:val="center"/>
        <w:rPr>
          <w:color w:val="auto"/>
        </w:rPr>
      </w:pPr>
      <w:r w:rsidRPr="001C57B1">
        <w:rPr>
          <w:noProof/>
          <w:color w:val="auto"/>
        </w:rPr>
        <w:drawing>
          <wp:inline distT="0" distB="0" distL="0" distR="0" wp14:anchorId="0741D2B3" wp14:editId="033CC053">
            <wp:extent cx="4953000" cy="1752600"/>
            <wp:effectExtent l="0" t="0" r="0" b="0"/>
            <wp:docPr id="348057673" name="Word cloud recensioni positive e negative" descr="Word cloud recensioni positive e negative" title="Word cloud recensioni positive e neg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C768" w14:textId="77777777" w:rsidR="00FD5170" w:rsidRPr="001C57B1" w:rsidRDefault="00000000">
      <w:pPr>
        <w:spacing w:before="60" w:after="240"/>
        <w:jc w:val="center"/>
        <w:rPr>
          <w:color w:val="auto"/>
        </w:rPr>
      </w:pPr>
      <w:r w:rsidRPr="001C57B1">
        <w:rPr>
          <w:i/>
          <w:iCs/>
          <w:color w:val="auto"/>
          <w:sz w:val="18"/>
          <w:szCs w:val="18"/>
        </w:rPr>
        <w:t>Figura 3 - Word cloud delle recensioni positive e negative</w:t>
      </w:r>
    </w:p>
    <w:p w14:paraId="0E76AC16" w14:textId="77777777" w:rsidR="00FD5170" w:rsidRPr="001C57B1" w:rsidRDefault="00000000">
      <w:pPr>
        <w:keepNext/>
        <w:spacing w:before="120"/>
        <w:jc w:val="center"/>
        <w:rPr>
          <w:color w:val="auto"/>
        </w:rPr>
      </w:pPr>
      <w:r w:rsidRPr="001C57B1">
        <w:rPr>
          <w:noProof/>
          <w:color w:val="auto"/>
        </w:rPr>
        <w:drawing>
          <wp:inline distT="0" distB="0" distL="0" distR="0" wp14:anchorId="4CAAD278" wp14:editId="505926C7">
            <wp:extent cx="4762500" cy="2409825"/>
            <wp:effectExtent l="0" t="0" r="0" b="0"/>
            <wp:docPr id="2129346979" name="Dashboard sentiment e LDA" descr="Dashboard sentiment e LDA" title="Dashboard sentiment e L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9085" w14:textId="77777777" w:rsidR="00FD5170" w:rsidRPr="001C57B1" w:rsidRDefault="00000000">
      <w:pPr>
        <w:spacing w:before="60" w:after="240"/>
        <w:jc w:val="center"/>
        <w:rPr>
          <w:color w:val="auto"/>
          <w:lang w:val="en-US"/>
        </w:rPr>
      </w:pPr>
      <w:proofErr w:type="spellStart"/>
      <w:r w:rsidRPr="001C57B1">
        <w:rPr>
          <w:i/>
          <w:iCs/>
          <w:color w:val="auto"/>
          <w:sz w:val="18"/>
          <w:szCs w:val="18"/>
          <w:lang w:val="en-US"/>
        </w:rPr>
        <w:t>Figura</w:t>
      </w:r>
      <w:proofErr w:type="spellEnd"/>
      <w:r w:rsidRPr="001C57B1">
        <w:rPr>
          <w:i/>
          <w:iCs/>
          <w:color w:val="auto"/>
          <w:sz w:val="18"/>
          <w:szCs w:val="18"/>
          <w:lang w:val="en-US"/>
        </w:rPr>
        <w:t xml:space="preserve"> 4 - Dashboard </w:t>
      </w:r>
      <w:proofErr w:type="spellStart"/>
      <w:r w:rsidRPr="001C57B1">
        <w:rPr>
          <w:i/>
          <w:iCs/>
          <w:color w:val="auto"/>
          <w:sz w:val="18"/>
          <w:szCs w:val="18"/>
          <w:lang w:val="en-US"/>
        </w:rPr>
        <w:t>Streamlit</w:t>
      </w:r>
      <w:proofErr w:type="spellEnd"/>
      <w:r w:rsidRPr="001C57B1">
        <w:rPr>
          <w:i/>
          <w:iCs/>
          <w:color w:val="auto"/>
          <w:sz w:val="18"/>
          <w:szCs w:val="18"/>
          <w:lang w:val="en-US"/>
        </w:rPr>
        <w:t>: sentiment live e topic LDA</w:t>
      </w:r>
    </w:p>
    <w:p w14:paraId="1F1937ED" w14:textId="77777777" w:rsidR="00FD5170" w:rsidRPr="001C57B1" w:rsidRDefault="00000000">
      <w:pPr>
        <w:pStyle w:val="Titolo1"/>
        <w:keepNext/>
        <w:rPr>
          <w:color w:val="auto"/>
        </w:rPr>
      </w:pPr>
      <w:r w:rsidRPr="001C57B1">
        <w:rPr>
          <w:color w:val="auto"/>
        </w:rPr>
        <w:lastRenderedPageBreak/>
        <w:t>6. Motore di raccomandazione multi-paradigma</w:t>
      </w:r>
    </w:p>
    <w:p w14:paraId="25835172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>Il cuore del progetto è un sistema ibrido basato su tre approcci distinti, confrontati sia in termini di accuratezza sia di latenza.</w:t>
      </w:r>
    </w:p>
    <w:p w14:paraId="39D84DCB" w14:textId="77777777" w:rsidR="00FD5170" w:rsidRPr="001C57B1" w:rsidRDefault="00000000">
      <w:pPr>
        <w:pStyle w:val="Titolo2"/>
        <w:keepNext/>
        <w:rPr>
          <w:color w:val="auto"/>
        </w:rPr>
      </w:pPr>
      <w:r w:rsidRPr="001C57B1">
        <w:rPr>
          <w:color w:val="auto"/>
        </w:rPr>
        <w:t>6.1 Content-Based Filtering</w:t>
      </w:r>
    </w:p>
    <w:p w14:paraId="3A2D343F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 xml:space="preserve">Categorie e attributi del ristorante (ad esempio parcheggio, cucina, atmosfera) sono tradotti in uno spazio vettoriale. La vicinanza tra due locali A e B si misura con la Cosine </w:t>
      </w:r>
      <w:proofErr w:type="spellStart"/>
      <w:r w:rsidRPr="001C57B1">
        <w:rPr>
          <w:color w:val="auto"/>
        </w:rPr>
        <w:t>Similarity</w:t>
      </w:r>
      <w:proofErr w:type="spellEnd"/>
      <w:r w:rsidRPr="001C57B1">
        <w:rPr>
          <w:color w:val="auto"/>
        </w:rPr>
        <w:t>, ossia il coseno dell'angolo tra i loro vettori:</w:t>
      </w:r>
    </w:p>
    <w:p w14:paraId="733A2402" w14:textId="77777777" w:rsidR="00FD5170" w:rsidRPr="001C57B1" w:rsidRDefault="00000000">
      <w:pPr>
        <w:shd w:val="clear" w:color="auto" w:fill="F3F3F6"/>
        <w:spacing w:before="120" w:after="160"/>
        <w:jc w:val="center"/>
        <w:rPr>
          <w:color w:val="auto"/>
        </w:rPr>
      </w:pPr>
      <w:proofErr w:type="spellStart"/>
      <w:proofErr w:type="gramStart"/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>sim</w:t>
      </w:r>
      <w:proofErr w:type="spellEnd"/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>(</w:t>
      </w:r>
      <w:proofErr w:type="gramEnd"/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>A, B) = cos(θ) = (A · B) / (‖A‖ ‖B‖)</w:t>
      </w:r>
    </w:p>
    <w:p w14:paraId="188459BD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 xml:space="preserve">Il numeratore rappresenta la sovrapposizione diretta degli attributi, mentre il denominatore normalizza i vettori mitigando l'effetto della loro lunghezza. Il valore è compreso tra 0 e 1. Il metodo è immune al problema del </w:t>
      </w:r>
      <w:proofErr w:type="spellStart"/>
      <w:r w:rsidRPr="001C57B1">
        <w:rPr>
          <w:color w:val="auto"/>
        </w:rPr>
        <w:t>cold</w:t>
      </w:r>
      <w:proofErr w:type="spellEnd"/>
      <w:r w:rsidRPr="001C57B1">
        <w:rPr>
          <w:color w:val="auto"/>
        </w:rPr>
        <w:t>-start perché non richiede lo storico dell'utente e garantisce latenze dell'ordine dei millisecondi.</w:t>
      </w:r>
    </w:p>
    <w:p w14:paraId="287368A0" w14:textId="77777777" w:rsidR="00FD5170" w:rsidRPr="001C57B1" w:rsidRDefault="00000000">
      <w:pPr>
        <w:pStyle w:val="Titolo2"/>
        <w:keepNext/>
        <w:rPr>
          <w:color w:val="auto"/>
        </w:rPr>
      </w:pPr>
      <w:r w:rsidRPr="001C57B1">
        <w:rPr>
          <w:color w:val="auto"/>
        </w:rPr>
        <w:t>6.2 Collaborative Filtering (</w:t>
      </w:r>
      <w:proofErr w:type="spellStart"/>
      <w:r w:rsidRPr="001C57B1">
        <w:rPr>
          <w:color w:val="auto"/>
        </w:rPr>
        <w:t>Truncated</w:t>
      </w:r>
      <w:proofErr w:type="spellEnd"/>
      <w:r w:rsidRPr="001C57B1">
        <w:rPr>
          <w:color w:val="auto"/>
        </w:rPr>
        <w:t xml:space="preserve"> SVD)</w:t>
      </w:r>
    </w:p>
    <w:p w14:paraId="6E81881B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>La matrice User-Item sparsa, con utenti sulle righe e ristoranti sulle colonne, viene scomposta in vettori singolari. Ciò riduce la dimensionalità e porta alla luce relazioni latenti, cioè pattern comportamentali condivisi tra utenti:</w:t>
      </w:r>
    </w:p>
    <w:p w14:paraId="7A4F66AC" w14:textId="77777777" w:rsidR="00FD5170" w:rsidRPr="001C57B1" w:rsidRDefault="00000000">
      <w:pPr>
        <w:shd w:val="clear" w:color="auto" w:fill="F3F3F6"/>
        <w:spacing w:before="120" w:after="160"/>
        <w:jc w:val="center"/>
        <w:rPr>
          <w:color w:val="auto"/>
        </w:rPr>
      </w:pPr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>M ≈ U Σ Vᵀ</w:t>
      </w:r>
    </w:p>
    <w:p w14:paraId="5322BFDB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>U contiene i fattori latenti degli utenti, Vᵀ quelli dei locali e Σ l'importanza di ciascun fattore.</w:t>
      </w:r>
    </w:p>
    <w:p w14:paraId="772719A2" w14:textId="77777777" w:rsidR="00FD5170" w:rsidRPr="001C57B1" w:rsidRDefault="00000000">
      <w:pPr>
        <w:pStyle w:val="Titolo2"/>
        <w:keepNext/>
        <w:rPr>
          <w:color w:val="auto"/>
          <w:lang w:val="en-US"/>
        </w:rPr>
      </w:pPr>
      <w:r w:rsidRPr="001C57B1">
        <w:rPr>
          <w:color w:val="auto"/>
          <w:lang w:val="en-US"/>
        </w:rPr>
        <w:t>6.3 Deep Learning (Neural Collaborative Filtering)</w:t>
      </w:r>
    </w:p>
    <w:p w14:paraId="320F5D54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 xml:space="preserve">Con </w:t>
      </w:r>
      <w:proofErr w:type="spellStart"/>
      <w:r w:rsidRPr="001C57B1">
        <w:rPr>
          <w:color w:val="auto"/>
        </w:rPr>
        <w:t>Keras</w:t>
      </w:r>
      <w:proofErr w:type="spellEnd"/>
      <w:r w:rsidRPr="001C57B1">
        <w:rPr>
          <w:color w:val="auto"/>
        </w:rPr>
        <w:t xml:space="preserve"> si addestrano strati di </w:t>
      </w:r>
      <w:proofErr w:type="spellStart"/>
      <w:r w:rsidRPr="001C57B1">
        <w:rPr>
          <w:color w:val="auto"/>
        </w:rPr>
        <w:t>embedding</w:t>
      </w:r>
      <w:proofErr w:type="spellEnd"/>
      <w:r w:rsidRPr="001C57B1">
        <w:rPr>
          <w:color w:val="auto"/>
        </w:rPr>
        <w:t xml:space="preserve"> che apprendono rappresentazioni dense e non lineari sia degli utenti sia dei locali. L'addestramento minimizza l'errore quadratico medio, valutato tramite RMSE:</w:t>
      </w:r>
    </w:p>
    <w:p w14:paraId="127C3490" w14:textId="77777777" w:rsidR="00FD5170" w:rsidRPr="001C57B1" w:rsidRDefault="00000000">
      <w:pPr>
        <w:shd w:val="clear" w:color="auto" w:fill="F3F3F6"/>
        <w:spacing w:before="120" w:after="160"/>
        <w:jc w:val="center"/>
        <w:rPr>
          <w:color w:val="auto"/>
        </w:rPr>
      </w:pPr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 xml:space="preserve">RMSE = </w:t>
      </w:r>
      <w:proofErr w:type="gramStart"/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>√( (</w:t>
      </w:r>
      <w:proofErr w:type="gramEnd"/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 xml:space="preserve">1/n) Σ (yᵢ − </w:t>
      </w:r>
      <w:proofErr w:type="gramStart"/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>ŷᵢ)²</w:t>
      </w:r>
      <w:proofErr w:type="gramEnd"/>
      <w:r w:rsidRPr="001C57B1">
        <w:rPr>
          <w:rFonts w:ascii="Cambria" w:eastAsia="Cambria" w:hAnsi="Cambria" w:cs="Cambria"/>
          <w:i/>
          <w:iCs/>
          <w:color w:val="auto"/>
          <w:sz w:val="24"/>
          <w:szCs w:val="24"/>
        </w:rPr>
        <w:t xml:space="preserve"> )</w:t>
      </w:r>
    </w:p>
    <w:p w14:paraId="41F93202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>Il modello stima con grande precisione le stelle che un utente assegnerebbe a un locale, al prezzo di una latenza maggiore.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400"/>
        <w:gridCol w:w="2300"/>
        <w:gridCol w:w="2026"/>
      </w:tblGrid>
      <w:tr w:rsidR="00FD5170" w:rsidRPr="001C57B1" w14:paraId="73A868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4B53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b/>
                <w:bCs/>
                <w:color w:val="auto"/>
                <w:sz w:val="20"/>
                <w:szCs w:val="20"/>
              </w:rPr>
              <w:t>Paradigma</w:t>
            </w:r>
          </w:p>
        </w:tc>
        <w:tc>
          <w:tcPr>
            <w:tcW w:w="24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6566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b/>
                <w:bCs/>
                <w:color w:val="auto"/>
                <w:sz w:val="20"/>
                <w:szCs w:val="20"/>
              </w:rPr>
              <w:t>Tecnica</w:t>
            </w:r>
          </w:p>
        </w:tc>
        <w:tc>
          <w:tcPr>
            <w:tcW w:w="23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E75F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b/>
                <w:bCs/>
                <w:color w:val="auto"/>
                <w:sz w:val="20"/>
                <w:szCs w:val="20"/>
              </w:rPr>
              <w:t>Punto di forza</w:t>
            </w:r>
          </w:p>
        </w:tc>
        <w:tc>
          <w:tcPr>
            <w:tcW w:w="2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2851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b/>
                <w:bCs/>
                <w:color w:val="auto"/>
                <w:sz w:val="20"/>
                <w:szCs w:val="20"/>
              </w:rPr>
              <w:t>Latenza</w:t>
            </w:r>
          </w:p>
        </w:tc>
      </w:tr>
      <w:tr w:rsidR="00FD5170" w:rsidRPr="001C57B1" w14:paraId="56107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058E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Content-Based</w:t>
            </w:r>
          </w:p>
        </w:tc>
        <w:tc>
          <w:tcPr>
            <w:tcW w:w="24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E5D7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 xml:space="preserve">Cosine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Similarity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(KNN)</w:t>
            </w:r>
          </w:p>
        </w:tc>
        <w:tc>
          <w:tcPr>
            <w:tcW w:w="23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26FF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 xml:space="preserve">Nessun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cold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>-start</w:t>
            </w:r>
          </w:p>
        </w:tc>
        <w:tc>
          <w:tcPr>
            <w:tcW w:w="2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DFD3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 xml:space="preserve">~55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ms</w:t>
            </w:r>
            <w:proofErr w:type="spellEnd"/>
          </w:p>
        </w:tc>
      </w:tr>
      <w:tr w:rsidR="00FD5170" w:rsidRPr="001C57B1" w14:paraId="46886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BEB2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Collaborative Filtering</w:t>
            </w:r>
          </w:p>
        </w:tc>
        <w:tc>
          <w:tcPr>
            <w:tcW w:w="24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87A2" w14:textId="77777777" w:rsidR="00FD5170" w:rsidRPr="001C57B1" w:rsidRDefault="00000000">
            <w:pPr>
              <w:keepNext/>
              <w:rPr>
                <w:color w:val="auto"/>
              </w:rPr>
            </w:pPr>
            <w:proofErr w:type="spellStart"/>
            <w:r w:rsidRPr="001C57B1">
              <w:rPr>
                <w:color w:val="auto"/>
                <w:sz w:val="20"/>
                <w:szCs w:val="20"/>
              </w:rPr>
              <w:t>Truncated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SVD</w:t>
            </w:r>
          </w:p>
        </w:tc>
        <w:tc>
          <w:tcPr>
            <w:tcW w:w="23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2AF0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Relazioni latenti tra utenti</w:t>
            </w:r>
          </w:p>
        </w:tc>
        <w:tc>
          <w:tcPr>
            <w:tcW w:w="2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3844" w14:textId="77777777" w:rsidR="00FD5170" w:rsidRPr="001C57B1" w:rsidRDefault="00000000">
            <w:pPr>
              <w:keepNext/>
              <w:rPr>
                <w:color w:val="auto"/>
              </w:rPr>
            </w:pPr>
            <w:proofErr w:type="spellStart"/>
            <w:r w:rsidRPr="001C57B1">
              <w:rPr>
                <w:color w:val="auto"/>
                <w:sz w:val="20"/>
                <w:szCs w:val="20"/>
              </w:rPr>
              <w:t>n.d.</w:t>
            </w:r>
            <w:proofErr w:type="spellEnd"/>
          </w:p>
        </w:tc>
      </w:tr>
      <w:tr w:rsidR="00FD5170" w:rsidRPr="001C57B1" w14:paraId="1288E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3C07" w14:textId="77777777" w:rsidR="00FD5170" w:rsidRPr="001C57B1" w:rsidRDefault="00000000">
            <w:pPr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Deep Learning</w:t>
            </w:r>
          </w:p>
        </w:tc>
        <w:tc>
          <w:tcPr>
            <w:tcW w:w="24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C782" w14:textId="77777777" w:rsidR="00FD5170" w:rsidRPr="001C57B1" w:rsidRDefault="00000000">
            <w:pPr>
              <w:rPr>
                <w:color w:val="auto"/>
              </w:rPr>
            </w:pPr>
            <w:proofErr w:type="spellStart"/>
            <w:r w:rsidRPr="001C57B1">
              <w:rPr>
                <w:color w:val="auto"/>
                <w:sz w:val="20"/>
                <w:szCs w:val="20"/>
              </w:rPr>
              <w:t>Keras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Embeddings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(NCF)</w:t>
            </w:r>
          </w:p>
        </w:tc>
        <w:tc>
          <w:tcPr>
            <w:tcW w:w="23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C6E0" w14:textId="77777777" w:rsidR="00FD5170" w:rsidRPr="001C57B1" w:rsidRDefault="00000000">
            <w:pPr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Massima accuratezza</w:t>
            </w:r>
          </w:p>
        </w:tc>
        <w:tc>
          <w:tcPr>
            <w:tcW w:w="2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7AEF" w14:textId="77777777" w:rsidR="00FD5170" w:rsidRPr="001C57B1" w:rsidRDefault="00000000">
            <w:pPr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 xml:space="preserve">~436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ms</w:t>
            </w:r>
            <w:proofErr w:type="spellEnd"/>
          </w:p>
        </w:tc>
      </w:tr>
    </w:tbl>
    <w:p w14:paraId="299756DC" w14:textId="77777777" w:rsidR="00FD5170" w:rsidRPr="001C57B1" w:rsidRDefault="00000000">
      <w:pPr>
        <w:spacing w:before="60" w:after="240"/>
        <w:jc w:val="center"/>
        <w:rPr>
          <w:color w:val="auto"/>
        </w:rPr>
      </w:pPr>
      <w:r w:rsidRPr="001C57B1">
        <w:rPr>
          <w:i/>
          <w:iCs/>
          <w:color w:val="auto"/>
          <w:sz w:val="18"/>
          <w:szCs w:val="18"/>
        </w:rPr>
        <w:t>Tabella 2 - Confronto dei tre paradigmi di raccomandazione</w:t>
      </w:r>
    </w:p>
    <w:p w14:paraId="2DEBECEC" w14:textId="77777777" w:rsidR="00FD5170" w:rsidRPr="001C57B1" w:rsidRDefault="00000000">
      <w:pPr>
        <w:keepNext/>
        <w:spacing w:before="120"/>
        <w:jc w:val="center"/>
        <w:rPr>
          <w:color w:val="auto"/>
        </w:rPr>
      </w:pPr>
      <w:r w:rsidRPr="001C57B1">
        <w:rPr>
          <w:noProof/>
          <w:color w:val="auto"/>
        </w:rPr>
        <w:lastRenderedPageBreak/>
        <w:drawing>
          <wp:inline distT="0" distB="0" distL="0" distR="0" wp14:anchorId="07318154" wp14:editId="113B2F9C">
            <wp:extent cx="4191000" cy="2114550"/>
            <wp:effectExtent l="0" t="0" r="0" b="0"/>
            <wp:docPr id="1751884703" name="Dashboard raccomandazione" descr="Dashboard raccomandazione" title="Dashboard raccomandazi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D9A6" w14:textId="77777777" w:rsidR="00FD5170" w:rsidRPr="001C57B1" w:rsidRDefault="00000000">
      <w:pPr>
        <w:spacing w:before="60" w:after="240"/>
        <w:jc w:val="center"/>
        <w:rPr>
          <w:color w:val="auto"/>
        </w:rPr>
      </w:pPr>
      <w:r w:rsidRPr="001C57B1">
        <w:rPr>
          <w:i/>
          <w:iCs/>
          <w:color w:val="auto"/>
          <w:sz w:val="18"/>
          <w:szCs w:val="18"/>
        </w:rPr>
        <w:t xml:space="preserve">Figura 5 - Dashboard </w:t>
      </w:r>
      <w:proofErr w:type="spellStart"/>
      <w:r w:rsidRPr="001C57B1">
        <w:rPr>
          <w:i/>
          <w:iCs/>
          <w:color w:val="auto"/>
          <w:sz w:val="18"/>
          <w:szCs w:val="18"/>
        </w:rPr>
        <w:t>Streamlit</w:t>
      </w:r>
      <w:proofErr w:type="spellEnd"/>
      <w:r w:rsidRPr="001C57B1">
        <w:rPr>
          <w:i/>
          <w:iCs/>
          <w:color w:val="auto"/>
          <w:sz w:val="18"/>
          <w:szCs w:val="18"/>
        </w:rPr>
        <w:t>: motore di raccomandazione multi-paradigma</w:t>
      </w:r>
    </w:p>
    <w:p w14:paraId="6F668CD2" w14:textId="77777777" w:rsidR="00FD5170" w:rsidRPr="001C57B1" w:rsidRDefault="00000000">
      <w:pPr>
        <w:pStyle w:val="Titolo1"/>
        <w:keepNext/>
        <w:rPr>
          <w:color w:val="auto"/>
        </w:rPr>
      </w:pPr>
      <w:r w:rsidRPr="001C57B1">
        <w:rPr>
          <w:color w:val="auto"/>
        </w:rPr>
        <w:t>7. Interfaccia utente (dashboard web)</w:t>
      </w:r>
    </w:p>
    <w:p w14:paraId="4C35341F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 xml:space="preserve">Per rendere accessibile l'intero ecosistema è stata sviluppata una dashboard interattiva in </w:t>
      </w:r>
      <w:proofErr w:type="spellStart"/>
      <w:r w:rsidRPr="001C57B1">
        <w:rPr>
          <w:color w:val="auto"/>
        </w:rPr>
        <w:t>Streamlit</w:t>
      </w:r>
      <w:proofErr w:type="spellEnd"/>
      <w:r w:rsidRPr="001C57B1">
        <w:rPr>
          <w:color w:val="auto"/>
        </w:rPr>
        <w:t>, con le seguenti caratteristiche:</w:t>
      </w:r>
    </w:p>
    <w:p w14:paraId="301D6F64" w14:textId="77777777" w:rsidR="00FD5170" w:rsidRPr="001C57B1" w:rsidRDefault="00000000">
      <w:pPr>
        <w:pStyle w:val="Paragrafoelenco"/>
        <w:numPr>
          <w:ilvl w:val="0"/>
          <w:numId w:val="2"/>
        </w:numPr>
        <w:spacing w:after="80" w:line="290" w:lineRule="auto"/>
        <w:rPr>
          <w:color w:val="auto"/>
        </w:rPr>
      </w:pPr>
      <w:r w:rsidRPr="001C57B1">
        <w:rPr>
          <w:b/>
          <w:bCs/>
          <w:color w:val="auto"/>
        </w:rPr>
        <w:t>Dinamismo live:</w:t>
      </w:r>
      <w:r w:rsidRPr="001C57B1">
        <w:rPr>
          <w:color w:val="auto"/>
        </w:rPr>
        <w:t xml:space="preserve"> ogni interazione, come la selezione di un profilo dal </w:t>
      </w:r>
      <w:proofErr w:type="spellStart"/>
      <w:r w:rsidRPr="001C57B1">
        <w:rPr>
          <w:color w:val="auto"/>
        </w:rPr>
        <w:t>menù</w:t>
      </w:r>
      <w:proofErr w:type="spellEnd"/>
      <w:r w:rsidRPr="001C57B1">
        <w:rPr>
          <w:color w:val="auto"/>
        </w:rPr>
        <w:t xml:space="preserve"> a tendina, aggiorna il </w:t>
      </w:r>
      <w:proofErr w:type="spellStart"/>
      <w:r w:rsidRPr="001C57B1">
        <w:rPr>
          <w:color w:val="auto"/>
        </w:rPr>
        <w:t>DataFrame</w:t>
      </w:r>
      <w:proofErr w:type="spellEnd"/>
      <w:r w:rsidRPr="001C57B1">
        <w:rPr>
          <w:color w:val="auto"/>
        </w:rPr>
        <w:t xml:space="preserve"> e rigenera subito le raccomandazioni.</w:t>
      </w:r>
    </w:p>
    <w:p w14:paraId="744718E8" w14:textId="77777777" w:rsidR="00FD5170" w:rsidRPr="001C57B1" w:rsidRDefault="00000000">
      <w:pPr>
        <w:pStyle w:val="Paragrafoelenco"/>
        <w:numPr>
          <w:ilvl w:val="0"/>
          <w:numId w:val="2"/>
        </w:numPr>
        <w:spacing w:after="80" w:line="290" w:lineRule="auto"/>
        <w:rPr>
          <w:color w:val="auto"/>
        </w:rPr>
      </w:pPr>
      <w:r w:rsidRPr="001C57B1">
        <w:rPr>
          <w:b/>
          <w:bCs/>
          <w:color w:val="auto"/>
        </w:rPr>
        <w:t>Caching (@</w:t>
      </w:r>
      <w:proofErr w:type="gramStart"/>
      <w:r w:rsidRPr="001C57B1">
        <w:rPr>
          <w:b/>
          <w:bCs/>
          <w:color w:val="auto"/>
        </w:rPr>
        <w:t>st.cache</w:t>
      </w:r>
      <w:proofErr w:type="gramEnd"/>
      <w:r w:rsidRPr="001C57B1">
        <w:rPr>
          <w:b/>
          <w:bCs/>
          <w:color w:val="auto"/>
        </w:rPr>
        <w:t>_data):</w:t>
      </w:r>
      <w:r w:rsidRPr="001C57B1">
        <w:rPr>
          <w:color w:val="auto"/>
        </w:rPr>
        <w:t xml:space="preserve"> modelli serializzati </w:t>
      </w:r>
      <w:proofErr w:type="gramStart"/>
      <w:r w:rsidRPr="001C57B1">
        <w:rPr>
          <w:color w:val="auto"/>
        </w:rPr>
        <w:t>(.</w:t>
      </w:r>
      <w:proofErr w:type="spellStart"/>
      <w:r w:rsidRPr="001C57B1">
        <w:rPr>
          <w:color w:val="auto"/>
        </w:rPr>
        <w:t>joblib</w:t>
      </w:r>
      <w:proofErr w:type="spellEnd"/>
      <w:proofErr w:type="gramEnd"/>
      <w:r w:rsidRPr="001C57B1">
        <w:rPr>
          <w:color w:val="auto"/>
        </w:rPr>
        <w:t>), reti neurali e file Parquet sono caricati in memoria solo al primo avvio; le richieste successive usano la cache con latenze quasi nulle.</w:t>
      </w:r>
    </w:p>
    <w:p w14:paraId="6693645B" w14:textId="77777777" w:rsidR="00FD5170" w:rsidRPr="001C57B1" w:rsidRDefault="00000000">
      <w:pPr>
        <w:pStyle w:val="Paragrafoelenco"/>
        <w:numPr>
          <w:ilvl w:val="0"/>
          <w:numId w:val="2"/>
        </w:numPr>
        <w:spacing w:after="80" w:line="290" w:lineRule="auto"/>
        <w:rPr>
          <w:color w:val="auto"/>
        </w:rPr>
      </w:pPr>
      <w:r w:rsidRPr="001C57B1">
        <w:rPr>
          <w:b/>
          <w:bCs/>
          <w:color w:val="auto"/>
        </w:rPr>
        <w:t>Visualizzazione multi-dominio:</w:t>
      </w:r>
      <w:r w:rsidRPr="001C57B1">
        <w:rPr>
          <w:color w:val="auto"/>
        </w:rPr>
        <w:t xml:space="preserve"> tab dedicati a mappe GIS esplorabili, tester del sentiment in tempo reale, comparatore dei </w:t>
      </w:r>
      <w:proofErr w:type="spellStart"/>
      <w:r w:rsidRPr="001C57B1">
        <w:rPr>
          <w:color w:val="auto"/>
        </w:rPr>
        <w:t>recommender</w:t>
      </w:r>
      <w:proofErr w:type="spellEnd"/>
      <w:r w:rsidRPr="001C57B1">
        <w:rPr>
          <w:color w:val="auto"/>
        </w:rPr>
        <w:t xml:space="preserve"> e plancia di benchmark.</w:t>
      </w:r>
    </w:p>
    <w:p w14:paraId="3F7DDC70" w14:textId="77777777" w:rsidR="00FD5170" w:rsidRPr="001C57B1" w:rsidRDefault="00000000">
      <w:pPr>
        <w:pStyle w:val="Titolo1"/>
        <w:keepNext/>
        <w:rPr>
          <w:color w:val="auto"/>
        </w:rPr>
      </w:pPr>
      <w:r w:rsidRPr="001C57B1">
        <w:rPr>
          <w:color w:val="auto"/>
        </w:rPr>
        <w:t>8. Risultati e benchmark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FD5170" w:rsidRPr="001C57B1" w14:paraId="3199F3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854F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b/>
                <w:bCs/>
                <w:color w:val="auto"/>
                <w:sz w:val="20"/>
                <w:szCs w:val="20"/>
              </w:rPr>
              <w:t>Ambito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129F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b/>
                <w:bCs/>
                <w:color w:val="auto"/>
                <w:sz w:val="20"/>
                <w:szCs w:val="20"/>
              </w:rPr>
              <w:t>Metrica</w:t>
            </w:r>
          </w:p>
        </w:tc>
        <w:tc>
          <w:tcPr>
            <w:tcW w:w="3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1F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3F51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b/>
                <w:bCs/>
                <w:color w:val="auto"/>
                <w:sz w:val="20"/>
                <w:szCs w:val="20"/>
              </w:rPr>
              <w:t>Valore</w:t>
            </w:r>
          </w:p>
        </w:tc>
      </w:tr>
      <w:tr w:rsidR="00FD5170" w:rsidRPr="001C57B1" w14:paraId="26485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8186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Gestione dati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E67D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Compressione (JSON → Parquet)</w:t>
            </w:r>
          </w:p>
        </w:tc>
        <w:tc>
          <w:tcPr>
            <w:tcW w:w="3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5081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&gt;95% (5 GB → 50-80 MB)</w:t>
            </w:r>
          </w:p>
        </w:tc>
      </w:tr>
      <w:tr w:rsidR="00FD5170" w:rsidRPr="001C57B1" w14:paraId="23E14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2FF5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Sentiment (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Logistic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Regression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9036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F1-score</w:t>
            </w:r>
          </w:p>
        </w:tc>
        <w:tc>
          <w:tcPr>
            <w:tcW w:w="3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4905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0,97</w:t>
            </w:r>
          </w:p>
        </w:tc>
      </w:tr>
      <w:tr w:rsidR="00FD5170" w:rsidRPr="001C57B1" w14:paraId="6F283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19C6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Sentiment (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Logistic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Regression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6F3D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AUC</w:t>
            </w:r>
          </w:p>
        </w:tc>
        <w:tc>
          <w:tcPr>
            <w:tcW w:w="3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3460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0,985</w:t>
            </w:r>
          </w:p>
        </w:tc>
      </w:tr>
      <w:tr w:rsidR="00FD5170" w:rsidRPr="001C57B1" w14:paraId="5CB66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23A3" w14:textId="77777777" w:rsidR="00FD5170" w:rsidRPr="001C57B1" w:rsidRDefault="00000000">
            <w:pPr>
              <w:keepNext/>
              <w:rPr>
                <w:color w:val="auto"/>
              </w:rPr>
            </w:pPr>
            <w:proofErr w:type="spellStart"/>
            <w:r w:rsidRPr="001C57B1">
              <w:rPr>
                <w:color w:val="auto"/>
                <w:sz w:val="20"/>
                <w:szCs w:val="20"/>
              </w:rPr>
              <w:t>Recommender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neurale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2339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MAE</w:t>
            </w:r>
          </w:p>
        </w:tc>
        <w:tc>
          <w:tcPr>
            <w:tcW w:w="3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F0B1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0,76 (errore medio &lt; 1 stella)</w:t>
            </w:r>
          </w:p>
        </w:tc>
      </w:tr>
      <w:tr w:rsidR="00FD5170" w:rsidRPr="001C57B1" w14:paraId="005FC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F056" w14:textId="77777777" w:rsidR="00FD5170" w:rsidRPr="001C57B1" w:rsidRDefault="00000000">
            <w:pPr>
              <w:keepNext/>
              <w:rPr>
                <w:color w:val="auto"/>
              </w:rPr>
            </w:pPr>
            <w:proofErr w:type="spellStart"/>
            <w:r w:rsidRPr="001C57B1">
              <w:rPr>
                <w:color w:val="auto"/>
                <w:sz w:val="20"/>
                <w:szCs w:val="20"/>
              </w:rPr>
              <w:t>Recommender</w:t>
            </w:r>
            <w:proofErr w:type="spellEnd"/>
            <w:r w:rsidRPr="001C57B1">
              <w:rPr>
                <w:color w:val="auto"/>
                <w:sz w:val="20"/>
                <w:szCs w:val="20"/>
              </w:rPr>
              <w:t xml:space="preserve"> neurale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F15B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RMSE</w:t>
            </w:r>
          </w:p>
        </w:tc>
        <w:tc>
          <w:tcPr>
            <w:tcW w:w="3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E8ED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0,94</w:t>
            </w:r>
          </w:p>
        </w:tc>
      </w:tr>
      <w:tr w:rsidR="00FD5170" w:rsidRPr="001C57B1" w14:paraId="21438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20B7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Latenza KNN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039F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Tempo di risposta</w:t>
            </w:r>
          </w:p>
        </w:tc>
        <w:tc>
          <w:tcPr>
            <w:tcW w:w="3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A548" w14:textId="77777777" w:rsidR="00FD5170" w:rsidRPr="001C57B1" w:rsidRDefault="00000000">
            <w:pPr>
              <w:keepNext/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 xml:space="preserve">~55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ms</w:t>
            </w:r>
            <w:proofErr w:type="spellEnd"/>
          </w:p>
        </w:tc>
      </w:tr>
      <w:tr w:rsidR="00FD5170" w:rsidRPr="001C57B1" w14:paraId="2A37D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B57E" w14:textId="77777777" w:rsidR="00FD5170" w:rsidRPr="001C57B1" w:rsidRDefault="00000000">
            <w:pPr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Latenza Deep Learning</w:t>
            </w:r>
          </w:p>
        </w:tc>
        <w:tc>
          <w:tcPr>
            <w:tcW w:w="3000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6DD9" w14:textId="77777777" w:rsidR="00FD5170" w:rsidRPr="001C57B1" w:rsidRDefault="00000000">
            <w:pPr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>Tempo di risposta</w:t>
            </w:r>
          </w:p>
        </w:tc>
        <w:tc>
          <w:tcPr>
            <w:tcW w:w="3026" w:type="dxa"/>
            <w:tcBorders>
              <w:top w:val="single" w:sz="4" w:space="0" w:color="D4D4DC"/>
              <w:left w:val="single" w:sz="4" w:space="0" w:color="D4D4DC"/>
              <w:bottom w:val="single" w:sz="4" w:space="0" w:color="D4D4DC"/>
              <w:right w:val="single" w:sz="4" w:space="0" w:color="D4D4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1E30" w14:textId="77777777" w:rsidR="00FD5170" w:rsidRPr="001C57B1" w:rsidRDefault="00000000">
            <w:pPr>
              <w:rPr>
                <w:color w:val="auto"/>
              </w:rPr>
            </w:pPr>
            <w:r w:rsidRPr="001C57B1">
              <w:rPr>
                <w:color w:val="auto"/>
                <w:sz w:val="20"/>
                <w:szCs w:val="20"/>
              </w:rPr>
              <w:t xml:space="preserve">~436 </w:t>
            </w:r>
            <w:proofErr w:type="spellStart"/>
            <w:r w:rsidRPr="001C57B1">
              <w:rPr>
                <w:color w:val="auto"/>
                <w:sz w:val="20"/>
                <w:szCs w:val="20"/>
              </w:rPr>
              <w:t>ms</w:t>
            </w:r>
            <w:proofErr w:type="spellEnd"/>
          </w:p>
        </w:tc>
      </w:tr>
    </w:tbl>
    <w:p w14:paraId="3A4D9AB9" w14:textId="77777777" w:rsidR="00FD5170" w:rsidRPr="001C57B1" w:rsidRDefault="00000000">
      <w:pPr>
        <w:spacing w:before="60" w:after="240"/>
        <w:jc w:val="center"/>
        <w:rPr>
          <w:color w:val="auto"/>
        </w:rPr>
      </w:pPr>
      <w:r w:rsidRPr="001C57B1">
        <w:rPr>
          <w:i/>
          <w:iCs/>
          <w:color w:val="auto"/>
          <w:sz w:val="18"/>
          <w:szCs w:val="18"/>
        </w:rPr>
        <w:t>Tabella 3 - Sintesi delle metriche principali</w:t>
      </w:r>
    </w:p>
    <w:p w14:paraId="4E357A2E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 xml:space="preserve">Il trade-off tra latenza e accuratezza guida la scelta del modello: il KNN, con circa 55 </w:t>
      </w:r>
      <w:proofErr w:type="spellStart"/>
      <w:r w:rsidRPr="001C57B1">
        <w:rPr>
          <w:color w:val="auto"/>
        </w:rPr>
        <w:t>ms</w:t>
      </w:r>
      <w:proofErr w:type="spellEnd"/>
      <w:r w:rsidRPr="001C57B1">
        <w:rPr>
          <w:color w:val="auto"/>
        </w:rPr>
        <w:t xml:space="preserve"> di risposta, è ideale per applicazioni in tempo reale, mentre il Deep Learning impiega circa 436 </w:t>
      </w:r>
      <w:proofErr w:type="spellStart"/>
      <w:r w:rsidRPr="001C57B1">
        <w:rPr>
          <w:color w:val="auto"/>
        </w:rPr>
        <w:t>ms</w:t>
      </w:r>
      <w:proofErr w:type="spellEnd"/>
      <w:r w:rsidRPr="001C57B1">
        <w:rPr>
          <w:color w:val="auto"/>
        </w:rPr>
        <w:t xml:space="preserve"> ma offre previsioni molto più precise. L'integrazione dei due approcci nella stessa dashboard consente di scegliere il compromesso più adatto al contesto d'uso.</w:t>
      </w:r>
    </w:p>
    <w:p w14:paraId="749D21C8" w14:textId="77777777" w:rsidR="00FD5170" w:rsidRPr="001C57B1" w:rsidRDefault="00000000">
      <w:pPr>
        <w:keepNext/>
        <w:spacing w:before="120"/>
        <w:jc w:val="center"/>
        <w:rPr>
          <w:color w:val="auto"/>
        </w:rPr>
      </w:pPr>
      <w:r w:rsidRPr="001C57B1">
        <w:rPr>
          <w:noProof/>
          <w:color w:val="auto"/>
        </w:rPr>
        <w:lastRenderedPageBreak/>
        <w:drawing>
          <wp:inline distT="0" distB="0" distL="0" distR="0" wp14:anchorId="269E4113" wp14:editId="203341BB">
            <wp:extent cx="4191000" cy="2171700"/>
            <wp:effectExtent l="0" t="0" r="0" b="0"/>
            <wp:docPr id="1873428883" name="Dashboard benchmark" descr="Dashboard benchmark" title="Dashboard bench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E526" w14:textId="77777777" w:rsidR="00FD5170" w:rsidRPr="001C57B1" w:rsidRDefault="00000000">
      <w:pPr>
        <w:spacing w:before="60" w:after="240"/>
        <w:jc w:val="center"/>
        <w:rPr>
          <w:color w:val="auto"/>
          <w:lang w:val="en-US"/>
        </w:rPr>
      </w:pPr>
      <w:proofErr w:type="spellStart"/>
      <w:r w:rsidRPr="001C57B1">
        <w:rPr>
          <w:i/>
          <w:iCs/>
          <w:color w:val="auto"/>
          <w:sz w:val="18"/>
          <w:szCs w:val="18"/>
          <w:lang w:val="en-US"/>
        </w:rPr>
        <w:t>Figura</w:t>
      </w:r>
      <w:proofErr w:type="spellEnd"/>
      <w:r w:rsidRPr="001C57B1">
        <w:rPr>
          <w:i/>
          <w:iCs/>
          <w:color w:val="auto"/>
          <w:sz w:val="18"/>
          <w:szCs w:val="18"/>
          <w:lang w:val="en-US"/>
        </w:rPr>
        <w:t xml:space="preserve"> 6 - Dashboard </w:t>
      </w:r>
      <w:proofErr w:type="spellStart"/>
      <w:r w:rsidRPr="001C57B1">
        <w:rPr>
          <w:i/>
          <w:iCs/>
          <w:color w:val="auto"/>
          <w:sz w:val="18"/>
          <w:szCs w:val="18"/>
          <w:lang w:val="en-US"/>
        </w:rPr>
        <w:t>Streamlit</w:t>
      </w:r>
      <w:proofErr w:type="spellEnd"/>
      <w:r w:rsidRPr="001C57B1">
        <w:rPr>
          <w:i/>
          <w:iCs/>
          <w:color w:val="auto"/>
          <w:sz w:val="18"/>
          <w:szCs w:val="18"/>
          <w:lang w:val="en-US"/>
        </w:rPr>
        <w:t>: benchmark della pipeline (moduli 01-05)</w:t>
      </w:r>
    </w:p>
    <w:p w14:paraId="07D4C770" w14:textId="77777777" w:rsidR="00FD5170" w:rsidRPr="001C57B1" w:rsidRDefault="00000000">
      <w:pPr>
        <w:pStyle w:val="Titolo1"/>
        <w:keepNext/>
        <w:rPr>
          <w:color w:val="auto"/>
        </w:rPr>
      </w:pPr>
      <w:r w:rsidRPr="001C57B1">
        <w:rPr>
          <w:color w:val="auto"/>
        </w:rPr>
        <w:t>9. Conclusioni</w:t>
      </w:r>
    </w:p>
    <w:p w14:paraId="08F3C4FE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r w:rsidRPr="001C57B1">
        <w:rPr>
          <w:color w:val="auto"/>
        </w:rPr>
        <w:t xml:space="preserve">Partendo da uno scenario sfidante, con dati non gestibili con strumenti tradizionali e frequenti esaurimenti di memoria, è stata costruita un'architettura completa, modulare e resiliente. L'adozione di </w:t>
      </w:r>
      <w:proofErr w:type="spellStart"/>
      <w:r w:rsidRPr="001C57B1">
        <w:rPr>
          <w:color w:val="auto"/>
        </w:rPr>
        <w:t>Polars</w:t>
      </w:r>
      <w:proofErr w:type="spellEnd"/>
      <w:r w:rsidRPr="001C57B1">
        <w:rPr>
          <w:color w:val="auto"/>
        </w:rPr>
        <w:t xml:space="preserve"> ha eliminato i crash per Out of Memory e ridotto i tempi di elaborazione da minuti a millisecondi, mentre l'integrazione di NLP e Deep Learning all'interno di </w:t>
      </w:r>
      <w:proofErr w:type="spellStart"/>
      <w:r w:rsidRPr="001C57B1">
        <w:rPr>
          <w:color w:val="auto"/>
        </w:rPr>
        <w:t>Streamlit</w:t>
      </w:r>
      <w:proofErr w:type="spellEnd"/>
      <w:r w:rsidRPr="001C57B1">
        <w:rPr>
          <w:color w:val="auto"/>
        </w:rPr>
        <w:t xml:space="preserve"> offre un prodotto utile sia ai clienti in cerca di locali sia ai manager interessati alla business intelligence.</w:t>
      </w:r>
    </w:p>
    <w:p w14:paraId="0AD90BAF" w14:textId="77777777" w:rsidR="00FD5170" w:rsidRPr="001C57B1" w:rsidRDefault="00000000">
      <w:pPr>
        <w:spacing w:after="120" w:line="300" w:lineRule="auto"/>
        <w:jc w:val="both"/>
        <w:rPr>
          <w:color w:val="auto"/>
        </w:rPr>
      </w:pPr>
      <w:proofErr w:type="spellStart"/>
      <w:r w:rsidRPr="001C57B1">
        <w:rPr>
          <w:color w:val="auto"/>
        </w:rPr>
        <w:t>Yelp</w:t>
      </w:r>
      <w:proofErr w:type="spellEnd"/>
      <w:r w:rsidRPr="001C57B1">
        <w:rPr>
          <w:color w:val="auto"/>
        </w:rPr>
        <w:t xml:space="preserve"> AI Suite unisce l'immediatezza della Cosine </w:t>
      </w:r>
      <w:proofErr w:type="spellStart"/>
      <w:r w:rsidRPr="001C57B1">
        <w:rPr>
          <w:color w:val="auto"/>
        </w:rPr>
        <w:t>Similarity</w:t>
      </w:r>
      <w:proofErr w:type="spellEnd"/>
      <w:r w:rsidRPr="001C57B1">
        <w:rPr>
          <w:color w:val="auto"/>
        </w:rPr>
        <w:t xml:space="preserve"> alla precisione delle reti neurali, offrendo un'esperienza d'uso reattiva e un quadro analitico completo, dall'</w:t>
      </w:r>
      <w:proofErr w:type="spellStart"/>
      <w:r w:rsidRPr="001C57B1">
        <w:rPr>
          <w:color w:val="auto"/>
        </w:rPr>
        <w:t>ingestion</w:t>
      </w:r>
      <w:proofErr w:type="spellEnd"/>
      <w:r w:rsidRPr="001C57B1">
        <w:rPr>
          <w:color w:val="auto"/>
        </w:rPr>
        <w:t xml:space="preserve"> alla BI.</w:t>
      </w:r>
    </w:p>
    <w:p w14:paraId="43A1F005" w14:textId="77777777" w:rsidR="00FD5170" w:rsidRPr="001C57B1" w:rsidRDefault="00000000">
      <w:pPr>
        <w:pStyle w:val="Titolo1"/>
        <w:keepNext/>
        <w:rPr>
          <w:color w:val="auto"/>
        </w:rPr>
      </w:pPr>
      <w:r w:rsidRPr="001C57B1">
        <w:rPr>
          <w:color w:val="auto"/>
        </w:rPr>
        <w:t>Riferimenti</w:t>
      </w:r>
    </w:p>
    <w:p w14:paraId="3681D98B" w14:textId="77777777" w:rsidR="00FD5170" w:rsidRPr="001C57B1" w:rsidRDefault="00000000">
      <w:pPr>
        <w:pStyle w:val="Paragrafoelenco"/>
        <w:numPr>
          <w:ilvl w:val="0"/>
          <w:numId w:val="2"/>
        </w:numPr>
        <w:rPr>
          <w:color w:val="auto"/>
          <w:lang w:val="en-US"/>
        </w:rPr>
      </w:pPr>
      <w:r w:rsidRPr="001C57B1">
        <w:rPr>
          <w:color w:val="auto"/>
          <w:lang w:val="en-US"/>
        </w:rPr>
        <w:t xml:space="preserve">Yelp Open Dataset: </w:t>
      </w:r>
      <w:hyperlink r:id="rId14" w:history="1">
        <w:r w:rsidRPr="001C57B1">
          <w:rPr>
            <w:color w:val="auto"/>
            <w:u w:val="single"/>
            <w:lang w:val="en-US"/>
          </w:rPr>
          <w:t>yelp.com/dataset</w:t>
        </w:r>
      </w:hyperlink>
    </w:p>
    <w:p w14:paraId="2E83684A" w14:textId="77777777" w:rsidR="00FD5170" w:rsidRPr="001C57B1" w:rsidRDefault="00000000">
      <w:pPr>
        <w:pStyle w:val="Paragrafoelenco"/>
        <w:numPr>
          <w:ilvl w:val="0"/>
          <w:numId w:val="2"/>
        </w:numPr>
        <w:rPr>
          <w:color w:val="auto"/>
        </w:rPr>
      </w:pPr>
      <w:r w:rsidRPr="001C57B1">
        <w:rPr>
          <w:color w:val="auto"/>
        </w:rPr>
        <w:t xml:space="preserve">Repository del progetto: </w:t>
      </w:r>
      <w:hyperlink r:id="rId15" w:history="1">
        <w:r w:rsidRPr="001C57B1">
          <w:rPr>
            <w:color w:val="auto"/>
            <w:u w:val="single"/>
          </w:rPr>
          <w:t>github.com/</w:t>
        </w:r>
        <w:proofErr w:type="spellStart"/>
        <w:r w:rsidRPr="001C57B1">
          <w:rPr>
            <w:color w:val="auto"/>
            <w:u w:val="single"/>
          </w:rPr>
          <w:t>valeriofiorentini</w:t>
        </w:r>
        <w:proofErr w:type="spellEnd"/>
        <w:r w:rsidRPr="001C57B1">
          <w:rPr>
            <w:color w:val="auto"/>
            <w:u w:val="single"/>
          </w:rPr>
          <w:t>/</w:t>
        </w:r>
        <w:proofErr w:type="spellStart"/>
        <w:r w:rsidRPr="001C57B1">
          <w:rPr>
            <w:color w:val="auto"/>
            <w:u w:val="single"/>
          </w:rPr>
          <w:t>yelp</w:t>
        </w:r>
        <w:proofErr w:type="spellEnd"/>
        <w:r w:rsidRPr="001C57B1">
          <w:rPr>
            <w:color w:val="auto"/>
            <w:u w:val="single"/>
          </w:rPr>
          <w:t>-</w:t>
        </w:r>
        <w:proofErr w:type="spellStart"/>
        <w:r w:rsidRPr="001C57B1">
          <w:rPr>
            <w:color w:val="auto"/>
            <w:u w:val="single"/>
          </w:rPr>
          <w:t>bigdata</w:t>
        </w:r>
        <w:proofErr w:type="spellEnd"/>
        <w:r w:rsidRPr="001C57B1">
          <w:rPr>
            <w:color w:val="auto"/>
            <w:u w:val="single"/>
          </w:rPr>
          <w:t>-mining-</w:t>
        </w:r>
        <w:proofErr w:type="spellStart"/>
        <w:r w:rsidRPr="001C57B1">
          <w:rPr>
            <w:color w:val="auto"/>
            <w:u w:val="single"/>
          </w:rPr>
          <w:t>recommender</w:t>
        </w:r>
        <w:proofErr w:type="spellEnd"/>
      </w:hyperlink>
    </w:p>
    <w:sectPr w:rsidR="00FD5170" w:rsidRPr="001C57B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A98D5" w14:textId="77777777" w:rsidR="00F71F1A" w:rsidRDefault="00F71F1A">
      <w:r>
        <w:separator/>
      </w:r>
    </w:p>
  </w:endnote>
  <w:endnote w:type="continuationSeparator" w:id="0">
    <w:p w14:paraId="031A530D" w14:textId="77777777" w:rsidR="00F71F1A" w:rsidRDefault="00F71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017A3" w14:textId="77777777" w:rsidR="001C57B1" w:rsidRDefault="001C57B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0CC26" w14:textId="77777777" w:rsidR="00FD5170" w:rsidRDefault="00000000">
    <w:pPr>
      <w:jc w:val="center"/>
    </w:pPr>
    <w:r>
      <w:rPr>
        <w:color w:val="6B7280"/>
        <w:sz w:val="18"/>
        <w:szCs w:val="18"/>
      </w:rPr>
      <w:t xml:space="preserve">Pagina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1C57B1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5449" w14:textId="77777777" w:rsidR="001C57B1" w:rsidRDefault="001C57B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67496" w14:textId="77777777" w:rsidR="00F71F1A" w:rsidRDefault="00F71F1A">
      <w:r>
        <w:separator/>
      </w:r>
    </w:p>
  </w:footnote>
  <w:footnote w:type="continuationSeparator" w:id="0">
    <w:p w14:paraId="25C314F7" w14:textId="77777777" w:rsidR="00F71F1A" w:rsidRDefault="00F71F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74617" w14:textId="77777777" w:rsidR="001C57B1" w:rsidRDefault="001C57B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4BF82" w14:textId="04842ECA" w:rsidR="00FD5170" w:rsidRDefault="00FD5170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39A39" w14:textId="77777777" w:rsidR="001C57B1" w:rsidRDefault="001C57B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0A1B"/>
    <w:multiLevelType w:val="hybridMultilevel"/>
    <w:tmpl w:val="C70CCBFE"/>
    <w:lvl w:ilvl="0" w:tplc="484C228A">
      <w:start w:val="1"/>
      <w:numFmt w:val="bullet"/>
      <w:lvlText w:val="•"/>
      <w:lvlJc w:val="left"/>
      <w:pPr>
        <w:ind w:left="540" w:hanging="270"/>
      </w:pPr>
    </w:lvl>
    <w:lvl w:ilvl="1" w:tplc="8F74D22E">
      <w:numFmt w:val="decimal"/>
      <w:lvlText w:val=""/>
      <w:lvlJc w:val="left"/>
    </w:lvl>
    <w:lvl w:ilvl="2" w:tplc="F0686062">
      <w:numFmt w:val="decimal"/>
      <w:lvlText w:val=""/>
      <w:lvlJc w:val="left"/>
    </w:lvl>
    <w:lvl w:ilvl="3" w:tplc="26F4D5B6">
      <w:numFmt w:val="decimal"/>
      <w:lvlText w:val=""/>
      <w:lvlJc w:val="left"/>
    </w:lvl>
    <w:lvl w:ilvl="4" w:tplc="4D589F64">
      <w:numFmt w:val="decimal"/>
      <w:lvlText w:val=""/>
      <w:lvlJc w:val="left"/>
    </w:lvl>
    <w:lvl w:ilvl="5" w:tplc="3CE210FE">
      <w:numFmt w:val="decimal"/>
      <w:lvlText w:val=""/>
      <w:lvlJc w:val="left"/>
    </w:lvl>
    <w:lvl w:ilvl="6" w:tplc="5E44BF0A">
      <w:numFmt w:val="decimal"/>
      <w:lvlText w:val=""/>
      <w:lvlJc w:val="left"/>
    </w:lvl>
    <w:lvl w:ilvl="7" w:tplc="655CFC68">
      <w:numFmt w:val="decimal"/>
      <w:lvlText w:val=""/>
      <w:lvlJc w:val="left"/>
    </w:lvl>
    <w:lvl w:ilvl="8" w:tplc="B560A056">
      <w:numFmt w:val="decimal"/>
      <w:lvlText w:val=""/>
      <w:lvlJc w:val="left"/>
    </w:lvl>
  </w:abstractNum>
  <w:abstractNum w:abstractNumId="1" w15:restartNumberingAfterBreak="0">
    <w:nsid w:val="20BB5314"/>
    <w:multiLevelType w:val="hybridMultilevel"/>
    <w:tmpl w:val="F38E2F1C"/>
    <w:lvl w:ilvl="0" w:tplc="C2CEF812">
      <w:start w:val="1"/>
      <w:numFmt w:val="bullet"/>
      <w:lvlText w:val="●"/>
      <w:lvlJc w:val="left"/>
      <w:pPr>
        <w:ind w:left="720" w:hanging="360"/>
      </w:pPr>
    </w:lvl>
    <w:lvl w:ilvl="1" w:tplc="500417CE">
      <w:start w:val="1"/>
      <w:numFmt w:val="bullet"/>
      <w:lvlText w:val="○"/>
      <w:lvlJc w:val="left"/>
      <w:pPr>
        <w:ind w:left="1440" w:hanging="360"/>
      </w:pPr>
    </w:lvl>
    <w:lvl w:ilvl="2" w:tplc="BB868634">
      <w:start w:val="1"/>
      <w:numFmt w:val="bullet"/>
      <w:lvlText w:val="■"/>
      <w:lvlJc w:val="left"/>
      <w:pPr>
        <w:ind w:left="2160" w:hanging="360"/>
      </w:pPr>
    </w:lvl>
    <w:lvl w:ilvl="3" w:tplc="E9981DB4">
      <w:start w:val="1"/>
      <w:numFmt w:val="bullet"/>
      <w:lvlText w:val="●"/>
      <w:lvlJc w:val="left"/>
      <w:pPr>
        <w:ind w:left="2880" w:hanging="360"/>
      </w:pPr>
    </w:lvl>
    <w:lvl w:ilvl="4" w:tplc="F3AA6156">
      <w:start w:val="1"/>
      <w:numFmt w:val="bullet"/>
      <w:lvlText w:val="○"/>
      <w:lvlJc w:val="left"/>
      <w:pPr>
        <w:ind w:left="3600" w:hanging="360"/>
      </w:pPr>
    </w:lvl>
    <w:lvl w:ilvl="5" w:tplc="921A9CB6">
      <w:start w:val="1"/>
      <w:numFmt w:val="bullet"/>
      <w:lvlText w:val="■"/>
      <w:lvlJc w:val="left"/>
      <w:pPr>
        <w:ind w:left="4320" w:hanging="360"/>
      </w:pPr>
    </w:lvl>
    <w:lvl w:ilvl="6" w:tplc="6520137A">
      <w:start w:val="1"/>
      <w:numFmt w:val="bullet"/>
      <w:lvlText w:val="●"/>
      <w:lvlJc w:val="left"/>
      <w:pPr>
        <w:ind w:left="5040" w:hanging="360"/>
      </w:pPr>
    </w:lvl>
    <w:lvl w:ilvl="7" w:tplc="7E806020">
      <w:start w:val="1"/>
      <w:numFmt w:val="bullet"/>
      <w:lvlText w:val="●"/>
      <w:lvlJc w:val="left"/>
      <w:pPr>
        <w:ind w:left="5760" w:hanging="360"/>
      </w:pPr>
    </w:lvl>
    <w:lvl w:ilvl="8" w:tplc="05500F2A">
      <w:start w:val="1"/>
      <w:numFmt w:val="bullet"/>
      <w:lvlText w:val="●"/>
      <w:lvlJc w:val="left"/>
      <w:pPr>
        <w:ind w:left="6480" w:hanging="360"/>
      </w:pPr>
    </w:lvl>
  </w:abstractNum>
  <w:num w:numId="1" w16cid:durableId="777797038">
    <w:abstractNumId w:val="1"/>
    <w:lvlOverride w:ilvl="0">
      <w:startOverride w:val="1"/>
    </w:lvlOverride>
  </w:num>
  <w:num w:numId="2" w16cid:durableId="15610959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70"/>
    <w:rsid w:val="001C57B1"/>
    <w:rsid w:val="00617F59"/>
    <w:rsid w:val="00F71F1A"/>
    <w:rsid w:val="00FD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53EFB"/>
  <w15:docId w15:val="{FA513736-9469-4950-B9A2-4D09CEF71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40"/>
      <w:outlineLvl w:val="0"/>
    </w:pPr>
    <w:rPr>
      <w:rFonts w:ascii="Cambria" w:eastAsia="Cambria" w:hAnsi="Cambria" w:cs="Cambria"/>
      <w:b/>
      <w:bCs/>
      <w:color w:val="1F2030"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D32323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1C57B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C57B1"/>
  </w:style>
  <w:style w:type="paragraph" w:styleId="Pidipagina">
    <w:name w:val="footer"/>
    <w:basedOn w:val="Normale"/>
    <w:link w:val="PidipaginaCarattere"/>
    <w:uiPriority w:val="99"/>
    <w:unhideWhenUsed/>
    <w:rsid w:val="001C57B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C5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github.com/valeriofiorentini/yelp-bigdata-mining-recommender.git" TargetMode="Externa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github.com/valeriofiorentini/yelp-bigdata-mining-recommender.git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yelp.com/datas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1648</Words>
  <Characters>9395</Characters>
  <Application>Microsoft Office Word</Application>
  <DocSecurity>0</DocSecurity>
  <Lines>78</Lines>
  <Paragraphs>22</Paragraphs>
  <ScaleCrop>false</ScaleCrop>
  <Company/>
  <LinksUpToDate>false</LinksUpToDate>
  <CharactersWithSpaces>11021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Yelp AI Suite - Relazione tecnica</dc:title>
  <dc:creator>Valerio Fiorentini</dc:creator>
  <cp:lastModifiedBy>Valerio Fiorentini</cp:lastModifiedBy>
  <cp:revision>2</cp:revision>
  <dcterms:created xsi:type="dcterms:W3CDTF">2026-10-04T16:18:00Z</dcterms:created>
  <dcterms:modified xsi:type="dcterms:W3CDTF">2026-10-04T16:24:00Z</dcterms:modified>
</cp:coreProperties>
</file>