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Чернівці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Засноване у XII ст., налічує близько 264 тис. українців. За народною легендою назва Чернівці походить від словосполучення «чорні вівці». Гордістю міста є Ансамбль резиденції митрополитів Буковини й Далмації, що охороняється ЮНЕСКО. Тут знаходиться єдиний в Україні двір, повністю вимощений дерев’яною бруківкою. Поруч із драмтеатром є своя алея зірок, а точний час на вежі ратуші опівдні повідомляє трубач. А ще кажуть, що років зі сто тому вулиці тут підмітали букетами троянд, а собак називали іменами олімпійських богів.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Чернівці = перлина української Буковини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